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03" w:rsidRPr="00973160" w:rsidRDefault="00AE0503">
      <w:pPr>
        <w:rPr>
          <w:rFonts w:ascii="Arial" w:hAnsi="Arial" w:cs="Arial"/>
        </w:rPr>
      </w:pPr>
    </w:p>
    <w:p w:rsidR="007E21B2" w:rsidRPr="00973160" w:rsidRDefault="007E21B2">
      <w:pPr>
        <w:rPr>
          <w:rFonts w:ascii="Arial" w:hAnsi="Arial" w:cs="Arial"/>
        </w:rPr>
      </w:pPr>
    </w:p>
    <w:p w:rsidR="007E21B2" w:rsidRPr="00973160" w:rsidRDefault="007E21B2" w:rsidP="007E21B2">
      <w:pPr>
        <w:jc w:val="center"/>
        <w:rPr>
          <w:rFonts w:ascii="Arial" w:hAnsi="Arial" w:cs="Arial"/>
          <w:b/>
        </w:rPr>
      </w:pPr>
      <w:r w:rsidRPr="00973160">
        <w:rPr>
          <w:rFonts w:ascii="Arial" w:hAnsi="Arial" w:cs="Arial"/>
          <w:b/>
        </w:rPr>
        <w:t>Digital Case File data information</w:t>
      </w:r>
    </w:p>
    <w:p w:rsidR="007E21B2" w:rsidRPr="00973160" w:rsidRDefault="007E21B2">
      <w:pPr>
        <w:rPr>
          <w:rFonts w:ascii="Arial" w:hAnsi="Arial" w:cs="Arial"/>
        </w:rPr>
      </w:pPr>
    </w:p>
    <w:p w:rsidR="007E21B2" w:rsidRPr="00973160" w:rsidRDefault="007E21B2">
      <w:pPr>
        <w:rPr>
          <w:rFonts w:ascii="Arial" w:hAnsi="Arial" w:cs="Arial"/>
        </w:rPr>
      </w:pPr>
      <w:r w:rsidRPr="00973160">
        <w:rPr>
          <w:rFonts w:ascii="Arial" w:hAnsi="Arial" w:cs="Arial"/>
        </w:rPr>
        <w:t>According to the FSR for the ACMS project, the breakout of written decisions by hearing types, rounded to the nearest half percent, is as follows:</w:t>
      </w:r>
    </w:p>
    <w:p w:rsidR="007E21B2" w:rsidRPr="00973160" w:rsidRDefault="007E21B2">
      <w:pPr>
        <w:rPr>
          <w:rFonts w:ascii="Arial" w:hAnsi="Arial" w:cs="Arial"/>
        </w:rPr>
      </w:pPr>
      <w:r w:rsidRPr="00973160">
        <w:rPr>
          <w:rFonts w:ascii="Arial" w:hAnsi="Arial" w:cs="Arial"/>
        </w:rPr>
        <w:t>CalWorks – 16.5%</w:t>
      </w:r>
      <w:r w:rsidRPr="00973160">
        <w:rPr>
          <w:rFonts w:ascii="Arial" w:hAnsi="Arial" w:cs="Arial"/>
        </w:rPr>
        <w:br/>
        <w:t>CalFresh – 20%</w:t>
      </w:r>
      <w:r w:rsidRPr="00973160">
        <w:rPr>
          <w:rFonts w:ascii="Arial" w:hAnsi="Arial" w:cs="Arial"/>
        </w:rPr>
        <w:br/>
        <w:t>MediCal – 29%</w:t>
      </w:r>
      <w:r w:rsidRPr="00973160">
        <w:rPr>
          <w:rFonts w:ascii="Arial" w:hAnsi="Arial" w:cs="Arial"/>
        </w:rPr>
        <w:br/>
        <w:t>IHSS – 18.5%</w:t>
      </w:r>
      <w:r w:rsidRPr="00973160">
        <w:rPr>
          <w:rFonts w:ascii="Arial" w:hAnsi="Arial" w:cs="Arial"/>
        </w:rPr>
        <w:br/>
        <w:t>Disability – 14%</w:t>
      </w:r>
      <w:r w:rsidRPr="00973160">
        <w:rPr>
          <w:rFonts w:ascii="Arial" w:hAnsi="Arial" w:cs="Arial"/>
        </w:rPr>
        <w:br/>
        <w:t>Other – 2%</w:t>
      </w:r>
    </w:p>
    <w:p w:rsidR="007E21B2" w:rsidRPr="00973160" w:rsidRDefault="007E21B2">
      <w:pPr>
        <w:rPr>
          <w:rFonts w:ascii="Arial" w:hAnsi="Arial" w:cs="Arial"/>
        </w:rPr>
      </w:pPr>
      <w:r w:rsidRPr="00973160">
        <w:rPr>
          <w:rFonts w:ascii="Arial" w:hAnsi="Arial" w:cs="Arial"/>
        </w:rPr>
        <w:t xml:space="preserve"> Using a sample size of 20 files, those percentages equate to 3, 4, 6, 4, 3, and 0 files respectively. Each file was randomly selected.</w:t>
      </w:r>
    </w:p>
    <w:tbl>
      <w:tblPr>
        <w:tblStyle w:val="TableGrid"/>
        <w:tblW w:w="0" w:type="auto"/>
        <w:tblLook w:val="04A0" w:firstRow="1" w:lastRow="0" w:firstColumn="1" w:lastColumn="0" w:noHBand="0" w:noVBand="1"/>
      </w:tblPr>
      <w:tblGrid>
        <w:gridCol w:w="2468"/>
        <w:gridCol w:w="2438"/>
        <w:gridCol w:w="2487"/>
        <w:gridCol w:w="2183"/>
      </w:tblGrid>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Hearing Type</w:t>
            </w:r>
          </w:p>
        </w:tc>
        <w:tc>
          <w:tcPr>
            <w:tcW w:w="2438" w:type="dxa"/>
          </w:tcPr>
          <w:p w:rsidR="001C5997" w:rsidRPr="00973160" w:rsidRDefault="001C5997" w:rsidP="007E21B2">
            <w:pPr>
              <w:rPr>
                <w:rFonts w:ascii="Arial" w:hAnsi="Arial" w:cs="Arial"/>
              </w:rPr>
            </w:pPr>
            <w:r w:rsidRPr="00973160">
              <w:rPr>
                <w:rFonts w:ascii="Arial" w:hAnsi="Arial" w:cs="Arial"/>
              </w:rPr>
              <w:t>Scanned File Size</w:t>
            </w:r>
          </w:p>
        </w:tc>
        <w:tc>
          <w:tcPr>
            <w:tcW w:w="2487" w:type="dxa"/>
          </w:tcPr>
          <w:p w:rsidR="001C5997" w:rsidRPr="00973160" w:rsidRDefault="001C5997">
            <w:pPr>
              <w:rPr>
                <w:rFonts w:ascii="Arial" w:hAnsi="Arial" w:cs="Arial"/>
              </w:rPr>
            </w:pPr>
            <w:r w:rsidRPr="00973160">
              <w:rPr>
                <w:rFonts w:ascii="Arial" w:hAnsi="Arial" w:cs="Arial"/>
              </w:rPr>
              <w:t>Recording Length</w:t>
            </w:r>
          </w:p>
        </w:tc>
        <w:tc>
          <w:tcPr>
            <w:tcW w:w="2183" w:type="dxa"/>
          </w:tcPr>
          <w:p w:rsidR="001C5997" w:rsidRPr="00973160" w:rsidRDefault="001C5997">
            <w:pPr>
              <w:rPr>
                <w:rFonts w:ascii="Arial" w:hAnsi="Arial" w:cs="Arial"/>
              </w:rPr>
            </w:pPr>
            <w:r w:rsidRPr="00973160">
              <w:rPr>
                <w:rFonts w:ascii="Arial" w:hAnsi="Arial" w:cs="Arial"/>
              </w:rPr>
              <w:t>Combined File Size</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 xml:space="preserve">MediCal </w:t>
            </w:r>
          </w:p>
        </w:tc>
        <w:tc>
          <w:tcPr>
            <w:tcW w:w="2438" w:type="dxa"/>
          </w:tcPr>
          <w:p w:rsidR="001C5997" w:rsidRPr="00973160" w:rsidRDefault="001C5997">
            <w:pPr>
              <w:rPr>
                <w:rFonts w:ascii="Arial" w:hAnsi="Arial" w:cs="Arial"/>
              </w:rPr>
            </w:pPr>
            <w:r w:rsidRPr="00973160">
              <w:rPr>
                <w:rFonts w:ascii="Arial" w:hAnsi="Arial" w:cs="Arial"/>
              </w:rPr>
              <w:t>3822 KB</w:t>
            </w:r>
          </w:p>
        </w:tc>
        <w:tc>
          <w:tcPr>
            <w:tcW w:w="2487" w:type="dxa"/>
          </w:tcPr>
          <w:p w:rsidR="001C5997" w:rsidRPr="00973160" w:rsidRDefault="001C5997">
            <w:pPr>
              <w:rPr>
                <w:rFonts w:ascii="Arial" w:hAnsi="Arial" w:cs="Arial"/>
              </w:rPr>
            </w:pPr>
            <w:r w:rsidRPr="00973160">
              <w:rPr>
                <w:rFonts w:ascii="Arial" w:hAnsi="Arial" w:cs="Arial"/>
              </w:rPr>
              <w:t>1:04:46</w:t>
            </w:r>
          </w:p>
        </w:tc>
        <w:tc>
          <w:tcPr>
            <w:tcW w:w="2183" w:type="dxa"/>
          </w:tcPr>
          <w:p w:rsidR="001C5997" w:rsidRPr="00973160" w:rsidRDefault="001C5997">
            <w:pPr>
              <w:rPr>
                <w:rFonts w:ascii="Arial" w:hAnsi="Arial" w:cs="Arial"/>
              </w:rPr>
            </w:pPr>
            <w:r w:rsidRPr="00973160">
              <w:rPr>
                <w:rFonts w:ascii="Arial" w:hAnsi="Arial" w:cs="Arial"/>
              </w:rPr>
              <w:t>64.2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MediCal</w:t>
            </w:r>
          </w:p>
        </w:tc>
        <w:tc>
          <w:tcPr>
            <w:tcW w:w="2438" w:type="dxa"/>
          </w:tcPr>
          <w:p w:rsidR="001C5997" w:rsidRPr="00973160" w:rsidRDefault="001C5997">
            <w:pPr>
              <w:rPr>
                <w:rFonts w:ascii="Arial" w:hAnsi="Arial" w:cs="Arial"/>
              </w:rPr>
            </w:pPr>
            <w:r w:rsidRPr="00973160">
              <w:rPr>
                <w:rFonts w:ascii="Arial" w:hAnsi="Arial" w:cs="Arial"/>
              </w:rPr>
              <w:t>1689 KB</w:t>
            </w:r>
          </w:p>
        </w:tc>
        <w:tc>
          <w:tcPr>
            <w:tcW w:w="2487" w:type="dxa"/>
          </w:tcPr>
          <w:p w:rsidR="001C5997" w:rsidRPr="00973160" w:rsidRDefault="001C5997">
            <w:pPr>
              <w:rPr>
                <w:rFonts w:ascii="Arial" w:hAnsi="Arial" w:cs="Arial"/>
              </w:rPr>
            </w:pPr>
            <w:r w:rsidRPr="00973160">
              <w:rPr>
                <w:rFonts w:ascii="Arial" w:hAnsi="Arial" w:cs="Arial"/>
              </w:rPr>
              <w:t>0:13:39</w:t>
            </w:r>
          </w:p>
        </w:tc>
        <w:tc>
          <w:tcPr>
            <w:tcW w:w="2183" w:type="dxa"/>
          </w:tcPr>
          <w:p w:rsidR="001C5997" w:rsidRPr="00973160" w:rsidRDefault="001C5997">
            <w:pPr>
              <w:rPr>
                <w:rFonts w:ascii="Arial" w:hAnsi="Arial" w:cs="Arial"/>
              </w:rPr>
            </w:pPr>
            <w:r w:rsidRPr="00973160">
              <w:rPr>
                <w:rFonts w:ascii="Arial" w:hAnsi="Arial" w:cs="Arial"/>
              </w:rPr>
              <w:t>11.0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MediCal</w:t>
            </w:r>
          </w:p>
        </w:tc>
        <w:tc>
          <w:tcPr>
            <w:tcW w:w="2438" w:type="dxa"/>
          </w:tcPr>
          <w:p w:rsidR="001C5997" w:rsidRPr="00973160" w:rsidRDefault="001C5997">
            <w:pPr>
              <w:rPr>
                <w:rFonts w:ascii="Arial" w:hAnsi="Arial" w:cs="Arial"/>
              </w:rPr>
            </w:pPr>
            <w:r w:rsidRPr="00973160">
              <w:rPr>
                <w:rFonts w:ascii="Arial" w:hAnsi="Arial" w:cs="Arial"/>
              </w:rPr>
              <w:t>5007 KB</w:t>
            </w:r>
          </w:p>
        </w:tc>
        <w:tc>
          <w:tcPr>
            <w:tcW w:w="2487" w:type="dxa"/>
          </w:tcPr>
          <w:p w:rsidR="001C5997" w:rsidRPr="00973160" w:rsidRDefault="001C5997">
            <w:pPr>
              <w:rPr>
                <w:rFonts w:ascii="Arial" w:hAnsi="Arial" w:cs="Arial"/>
              </w:rPr>
            </w:pPr>
            <w:r w:rsidRPr="00973160">
              <w:rPr>
                <w:rFonts w:ascii="Arial" w:hAnsi="Arial" w:cs="Arial"/>
              </w:rPr>
              <w:t>0:06:19</w:t>
            </w:r>
          </w:p>
        </w:tc>
        <w:tc>
          <w:tcPr>
            <w:tcW w:w="2183" w:type="dxa"/>
          </w:tcPr>
          <w:p w:rsidR="001C5997" w:rsidRPr="00973160" w:rsidRDefault="001C5997">
            <w:pPr>
              <w:rPr>
                <w:rFonts w:ascii="Arial" w:hAnsi="Arial" w:cs="Arial"/>
              </w:rPr>
            </w:pPr>
            <w:r w:rsidRPr="00973160">
              <w:rPr>
                <w:rFonts w:ascii="Arial" w:hAnsi="Arial" w:cs="Arial"/>
              </w:rPr>
              <w:t>9.23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MediCal</w:t>
            </w:r>
          </w:p>
        </w:tc>
        <w:tc>
          <w:tcPr>
            <w:tcW w:w="2438" w:type="dxa"/>
          </w:tcPr>
          <w:p w:rsidR="001C5997" w:rsidRPr="00973160" w:rsidRDefault="001C5997">
            <w:pPr>
              <w:rPr>
                <w:rFonts w:ascii="Arial" w:hAnsi="Arial" w:cs="Arial"/>
              </w:rPr>
            </w:pPr>
            <w:r w:rsidRPr="00973160">
              <w:rPr>
                <w:rFonts w:ascii="Arial" w:hAnsi="Arial" w:cs="Arial"/>
              </w:rPr>
              <w:t>1273 KB</w:t>
            </w:r>
          </w:p>
        </w:tc>
        <w:tc>
          <w:tcPr>
            <w:tcW w:w="2487" w:type="dxa"/>
          </w:tcPr>
          <w:p w:rsidR="001C5997" w:rsidRPr="00973160" w:rsidRDefault="001C5997">
            <w:pPr>
              <w:rPr>
                <w:rFonts w:ascii="Arial" w:hAnsi="Arial" w:cs="Arial"/>
              </w:rPr>
            </w:pPr>
            <w:r w:rsidRPr="00973160">
              <w:rPr>
                <w:rFonts w:ascii="Arial" w:hAnsi="Arial" w:cs="Arial"/>
              </w:rPr>
              <w:t>Not available</w:t>
            </w:r>
          </w:p>
        </w:tc>
        <w:tc>
          <w:tcPr>
            <w:tcW w:w="2183" w:type="dxa"/>
          </w:tcPr>
          <w:p w:rsidR="001C5997" w:rsidRPr="00973160" w:rsidRDefault="001C5997">
            <w:pPr>
              <w:rPr>
                <w:rFonts w:ascii="Arial" w:hAnsi="Arial" w:cs="Arial"/>
              </w:rPr>
            </w:pPr>
            <w:r w:rsidRPr="00973160">
              <w:rPr>
                <w:rFonts w:ascii="Arial" w:hAnsi="Arial" w:cs="Arial"/>
              </w:rPr>
              <w:t>1.27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 xml:space="preserve">MediCal </w:t>
            </w:r>
          </w:p>
        </w:tc>
        <w:tc>
          <w:tcPr>
            <w:tcW w:w="2438" w:type="dxa"/>
          </w:tcPr>
          <w:p w:rsidR="001C5997" w:rsidRPr="00973160" w:rsidRDefault="001C5997">
            <w:pPr>
              <w:rPr>
                <w:rFonts w:ascii="Arial" w:hAnsi="Arial" w:cs="Arial"/>
              </w:rPr>
            </w:pPr>
            <w:r w:rsidRPr="00973160">
              <w:rPr>
                <w:rFonts w:ascii="Arial" w:hAnsi="Arial" w:cs="Arial"/>
              </w:rPr>
              <w:t>4031 KB</w:t>
            </w:r>
          </w:p>
        </w:tc>
        <w:tc>
          <w:tcPr>
            <w:tcW w:w="2487" w:type="dxa"/>
          </w:tcPr>
          <w:p w:rsidR="001C5997" w:rsidRPr="00973160" w:rsidRDefault="001C5997">
            <w:pPr>
              <w:rPr>
                <w:rFonts w:ascii="Arial" w:hAnsi="Arial" w:cs="Arial"/>
              </w:rPr>
            </w:pPr>
            <w:r w:rsidRPr="00973160">
              <w:rPr>
                <w:rFonts w:ascii="Arial" w:hAnsi="Arial" w:cs="Arial"/>
              </w:rPr>
              <w:t>1:19:51</w:t>
            </w:r>
          </w:p>
        </w:tc>
        <w:tc>
          <w:tcPr>
            <w:tcW w:w="2183" w:type="dxa"/>
          </w:tcPr>
          <w:p w:rsidR="001C5997" w:rsidRPr="00973160" w:rsidRDefault="001C5997">
            <w:pPr>
              <w:rPr>
                <w:rFonts w:ascii="Arial" w:hAnsi="Arial" w:cs="Arial"/>
              </w:rPr>
            </w:pPr>
            <w:r w:rsidRPr="00973160">
              <w:rPr>
                <w:rFonts w:ascii="Arial" w:hAnsi="Arial" w:cs="Arial"/>
              </w:rPr>
              <w:t>58.7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Disability – Z Case (MC)</w:t>
            </w:r>
          </w:p>
        </w:tc>
        <w:tc>
          <w:tcPr>
            <w:tcW w:w="2438" w:type="dxa"/>
          </w:tcPr>
          <w:p w:rsidR="001C5997" w:rsidRPr="00973160" w:rsidRDefault="001C5997">
            <w:pPr>
              <w:rPr>
                <w:rFonts w:ascii="Arial" w:hAnsi="Arial" w:cs="Arial"/>
              </w:rPr>
            </w:pPr>
            <w:r w:rsidRPr="00973160">
              <w:rPr>
                <w:rFonts w:ascii="Arial" w:hAnsi="Arial" w:cs="Arial"/>
              </w:rPr>
              <w:t>1979 KB</w:t>
            </w:r>
          </w:p>
        </w:tc>
        <w:tc>
          <w:tcPr>
            <w:tcW w:w="2487" w:type="dxa"/>
          </w:tcPr>
          <w:p w:rsidR="001C5997" w:rsidRPr="00973160" w:rsidRDefault="001C5997">
            <w:pPr>
              <w:rPr>
                <w:rFonts w:ascii="Arial" w:hAnsi="Arial" w:cs="Arial"/>
              </w:rPr>
            </w:pPr>
            <w:r w:rsidRPr="00973160">
              <w:rPr>
                <w:rFonts w:ascii="Arial" w:hAnsi="Arial" w:cs="Arial"/>
              </w:rPr>
              <w:t>0:06:47</w:t>
            </w:r>
          </w:p>
        </w:tc>
        <w:tc>
          <w:tcPr>
            <w:tcW w:w="2183" w:type="dxa"/>
          </w:tcPr>
          <w:p w:rsidR="001C5997" w:rsidRPr="00973160" w:rsidRDefault="001C5997">
            <w:pPr>
              <w:rPr>
                <w:rFonts w:ascii="Arial" w:hAnsi="Arial" w:cs="Arial"/>
              </w:rPr>
            </w:pPr>
            <w:r w:rsidRPr="00973160">
              <w:rPr>
                <w:rFonts w:ascii="Arial" w:hAnsi="Arial" w:cs="Arial"/>
              </w:rPr>
              <w:t>6.59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CalWorks</w:t>
            </w:r>
          </w:p>
        </w:tc>
        <w:tc>
          <w:tcPr>
            <w:tcW w:w="2438" w:type="dxa"/>
          </w:tcPr>
          <w:p w:rsidR="001C5997" w:rsidRPr="00973160" w:rsidRDefault="001C5997">
            <w:pPr>
              <w:rPr>
                <w:rFonts w:ascii="Arial" w:hAnsi="Arial" w:cs="Arial"/>
              </w:rPr>
            </w:pPr>
            <w:r w:rsidRPr="00973160">
              <w:rPr>
                <w:rFonts w:ascii="Arial" w:hAnsi="Arial" w:cs="Arial"/>
              </w:rPr>
              <w:t>5971 KB</w:t>
            </w:r>
          </w:p>
        </w:tc>
        <w:tc>
          <w:tcPr>
            <w:tcW w:w="2487" w:type="dxa"/>
          </w:tcPr>
          <w:p w:rsidR="001C5997" w:rsidRPr="00973160" w:rsidRDefault="001C5997">
            <w:pPr>
              <w:rPr>
                <w:rFonts w:ascii="Arial" w:hAnsi="Arial" w:cs="Arial"/>
              </w:rPr>
            </w:pPr>
            <w:r w:rsidRPr="00973160">
              <w:rPr>
                <w:rFonts w:ascii="Arial" w:hAnsi="Arial" w:cs="Arial"/>
              </w:rPr>
              <w:t>0:05:48</w:t>
            </w:r>
          </w:p>
        </w:tc>
        <w:tc>
          <w:tcPr>
            <w:tcW w:w="2183" w:type="dxa"/>
          </w:tcPr>
          <w:p w:rsidR="001C5997" w:rsidRPr="00973160" w:rsidRDefault="001C5997">
            <w:pPr>
              <w:rPr>
                <w:rFonts w:ascii="Arial" w:hAnsi="Arial" w:cs="Arial"/>
              </w:rPr>
            </w:pPr>
            <w:r w:rsidRPr="00973160">
              <w:rPr>
                <w:rFonts w:ascii="Arial" w:hAnsi="Arial" w:cs="Arial"/>
              </w:rPr>
              <w:t>6.92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IHSS</w:t>
            </w:r>
          </w:p>
        </w:tc>
        <w:tc>
          <w:tcPr>
            <w:tcW w:w="2438" w:type="dxa"/>
          </w:tcPr>
          <w:p w:rsidR="001C5997" w:rsidRPr="00973160" w:rsidRDefault="001C5997">
            <w:pPr>
              <w:rPr>
                <w:rFonts w:ascii="Arial" w:hAnsi="Arial" w:cs="Arial"/>
              </w:rPr>
            </w:pPr>
            <w:r w:rsidRPr="00973160">
              <w:rPr>
                <w:rFonts w:ascii="Arial" w:hAnsi="Arial" w:cs="Arial"/>
              </w:rPr>
              <w:t>7599 KB</w:t>
            </w:r>
          </w:p>
        </w:tc>
        <w:tc>
          <w:tcPr>
            <w:tcW w:w="2487" w:type="dxa"/>
          </w:tcPr>
          <w:p w:rsidR="001C5997" w:rsidRPr="00973160" w:rsidRDefault="001C5997">
            <w:pPr>
              <w:rPr>
                <w:rFonts w:ascii="Arial" w:hAnsi="Arial" w:cs="Arial"/>
              </w:rPr>
            </w:pPr>
            <w:r w:rsidRPr="00973160">
              <w:rPr>
                <w:rFonts w:ascii="Arial" w:hAnsi="Arial" w:cs="Arial"/>
              </w:rPr>
              <w:t>0:59:04</w:t>
            </w:r>
          </w:p>
        </w:tc>
        <w:tc>
          <w:tcPr>
            <w:tcW w:w="2183" w:type="dxa"/>
          </w:tcPr>
          <w:p w:rsidR="001C5997" w:rsidRPr="00973160" w:rsidRDefault="001C5997">
            <w:pPr>
              <w:rPr>
                <w:rFonts w:ascii="Arial" w:hAnsi="Arial" w:cs="Arial"/>
              </w:rPr>
            </w:pPr>
            <w:r w:rsidRPr="00973160">
              <w:rPr>
                <w:rFonts w:ascii="Arial" w:hAnsi="Arial" w:cs="Arial"/>
              </w:rPr>
              <w:t>62.5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IHSS</w:t>
            </w:r>
          </w:p>
        </w:tc>
        <w:tc>
          <w:tcPr>
            <w:tcW w:w="2438" w:type="dxa"/>
          </w:tcPr>
          <w:p w:rsidR="001C5997" w:rsidRPr="00973160" w:rsidRDefault="001C5997">
            <w:pPr>
              <w:rPr>
                <w:rFonts w:ascii="Arial" w:hAnsi="Arial" w:cs="Arial"/>
              </w:rPr>
            </w:pPr>
            <w:r w:rsidRPr="00973160">
              <w:rPr>
                <w:rFonts w:ascii="Arial" w:hAnsi="Arial" w:cs="Arial"/>
              </w:rPr>
              <w:t>2007 KB</w:t>
            </w:r>
          </w:p>
        </w:tc>
        <w:tc>
          <w:tcPr>
            <w:tcW w:w="2487" w:type="dxa"/>
          </w:tcPr>
          <w:p w:rsidR="001C5997" w:rsidRPr="00973160" w:rsidRDefault="001C5997">
            <w:pPr>
              <w:rPr>
                <w:rFonts w:ascii="Arial" w:hAnsi="Arial" w:cs="Arial"/>
              </w:rPr>
            </w:pPr>
            <w:r w:rsidRPr="00973160">
              <w:rPr>
                <w:rFonts w:ascii="Arial" w:hAnsi="Arial" w:cs="Arial"/>
              </w:rPr>
              <w:t>0:44:49</w:t>
            </w:r>
          </w:p>
        </w:tc>
        <w:tc>
          <w:tcPr>
            <w:tcW w:w="2183" w:type="dxa"/>
          </w:tcPr>
          <w:p w:rsidR="001C5997" w:rsidRPr="00973160" w:rsidRDefault="001C5997">
            <w:pPr>
              <w:rPr>
                <w:rFonts w:ascii="Arial" w:hAnsi="Arial" w:cs="Arial"/>
              </w:rPr>
            </w:pPr>
            <w:r w:rsidRPr="00973160">
              <w:rPr>
                <w:rFonts w:ascii="Arial" w:hAnsi="Arial" w:cs="Arial"/>
              </w:rPr>
              <w:t>11.3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CalWorks</w:t>
            </w:r>
          </w:p>
        </w:tc>
        <w:tc>
          <w:tcPr>
            <w:tcW w:w="2438" w:type="dxa"/>
          </w:tcPr>
          <w:p w:rsidR="001C5997" w:rsidRPr="00973160" w:rsidRDefault="001C5997">
            <w:pPr>
              <w:rPr>
                <w:rFonts w:ascii="Arial" w:hAnsi="Arial" w:cs="Arial"/>
              </w:rPr>
            </w:pPr>
            <w:r w:rsidRPr="00973160">
              <w:rPr>
                <w:rFonts w:ascii="Arial" w:hAnsi="Arial" w:cs="Arial"/>
              </w:rPr>
              <w:t>1775 KB</w:t>
            </w:r>
          </w:p>
        </w:tc>
        <w:tc>
          <w:tcPr>
            <w:tcW w:w="2487" w:type="dxa"/>
          </w:tcPr>
          <w:p w:rsidR="001C5997" w:rsidRPr="00973160" w:rsidRDefault="001C5997">
            <w:pPr>
              <w:rPr>
                <w:rFonts w:ascii="Arial" w:hAnsi="Arial" w:cs="Arial"/>
              </w:rPr>
            </w:pPr>
            <w:r w:rsidRPr="00973160">
              <w:rPr>
                <w:rFonts w:ascii="Arial" w:hAnsi="Arial" w:cs="Arial"/>
              </w:rPr>
              <w:t>0:14:46</w:t>
            </w:r>
          </w:p>
        </w:tc>
        <w:tc>
          <w:tcPr>
            <w:tcW w:w="2183" w:type="dxa"/>
          </w:tcPr>
          <w:p w:rsidR="001C5997" w:rsidRPr="00973160" w:rsidRDefault="001C5997">
            <w:pPr>
              <w:rPr>
                <w:rFonts w:ascii="Arial" w:hAnsi="Arial" w:cs="Arial"/>
              </w:rPr>
            </w:pPr>
            <w:r w:rsidRPr="00973160">
              <w:rPr>
                <w:rFonts w:ascii="Arial" w:hAnsi="Arial" w:cs="Arial"/>
              </w:rPr>
              <w:t>11.8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CalFresh</w:t>
            </w:r>
          </w:p>
        </w:tc>
        <w:tc>
          <w:tcPr>
            <w:tcW w:w="2438" w:type="dxa"/>
          </w:tcPr>
          <w:p w:rsidR="001C5997" w:rsidRPr="00973160" w:rsidRDefault="001C5997">
            <w:pPr>
              <w:rPr>
                <w:rFonts w:ascii="Arial" w:hAnsi="Arial" w:cs="Arial"/>
              </w:rPr>
            </w:pPr>
            <w:r w:rsidRPr="00973160">
              <w:rPr>
                <w:rFonts w:ascii="Arial" w:hAnsi="Arial" w:cs="Arial"/>
              </w:rPr>
              <w:t>3607 KB</w:t>
            </w:r>
          </w:p>
        </w:tc>
        <w:tc>
          <w:tcPr>
            <w:tcW w:w="2487" w:type="dxa"/>
          </w:tcPr>
          <w:p w:rsidR="001C5997" w:rsidRPr="00973160" w:rsidRDefault="001C5997">
            <w:pPr>
              <w:rPr>
                <w:rFonts w:ascii="Arial" w:hAnsi="Arial" w:cs="Arial"/>
              </w:rPr>
            </w:pPr>
            <w:r w:rsidRPr="00973160">
              <w:rPr>
                <w:rFonts w:ascii="Arial" w:hAnsi="Arial" w:cs="Arial"/>
              </w:rPr>
              <w:t>0:20:17</w:t>
            </w:r>
          </w:p>
        </w:tc>
        <w:tc>
          <w:tcPr>
            <w:tcW w:w="2183" w:type="dxa"/>
          </w:tcPr>
          <w:p w:rsidR="001C5997" w:rsidRPr="00973160" w:rsidRDefault="001C5997">
            <w:pPr>
              <w:rPr>
                <w:rFonts w:ascii="Arial" w:hAnsi="Arial" w:cs="Arial"/>
              </w:rPr>
            </w:pPr>
            <w:r w:rsidRPr="00973160">
              <w:rPr>
                <w:rFonts w:ascii="Arial" w:hAnsi="Arial" w:cs="Arial"/>
              </w:rPr>
              <w:t>17.4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CalWorks</w:t>
            </w:r>
          </w:p>
        </w:tc>
        <w:tc>
          <w:tcPr>
            <w:tcW w:w="2438" w:type="dxa"/>
          </w:tcPr>
          <w:p w:rsidR="001C5997" w:rsidRPr="00973160" w:rsidRDefault="001C5997">
            <w:pPr>
              <w:rPr>
                <w:rFonts w:ascii="Arial" w:hAnsi="Arial" w:cs="Arial"/>
              </w:rPr>
            </w:pPr>
            <w:r w:rsidRPr="00973160">
              <w:rPr>
                <w:rFonts w:ascii="Arial" w:hAnsi="Arial" w:cs="Arial"/>
              </w:rPr>
              <w:t>6370 KB</w:t>
            </w:r>
          </w:p>
        </w:tc>
        <w:tc>
          <w:tcPr>
            <w:tcW w:w="2487" w:type="dxa"/>
          </w:tcPr>
          <w:p w:rsidR="001C5997" w:rsidRPr="00973160" w:rsidRDefault="001C5997">
            <w:pPr>
              <w:rPr>
                <w:rFonts w:ascii="Arial" w:hAnsi="Arial" w:cs="Arial"/>
              </w:rPr>
            </w:pPr>
            <w:r w:rsidRPr="00973160">
              <w:rPr>
                <w:rFonts w:ascii="Arial" w:hAnsi="Arial" w:cs="Arial"/>
              </w:rPr>
              <w:t>0:21:24</w:t>
            </w:r>
          </w:p>
        </w:tc>
        <w:tc>
          <w:tcPr>
            <w:tcW w:w="2183" w:type="dxa"/>
          </w:tcPr>
          <w:p w:rsidR="001C5997" w:rsidRPr="00973160" w:rsidRDefault="001C5997">
            <w:pPr>
              <w:rPr>
                <w:rFonts w:ascii="Arial" w:hAnsi="Arial" w:cs="Arial"/>
              </w:rPr>
            </w:pPr>
            <w:r w:rsidRPr="00973160">
              <w:rPr>
                <w:rFonts w:ascii="Arial" w:hAnsi="Arial" w:cs="Arial"/>
              </w:rPr>
              <w:t>9.77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CalWorks</w:t>
            </w:r>
          </w:p>
        </w:tc>
        <w:tc>
          <w:tcPr>
            <w:tcW w:w="2438" w:type="dxa"/>
          </w:tcPr>
          <w:p w:rsidR="001C5997" w:rsidRPr="00973160" w:rsidRDefault="001C5997">
            <w:pPr>
              <w:rPr>
                <w:rFonts w:ascii="Arial" w:hAnsi="Arial" w:cs="Arial"/>
              </w:rPr>
            </w:pPr>
            <w:r w:rsidRPr="00973160">
              <w:rPr>
                <w:rFonts w:ascii="Arial" w:hAnsi="Arial" w:cs="Arial"/>
              </w:rPr>
              <w:t>4465 KB</w:t>
            </w:r>
          </w:p>
        </w:tc>
        <w:tc>
          <w:tcPr>
            <w:tcW w:w="2487" w:type="dxa"/>
          </w:tcPr>
          <w:p w:rsidR="001C5997" w:rsidRPr="00973160" w:rsidRDefault="001C5997">
            <w:pPr>
              <w:rPr>
                <w:rFonts w:ascii="Arial" w:hAnsi="Arial" w:cs="Arial"/>
              </w:rPr>
            </w:pPr>
            <w:r w:rsidRPr="00973160">
              <w:rPr>
                <w:rFonts w:ascii="Arial" w:hAnsi="Arial" w:cs="Arial"/>
              </w:rPr>
              <w:t>0:10:42</w:t>
            </w:r>
          </w:p>
        </w:tc>
        <w:tc>
          <w:tcPr>
            <w:tcW w:w="2183" w:type="dxa"/>
          </w:tcPr>
          <w:p w:rsidR="001C5997" w:rsidRPr="00973160" w:rsidRDefault="001C5997">
            <w:pPr>
              <w:rPr>
                <w:rFonts w:ascii="Arial" w:hAnsi="Arial" w:cs="Arial"/>
              </w:rPr>
            </w:pPr>
            <w:r w:rsidRPr="00973160">
              <w:rPr>
                <w:rFonts w:ascii="Arial" w:hAnsi="Arial" w:cs="Arial"/>
              </w:rPr>
              <w:t>15.6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IHSS</w:t>
            </w:r>
          </w:p>
        </w:tc>
        <w:tc>
          <w:tcPr>
            <w:tcW w:w="2438" w:type="dxa"/>
          </w:tcPr>
          <w:p w:rsidR="001C5997" w:rsidRPr="00973160" w:rsidRDefault="001C5997">
            <w:pPr>
              <w:rPr>
                <w:rFonts w:ascii="Arial" w:hAnsi="Arial" w:cs="Arial"/>
              </w:rPr>
            </w:pPr>
            <w:r w:rsidRPr="00973160">
              <w:rPr>
                <w:rFonts w:ascii="Arial" w:hAnsi="Arial" w:cs="Arial"/>
              </w:rPr>
              <w:t>1661 KB</w:t>
            </w:r>
          </w:p>
        </w:tc>
        <w:tc>
          <w:tcPr>
            <w:tcW w:w="2487" w:type="dxa"/>
          </w:tcPr>
          <w:p w:rsidR="001C5997" w:rsidRPr="00973160" w:rsidRDefault="001C5997">
            <w:pPr>
              <w:rPr>
                <w:rFonts w:ascii="Arial" w:hAnsi="Arial" w:cs="Arial"/>
              </w:rPr>
            </w:pPr>
            <w:r w:rsidRPr="00973160">
              <w:rPr>
                <w:rFonts w:ascii="Arial" w:hAnsi="Arial" w:cs="Arial"/>
              </w:rPr>
              <w:t>0:31:07</w:t>
            </w:r>
          </w:p>
        </w:tc>
        <w:tc>
          <w:tcPr>
            <w:tcW w:w="2183" w:type="dxa"/>
          </w:tcPr>
          <w:p w:rsidR="001C5997" w:rsidRPr="00973160" w:rsidRDefault="001C5997">
            <w:pPr>
              <w:rPr>
                <w:rFonts w:ascii="Arial" w:hAnsi="Arial" w:cs="Arial"/>
              </w:rPr>
            </w:pPr>
            <w:r w:rsidRPr="00973160">
              <w:rPr>
                <w:rFonts w:ascii="Arial" w:hAnsi="Arial" w:cs="Arial"/>
              </w:rPr>
              <w:t>30.5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IHSS</w:t>
            </w:r>
          </w:p>
        </w:tc>
        <w:tc>
          <w:tcPr>
            <w:tcW w:w="2438" w:type="dxa"/>
          </w:tcPr>
          <w:p w:rsidR="001C5997" w:rsidRPr="00973160" w:rsidRDefault="001C5997">
            <w:pPr>
              <w:rPr>
                <w:rFonts w:ascii="Arial" w:hAnsi="Arial" w:cs="Arial"/>
              </w:rPr>
            </w:pPr>
            <w:r w:rsidRPr="00973160">
              <w:rPr>
                <w:rFonts w:ascii="Arial" w:hAnsi="Arial" w:cs="Arial"/>
              </w:rPr>
              <w:t>5618 KB</w:t>
            </w:r>
          </w:p>
        </w:tc>
        <w:tc>
          <w:tcPr>
            <w:tcW w:w="2487" w:type="dxa"/>
          </w:tcPr>
          <w:p w:rsidR="001C5997" w:rsidRPr="00973160" w:rsidRDefault="001C5997">
            <w:pPr>
              <w:rPr>
                <w:rFonts w:ascii="Arial" w:hAnsi="Arial" w:cs="Arial"/>
              </w:rPr>
            </w:pPr>
            <w:r w:rsidRPr="00973160">
              <w:rPr>
                <w:rFonts w:ascii="Arial" w:hAnsi="Arial" w:cs="Arial"/>
              </w:rPr>
              <w:t>1:24:30</w:t>
            </w:r>
          </w:p>
        </w:tc>
        <w:tc>
          <w:tcPr>
            <w:tcW w:w="2183" w:type="dxa"/>
          </w:tcPr>
          <w:p w:rsidR="001C5997" w:rsidRPr="00973160" w:rsidRDefault="001C5997">
            <w:pPr>
              <w:rPr>
                <w:rFonts w:ascii="Arial" w:hAnsi="Arial" w:cs="Arial"/>
              </w:rPr>
            </w:pPr>
            <w:r w:rsidRPr="00973160">
              <w:rPr>
                <w:rFonts w:ascii="Arial" w:hAnsi="Arial" w:cs="Arial"/>
              </w:rPr>
              <w:t>83.3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CalFresh</w:t>
            </w:r>
          </w:p>
        </w:tc>
        <w:tc>
          <w:tcPr>
            <w:tcW w:w="2438" w:type="dxa"/>
          </w:tcPr>
          <w:p w:rsidR="001C5997" w:rsidRPr="00973160" w:rsidRDefault="001C5997">
            <w:pPr>
              <w:rPr>
                <w:rFonts w:ascii="Arial" w:hAnsi="Arial" w:cs="Arial"/>
              </w:rPr>
            </w:pPr>
            <w:r w:rsidRPr="00973160">
              <w:rPr>
                <w:rFonts w:ascii="Arial" w:hAnsi="Arial" w:cs="Arial"/>
              </w:rPr>
              <w:t>3860 KB</w:t>
            </w:r>
          </w:p>
        </w:tc>
        <w:tc>
          <w:tcPr>
            <w:tcW w:w="2487" w:type="dxa"/>
          </w:tcPr>
          <w:p w:rsidR="001C5997" w:rsidRPr="00973160" w:rsidRDefault="001C5997">
            <w:pPr>
              <w:rPr>
                <w:rFonts w:ascii="Arial" w:hAnsi="Arial" w:cs="Arial"/>
              </w:rPr>
            </w:pPr>
            <w:r w:rsidRPr="00973160">
              <w:rPr>
                <w:rFonts w:ascii="Arial" w:hAnsi="Arial" w:cs="Arial"/>
              </w:rPr>
              <w:t>0:57:43</w:t>
            </w:r>
          </w:p>
        </w:tc>
        <w:tc>
          <w:tcPr>
            <w:tcW w:w="2183" w:type="dxa"/>
          </w:tcPr>
          <w:p w:rsidR="001C5997" w:rsidRPr="00973160" w:rsidRDefault="001C5997">
            <w:pPr>
              <w:rPr>
                <w:rFonts w:ascii="Arial" w:hAnsi="Arial" w:cs="Arial"/>
              </w:rPr>
            </w:pPr>
            <w:r w:rsidRPr="00973160">
              <w:rPr>
                <w:rFonts w:ascii="Arial" w:hAnsi="Arial" w:cs="Arial"/>
              </w:rPr>
              <w:t>57.5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CalFresh</w:t>
            </w:r>
          </w:p>
        </w:tc>
        <w:tc>
          <w:tcPr>
            <w:tcW w:w="2438" w:type="dxa"/>
          </w:tcPr>
          <w:p w:rsidR="001C5997" w:rsidRPr="00973160" w:rsidRDefault="001C5997">
            <w:pPr>
              <w:rPr>
                <w:rFonts w:ascii="Arial" w:hAnsi="Arial" w:cs="Arial"/>
              </w:rPr>
            </w:pPr>
            <w:r w:rsidRPr="00973160">
              <w:rPr>
                <w:rFonts w:ascii="Arial" w:hAnsi="Arial" w:cs="Arial"/>
              </w:rPr>
              <w:t>1041 KB</w:t>
            </w:r>
          </w:p>
        </w:tc>
        <w:tc>
          <w:tcPr>
            <w:tcW w:w="2487" w:type="dxa"/>
          </w:tcPr>
          <w:p w:rsidR="001C5997" w:rsidRPr="00973160" w:rsidRDefault="001C5997">
            <w:pPr>
              <w:rPr>
                <w:rFonts w:ascii="Arial" w:hAnsi="Arial" w:cs="Arial"/>
              </w:rPr>
            </w:pPr>
            <w:r w:rsidRPr="00973160">
              <w:rPr>
                <w:rFonts w:ascii="Arial" w:hAnsi="Arial" w:cs="Arial"/>
              </w:rPr>
              <w:t>0:08:15</w:t>
            </w:r>
          </w:p>
        </w:tc>
        <w:tc>
          <w:tcPr>
            <w:tcW w:w="2183" w:type="dxa"/>
          </w:tcPr>
          <w:p w:rsidR="001C5997" w:rsidRPr="00973160" w:rsidRDefault="001C5997">
            <w:pPr>
              <w:rPr>
                <w:rFonts w:ascii="Arial" w:hAnsi="Arial" w:cs="Arial"/>
              </w:rPr>
            </w:pPr>
            <w:r w:rsidRPr="00973160">
              <w:rPr>
                <w:rFonts w:ascii="Arial" w:hAnsi="Arial" w:cs="Arial"/>
              </w:rPr>
              <w:t>8.80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Disability</w:t>
            </w:r>
          </w:p>
        </w:tc>
        <w:tc>
          <w:tcPr>
            <w:tcW w:w="2438" w:type="dxa"/>
          </w:tcPr>
          <w:p w:rsidR="001C5997" w:rsidRPr="00973160" w:rsidRDefault="001C5997">
            <w:pPr>
              <w:rPr>
                <w:rFonts w:ascii="Arial" w:hAnsi="Arial" w:cs="Arial"/>
              </w:rPr>
            </w:pPr>
            <w:r w:rsidRPr="00973160">
              <w:rPr>
                <w:rFonts w:ascii="Arial" w:hAnsi="Arial" w:cs="Arial"/>
              </w:rPr>
              <w:t>17480 KB</w:t>
            </w:r>
          </w:p>
        </w:tc>
        <w:tc>
          <w:tcPr>
            <w:tcW w:w="2487" w:type="dxa"/>
          </w:tcPr>
          <w:p w:rsidR="001C5997" w:rsidRPr="00973160" w:rsidRDefault="001C5997">
            <w:pPr>
              <w:rPr>
                <w:rFonts w:ascii="Arial" w:hAnsi="Arial" w:cs="Arial"/>
              </w:rPr>
            </w:pPr>
            <w:r w:rsidRPr="00973160">
              <w:rPr>
                <w:rFonts w:ascii="Arial" w:hAnsi="Arial" w:cs="Arial"/>
              </w:rPr>
              <w:t>Not available</w:t>
            </w:r>
          </w:p>
        </w:tc>
        <w:tc>
          <w:tcPr>
            <w:tcW w:w="2183" w:type="dxa"/>
          </w:tcPr>
          <w:p w:rsidR="001C5997" w:rsidRPr="00973160" w:rsidRDefault="001C5997">
            <w:pPr>
              <w:rPr>
                <w:rFonts w:ascii="Arial" w:hAnsi="Arial" w:cs="Arial"/>
              </w:rPr>
            </w:pPr>
            <w:r w:rsidRPr="00973160">
              <w:rPr>
                <w:rFonts w:ascii="Arial" w:hAnsi="Arial" w:cs="Arial"/>
              </w:rPr>
              <w:t>17.49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Disability</w:t>
            </w:r>
          </w:p>
        </w:tc>
        <w:tc>
          <w:tcPr>
            <w:tcW w:w="2438" w:type="dxa"/>
          </w:tcPr>
          <w:p w:rsidR="001C5997" w:rsidRPr="00973160" w:rsidRDefault="001C5997">
            <w:pPr>
              <w:rPr>
                <w:rFonts w:ascii="Arial" w:hAnsi="Arial" w:cs="Arial"/>
              </w:rPr>
            </w:pPr>
            <w:r w:rsidRPr="00973160">
              <w:rPr>
                <w:rFonts w:ascii="Arial" w:hAnsi="Arial" w:cs="Arial"/>
              </w:rPr>
              <w:t>29288 KB</w:t>
            </w:r>
          </w:p>
        </w:tc>
        <w:tc>
          <w:tcPr>
            <w:tcW w:w="2487" w:type="dxa"/>
          </w:tcPr>
          <w:p w:rsidR="001C5997" w:rsidRPr="00973160" w:rsidRDefault="001C5997">
            <w:pPr>
              <w:rPr>
                <w:rFonts w:ascii="Arial" w:hAnsi="Arial" w:cs="Arial"/>
              </w:rPr>
            </w:pPr>
            <w:r w:rsidRPr="00973160">
              <w:rPr>
                <w:rFonts w:ascii="Arial" w:hAnsi="Arial" w:cs="Arial"/>
              </w:rPr>
              <w:t>Not available</w:t>
            </w:r>
          </w:p>
        </w:tc>
        <w:tc>
          <w:tcPr>
            <w:tcW w:w="2183" w:type="dxa"/>
          </w:tcPr>
          <w:p w:rsidR="001C5997" w:rsidRPr="00973160" w:rsidRDefault="001C5997">
            <w:pPr>
              <w:rPr>
                <w:rFonts w:ascii="Arial" w:hAnsi="Arial" w:cs="Arial"/>
              </w:rPr>
            </w:pPr>
            <w:r w:rsidRPr="00973160">
              <w:rPr>
                <w:rFonts w:ascii="Arial" w:hAnsi="Arial" w:cs="Arial"/>
              </w:rPr>
              <w:t>29.29 MB</w:t>
            </w:r>
          </w:p>
        </w:tc>
      </w:tr>
      <w:tr w:rsidR="001C5997" w:rsidRPr="00973160" w:rsidTr="001C5997">
        <w:tc>
          <w:tcPr>
            <w:tcW w:w="2468" w:type="dxa"/>
          </w:tcPr>
          <w:p w:rsidR="001C5997" w:rsidRPr="00973160" w:rsidRDefault="001C5997">
            <w:pPr>
              <w:rPr>
                <w:rFonts w:ascii="Arial" w:hAnsi="Arial" w:cs="Arial"/>
              </w:rPr>
            </w:pPr>
            <w:r w:rsidRPr="00973160">
              <w:rPr>
                <w:rFonts w:ascii="Arial" w:hAnsi="Arial" w:cs="Arial"/>
              </w:rPr>
              <w:t>Disability</w:t>
            </w:r>
          </w:p>
        </w:tc>
        <w:tc>
          <w:tcPr>
            <w:tcW w:w="2438" w:type="dxa"/>
          </w:tcPr>
          <w:p w:rsidR="001C5997" w:rsidRPr="00973160" w:rsidRDefault="001C5997">
            <w:pPr>
              <w:rPr>
                <w:rFonts w:ascii="Arial" w:hAnsi="Arial" w:cs="Arial"/>
              </w:rPr>
            </w:pPr>
            <w:r w:rsidRPr="00973160">
              <w:rPr>
                <w:rFonts w:ascii="Arial" w:hAnsi="Arial" w:cs="Arial"/>
              </w:rPr>
              <w:t>13367 KB</w:t>
            </w:r>
          </w:p>
        </w:tc>
        <w:tc>
          <w:tcPr>
            <w:tcW w:w="2487" w:type="dxa"/>
          </w:tcPr>
          <w:p w:rsidR="001C5997" w:rsidRPr="00973160" w:rsidRDefault="001C5997">
            <w:pPr>
              <w:rPr>
                <w:rFonts w:ascii="Arial" w:hAnsi="Arial" w:cs="Arial"/>
              </w:rPr>
            </w:pPr>
            <w:r w:rsidRPr="00973160">
              <w:rPr>
                <w:rFonts w:ascii="Arial" w:hAnsi="Arial" w:cs="Arial"/>
              </w:rPr>
              <w:t>Not available</w:t>
            </w:r>
          </w:p>
        </w:tc>
        <w:tc>
          <w:tcPr>
            <w:tcW w:w="2183" w:type="dxa"/>
          </w:tcPr>
          <w:p w:rsidR="001C5997" w:rsidRPr="00973160" w:rsidRDefault="001C5997">
            <w:pPr>
              <w:rPr>
                <w:rFonts w:ascii="Arial" w:hAnsi="Arial" w:cs="Arial"/>
              </w:rPr>
            </w:pPr>
            <w:r w:rsidRPr="00973160">
              <w:rPr>
                <w:rFonts w:ascii="Arial" w:hAnsi="Arial" w:cs="Arial"/>
              </w:rPr>
              <w:t>13.37 MB</w:t>
            </w:r>
          </w:p>
        </w:tc>
      </w:tr>
    </w:tbl>
    <w:p w:rsidR="007E21B2" w:rsidRPr="00973160" w:rsidRDefault="007E21B2">
      <w:pPr>
        <w:rPr>
          <w:rFonts w:ascii="Arial" w:hAnsi="Arial" w:cs="Arial"/>
        </w:rPr>
      </w:pPr>
    </w:p>
    <w:p w:rsidR="007E21B2" w:rsidRPr="00973160" w:rsidRDefault="007E21B2">
      <w:pPr>
        <w:rPr>
          <w:rFonts w:ascii="Arial" w:hAnsi="Arial" w:cs="Arial"/>
        </w:rPr>
      </w:pPr>
      <w:r w:rsidRPr="00973160">
        <w:rPr>
          <w:rFonts w:ascii="Arial" w:hAnsi="Arial" w:cs="Arial"/>
        </w:rPr>
        <w:t xml:space="preserve">From 10/1/2014 to 2/25/2015, there are 10,428 recordings totaling 240 GB in the SHD Recordings depository. In addition, there are 5974 decisions totaling 325 MB for that same time period. </w:t>
      </w:r>
    </w:p>
    <w:p w:rsidR="007E21B2" w:rsidRPr="00973160" w:rsidRDefault="007E21B2" w:rsidP="007E21B2">
      <w:pPr>
        <w:jc w:val="center"/>
        <w:rPr>
          <w:rFonts w:ascii="Arial" w:hAnsi="Arial" w:cs="Arial"/>
          <w:b/>
        </w:rPr>
      </w:pPr>
      <w:r w:rsidRPr="00973160">
        <w:rPr>
          <w:rFonts w:ascii="Arial" w:hAnsi="Arial" w:cs="Arial"/>
          <w:b/>
        </w:rPr>
        <w:lastRenderedPageBreak/>
        <w:t>File Size to Recording Length comparison</w:t>
      </w:r>
    </w:p>
    <w:p w:rsidR="007E21B2" w:rsidRPr="00973160" w:rsidRDefault="007E21B2">
      <w:pPr>
        <w:rPr>
          <w:rFonts w:ascii="Arial" w:hAnsi="Arial" w:cs="Arial"/>
        </w:rPr>
      </w:pPr>
      <w:r w:rsidRPr="00973160">
        <w:rPr>
          <w:rFonts w:ascii="Arial" w:hAnsi="Arial" w:cs="Arial"/>
          <w:noProof/>
        </w:rPr>
        <w:drawing>
          <wp:inline distT="0" distB="0" distL="0" distR="0" wp14:anchorId="78842EEB" wp14:editId="0208EE2D">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E21B2" w:rsidRPr="00973160" w:rsidRDefault="007E21B2">
      <w:pPr>
        <w:rPr>
          <w:rFonts w:ascii="Arial" w:hAnsi="Arial" w:cs="Arial"/>
        </w:rPr>
      </w:pPr>
    </w:p>
    <w:p w:rsidR="007E21B2" w:rsidRPr="00973160" w:rsidRDefault="007E21B2">
      <w:pPr>
        <w:rPr>
          <w:rFonts w:ascii="Arial" w:hAnsi="Arial" w:cs="Arial"/>
        </w:rPr>
      </w:pPr>
      <w:r w:rsidRPr="00973160">
        <w:rPr>
          <w:rFonts w:ascii="Arial" w:hAnsi="Arial" w:cs="Arial"/>
        </w:rPr>
        <w:t xml:space="preserve">There does appear to be a loose correlation between digital case file size and recording length. While SHD’s recordings are generally in a standardized format and bitrate, due to the inconsistent nature of the recording quality, it is best to consider recording length over the recorded hearing’s file size. Not all recordings were available – this is not an uncommon occurrence. </w:t>
      </w:r>
    </w:p>
    <w:p w:rsidR="007E21B2" w:rsidRPr="00973160" w:rsidRDefault="007E21B2">
      <w:pPr>
        <w:rPr>
          <w:rFonts w:ascii="Arial" w:hAnsi="Arial" w:cs="Arial"/>
        </w:rPr>
      </w:pPr>
      <w:r w:rsidRPr="00973160">
        <w:rPr>
          <w:rFonts w:ascii="Arial" w:hAnsi="Arial" w:cs="Arial"/>
        </w:rPr>
        <w:t xml:space="preserve">The Digital Case Files scanned for this process each contained, at minimum, a Hearing Request, a Statement of Position, and a Decision. Other document types which may be included in some are Evidentiary Documents, and correspondence from the Claimant in the form of requests for postponement and others. </w:t>
      </w:r>
    </w:p>
    <w:p w:rsidR="00D12B26" w:rsidRPr="00973160" w:rsidRDefault="00417F20">
      <w:pPr>
        <w:rPr>
          <w:rFonts w:ascii="Arial" w:hAnsi="Arial" w:cs="Arial"/>
        </w:rPr>
      </w:pPr>
      <w:r w:rsidRPr="00973160">
        <w:rPr>
          <w:rFonts w:ascii="Arial" w:hAnsi="Arial" w:cs="Arial"/>
        </w:rPr>
        <w:t xml:space="preserve">The average file size of scanned case files is 6.096 MB for this sample. </w:t>
      </w:r>
      <w:r w:rsidR="00220B7A" w:rsidRPr="00973160">
        <w:rPr>
          <w:rFonts w:ascii="Arial" w:hAnsi="Arial" w:cs="Arial"/>
        </w:rPr>
        <w:t xml:space="preserve"> The largest is 29.288 MB and the smallest is 1.041 MB. </w:t>
      </w:r>
    </w:p>
    <w:p w:rsidR="00973160" w:rsidRPr="00973160" w:rsidRDefault="00973160" w:rsidP="00973160">
      <w:pPr>
        <w:rPr>
          <w:rFonts w:ascii="Arial" w:hAnsi="Arial" w:cs="Arial"/>
        </w:rPr>
      </w:pPr>
      <w:r w:rsidRPr="00973160">
        <w:rPr>
          <w:rFonts w:ascii="Arial" w:hAnsi="Arial" w:cs="Arial"/>
        </w:rPr>
        <w:t>The ACMS solution that the State is seeking will be a tool used by appeals representatives in all 58 counties to handle the nearly 130,000 annual requests for hearing.</w:t>
      </w:r>
    </w:p>
    <w:p w:rsidR="00347A70" w:rsidRPr="00347A70" w:rsidRDefault="00347A70" w:rsidP="00347A70">
      <w:pPr>
        <w:pStyle w:val="ListParagraph"/>
        <w:numPr>
          <w:ilvl w:val="0"/>
          <w:numId w:val="1"/>
        </w:numPr>
        <w:rPr>
          <w:rFonts w:ascii="Arial" w:hAnsi="Arial" w:cs="Arial"/>
        </w:rPr>
      </w:pPr>
      <w:r w:rsidRPr="00347A70">
        <w:rPr>
          <w:rFonts w:ascii="Arial" w:hAnsi="Arial" w:cs="Arial"/>
        </w:rPr>
        <w:t xml:space="preserve">Est. 25,000 recordings annually, averaging 22 MBs (mean) and 25 minutes (median). All recordings are audio only, and in .MP3 format.  </w:t>
      </w:r>
    </w:p>
    <w:p w:rsidR="00D12B26" w:rsidRPr="00347A70" w:rsidRDefault="00347A70" w:rsidP="00347A70">
      <w:pPr>
        <w:pStyle w:val="ListParagraph"/>
        <w:numPr>
          <w:ilvl w:val="0"/>
          <w:numId w:val="1"/>
        </w:numPr>
        <w:rPr>
          <w:rFonts w:ascii="Arial" w:hAnsi="Arial" w:cs="Arial"/>
        </w:rPr>
      </w:pPr>
      <w:r w:rsidRPr="00347A70">
        <w:rPr>
          <w:rFonts w:ascii="Arial" w:hAnsi="Arial" w:cs="Arial"/>
        </w:rPr>
        <w:t>The total space taken by all recording</w:t>
      </w:r>
      <w:r>
        <w:rPr>
          <w:rFonts w:ascii="Arial" w:hAnsi="Arial" w:cs="Arial"/>
        </w:rPr>
        <w:t>s</w:t>
      </w:r>
      <w:r w:rsidRPr="00347A70">
        <w:rPr>
          <w:rFonts w:ascii="Arial" w:hAnsi="Arial" w:cs="Arial"/>
        </w:rPr>
        <w:t xml:space="preserve"> since 2010 is approximately 1.8 TB. Given expansion and the 10 year retention policy, 6</w:t>
      </w:r>
      <w:r w:rsidR="00C17412">
        <w:rPr>
          <w:rFonts w:ascii="Arial" w:hAnsi="Arial" w:cs="Arial"/>
        </w:rPr>
        <w:t>-8</w:t>
      </w:r>
      <w:bookmarkStart w:id="0" w:name="_GoBack"/>
      <w:bookmarkEnd w:id="0"/>
      <w:r w:rsidRPr="00347A70">
        <w:rPr>
          <w:rFonts w:ascii="Arial" w:hAnsi="Arial" w:cs="Arial"/>
        </w:rPr>
        <w:t xml:space="preserve"> TB should be sufficient.</w:t>
      </w:r>
    </w:p>
    <w:sectPr w:rsidR="00D12B26" w:rsidRPr="00347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064CD"/>
    <w:multiLevelType w:val="hybridMultilevel"/>
    <w:tmpl w:val="6916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B2"/>
    <w:rsid w:val="001C5997"/>
    <w:rsid w:val="00220B7A"/>
    <w:rsid w:val="00347A70"/>
    <w:rsid w:val="00417F20"/>
    <w:rsid w:val="007E21B2"/>
    <w:rsid w:val="008000E8"/>
    <w:rsid w:val="00973160"/>
    <w:rsid w:val="00AE0503"/>
    <w:rsid w:val="00C17412"/>
    <w:rsid w:val="00D1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1B2"/>
    <w:rPr>
      <w:rFonts w:ascii="Tahoma" w:hAnsi="Tahoma" w:cs="Tahoma"/>
      <w:sz w:val="16"/>
      <w:szCs w:val="16"/>
    </w:rPr>
  </w:style>
  <w:style w:type="paragraph" w:styleId="ListParagraph">
    <w:name w:val="List Paragraph"/>
    <w:basedOn w:val="Normal"/>
    <w:uiPriority w:val="34"/>
    <w:qFormat/>
    <w:rsid w:val="00347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1B2"/>
    <w:rPr>
      <w:rFonts w:ascii="Tahoma" w:hAnsi="Tahoma" w:cs="Tahoma"/>
      <w:sz w:val="16"/>
      <w:szCs w:val="16"/>
    </w:rPr>
  </w:style>
  <w:style w:type="paragraph" w:styleId="ListParagraph">
    <w:name w:val="List Paragraph"/>
    <w:basedOn w:val="Normal"/>
    <w:uiPriority w:val="34"/>
    <w:qFormat/>
    <w:rsid w:val="0034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181">
      <w:bodyDiv w:val="1"/>
      <w:marLeft w:val="0"/>
      <w:marRight w:val="0"/>
      <w:marTop w:val="0"/>
      <w:marBottom w:val="0"/>
      <w:divBdr>
        <w:top w:val="none" w:sz="0" w:space="0" w:color="auto"/>
        <w:left w:val="none" w:sz="0" w:space="0" w:color="auto"/>
        <w:bottom w:val="none" w:sz="0" w:space="0" w:color="auto"/>
        <w:right w:val="none" w:sz="0" w:space="0" w:color="auto"/>
      </w:divBdr>
    </w:div>
    <w:div w:id="13965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File Size (MB)</c:v>
                </c:pt>
              </c:strCache>
            </c:strRef>
          </c:tx>
          <c:marker>
            <c:symbol val="none"/>
          </c:marker>
          <c:cat>
            <c:numRef>
              <c:f>Sheet1!$A$2:$A$21</c:f>
              <c:numCache>
                <c:formatCode>General</c:formatCode>
                <c:ptCount val="20"/>
              </c:numCache>
            </c:numRef>
          </c:cat>
          <c:val>
            <c:numRef>
              <c:f>Sheet1!$B$2:$B$21</c:f>
              <c:numCache>
                <c:formatCode>General</c:formatCode>
                <c:ptCount val="20"/>
                <c:pt idx="0">
                  <c:v>3.8220000000000001</c:v>
                </c:pt>
                <c:pt idx="1">
                  <c:v>1.6890000000000001</c:v>
                </c:pt>
                <c:pt idx="2">
                  <c:v>5.0069999999999997</c:v>
                </c:pt>
                <c:pt idx="3">
                  <c:v>1.2729999999999999</c:v>
                </c:pt>
                <c:pt idx="4">
                  <c:v>4.0309999999999997</c:v>
                </c:pt>
                <c:pt idx="5">
                  <c:v>1.9790000000000001</c:v>
                </c:pt>
                <c:pt idx="6">
                  <c:v>5.9710000000000001</c:v>
                </c:pt>
                <c:pt idx="7">
                  <c:v>7.5990000000000002</c:v>
                </c:pt>
                <c:pt idx="8">
                  <c:v>2.0070000000000001</c:v>
                </c:pt>
                <c:pt idx="9">
                  <c:v>1.7749999999999999</c:v>
                </c:pt>
                <c:pt idx="10">
                  <c:v>3.6070000000000002</c:v>
                </c:pt>
                <c:pt idx="11">
                  <c:v>6.37</c:v>
                </c:pt>
                <c:pt idx="12">
                  <c:v>4.4649999999999999</c:v>
                </c:pt>
                <c:pt idx="13">
                  <c:v>1.661</c:v>
                </c:pt>
                <c:pt idx="14">
                  <c:v>5.6180000000000003</c:v>
                </c:pt>
                <c:pt idx="15">
                  <c:v>3.86</c:v>
                </c:pt>
                <c:pt idx="16">
                  <c:v>1.0409999999999999</c:v>
                </c:pt>
                <c:pt idx="17">
                  <c:v>17.48</c:v>
                </c:pt>
                <c:pt idx="18">
                  <c:v>29.288</c:v>
                </c:pt>
                <c:pt idx="19">
                  <c:v>13.367000000000001</c:v>
                </c:pt>
              </c:numCache>
            </c:numRef>
          </c:val>
          <c:smooth val="0"/>
        </c:ser>
        <c:ser>
          <c:idx val="1"/>
          <c:order val="1"/>
          <c:tx>
            <c:strRef>
              <c:f>Sheet1!$C$1</c:f>
              <c:strCache>
                <c:ptCount val="1"/>
                <c:pt idx="0">
                  <c:v>Recording Length (min)</c:v>
                </c:pt>
              </c:strCache>
            </c:strRef>
          </c:tx>
          <c:marker>
            <c:symbol val="none"/>
          </c:marker>
          <c:cat>
            <c:numRef>
              <c:f>Sheet1!$A$2:$A$21</c:f>
              <c:numCache>
                <c:formatCode>General</c:formatCode>
                <c:ptCount val="20"/>
              </c:numCache>
            </c:numRef>
          </c:cat>
          <c:val>
            <c:numRef>
              <c:f>Sheet1!$C$2:$C$21</c:f>
              <c:numCache>
                <c:formatCode>General</c:formatCode>
                <c:ptCount val="20"/>
                <c:pt idx="0">
                  <c:v>65</c:v>
                </c:pt>
                <c:pt idx="1">
                  <c:v>14</c:v>
                </c:pt>
                <c:pt idx="2">
                  <c:v>6</c:v>
                </c:pt>
                <c:pt idx="3">
                  <c:v>0</c:v>
                </c:pt>
                <c:pt idx="4">
                  <c:v>80</c:v>
                </c:pt>
                <c:pt idx="5">
                  <c:v>7</c:v>
                </c:pt>
                <c:pt idx="6">
                  <c:v>6</c:v>
                </c:pt>
                <c:pt idx="7">
                  <c:v>60</c:v>
                </c:pt>
                <c:pt idx="8">
                  <c:v>45</c:v>
                </c:pt>
                <c:pt idx="9">
                  <c:v>15</c:v>
                </c:pt>
                <c:pt idx="10">
                  <c:v>20</c:v>
                </c:pt>
                <c:pt idx="11">
                  <c:v>21</c:v>
                </c:pt>
                <c:pt idx="12">
                  <c:v>11</c:v>
                </c:pt>
                <c:pt idx="13">
                  <c:v>31</c:v>
                </c:pt>
                <c:pt idx="14">
                  <c:v>85</c:v>
                </c:pt>
                <c:pt idx="15">
                  <c:v>58</c:v>
                </c:pt>
                <c:pt idx="16">
                  <c:v>8</c:v>
                </c:pt>
                <c:pt idx="17">
                  <c:v>0</c:v>
                </c:pt>
                <c:pt idx="18">
                  <c:v>0</c:v>
                </c:pt>
                <c:pt idx="19">
                  <c:v>0</c:v>
                </c:pt>
              </c:numCache>
            </c:numRef>
          </c:val>
          <c:smooth val="0"/>
        </c:ser>
        <c:dLbls>
          <c:showLegendKey val="0"/>
          <c:showVal val="0"/>
          <c:showCatName val="0"/>
          <c:showSerName val="0"/>
          <c:showPercent val="0"/>
          <c:showBubbleSize val="0"/>
        </c:dLbls>
        <c:marker val="1"/>
        <c:smooth val="0"/>
        <c:axId val="88382848"/>
        <c:axId val="105043072"/>
      </c:lineChart>
      <c:catAx>
        <c:axId val="88382848"/>
        <c:scaling>
          <c:orientation val="minMax"/>
        </c:scaling>
        <c:delete val="0"/>
        <c:axPos val="b"/>
        <c:numFmt formatCode="General" sourceLinked="1"/>
        <c:majorTickMark val="out"/>
        <c:minorTickMark val="none"/>
        <c:tickLblPos val="nextTo"/>
        <c:crossAx val="105043072"/>
        <c:crosses val="autoZero"/>
        <c:auto val="1"/>
        <c:lblAlgn val="ctr"/>
        <c:lblOffset val="100"/>
        <c:noMultiLvlLbl val="0"/>
      </c:catAx>
      <c:valAx>
        <c:axId val="105043072"/>
        <c:scaling>
          <c:orientation val="minMax"/>
        </c:scaling>
        <c:delete val="0"/>
        <c:axPos val="l"/>
        <c:majorGridlines/>
        <c:numFmt formatCode="General" sourceLinked="1"/>
        <c:majorTickMark val="out"/>
        <c:minorTickMark val="none"/>
        <c:tickLblPos val="nextTo"/>
        <c:crossAx val="883828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dc:creator>
  <cp:lastModifiedBy>SBrown</cp:lastModifiedBy>
  <cp:revision>2</cp:revision>
  <dcterms:created xsi:type="dcterms:W3CDTF">2016-03-07T18:50:00Z</dcterms:created>
  <dcterms:modified xsi:type="dcterms:W3CDTF">2016-03-07T18:50:00Z</dcterms:modified>
</cp:coreProperties>
</file>