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230" w:rsidRPr="00F66A46" w:rsidRDefault="00335230" w:rsidP="0045490B">
      <w:pPr>
        <w:pStyle w:val="01Header"/>
        <w:spacing w:after="0"/>
        <w:rPr>
          <w:sz w:val="72"/>
          <w:szCs w:val="72"/>
        </w:rPr>
      </w:pPr>
    </w:p>
    <w:p w:rsidR="00632D19" w:rsidRPr="00D878EE" w:rsidRDefault="008F062E" w:rsidP="00632D19">
      <w:pPr>
        <w:pStyle w:val="01Header"/>
        <w:jc w:val="left"/>
        <w:rPr>
          <w:rFonts w:ascii="Arial" w:hAnsi="Arial" w:cs="Arial"/>
          <w:color w:val="auto"/>
          <w:sz w:val="52"/>
          <w:szCs w:val="40"/>
        </w:rPr>
      </w:pPr>
      <w:r w:rsidRPr="00D878EE">
        <w:rPr>
          <w:rFonts w:ascii="Arial" w:hAnsi="Arial" w:cs="Arial"/>
          <w:b/>
          <w:smallCaps/>
          <w:noProof/>
          <w:color w:val="008080"/>
          <w:sz w:val="36"/>
        </w:rPr>
        <mc:AlternateContent>
          <mc:Choice Requires="wps">
            <w:drawing>
              <wp:anchor distT="0" distB="0" distL="114300" distR="114300" simplePos="0" relativeHeight="251658240" behindDoc="0" locked="0" layoutInCell="1" allowOverlap="1" wp14:anchorId="4B46BF64" wp14:editId="7429374B">
                <wp:simplePos x="0" y="0"/>
                <wp:positionH relativeFrom="column">
                  <wp:posOffset>-2000250</wp:posOffset>
                </wp:positionH>
                <wp:positionV relativeFrom="paragraph">
                  <wp:posOffset>68580</wp:posOffset>
                </wp:positionV>
                <wp:extent cx="1724025" cy="8220075"/>
                <wp:effectExtent l="0" t="0" r="9525"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EE" w:rsidRDefault="00D878EE" w:rsidP="0018395E">
                            <w:pPr>
                              <w:rPr>
                                <w:b/>
                                <w:color w:val="1F497D" w:themeColor="text2"/>
                                <w:sz w:val="20"/>
                                <w:szCs w:val="20"/>
                              </w:rPr>
                            </w:pPr>
                            <w:r w:rsidRPr="00494342">
                              <w:rPr>
                                <w:b/>
                                <w:color w:val="1F497D" w:themeColor="text2"/>
                                <w:sz w:val="20"/>
                                <w:szCs w:val="20"/>
                              </w:rPr>
                              <w:t xml:space="preserve">CCR builds on California’s current reform efforts </w:t>
                            </w:r>
                          </w:p>
                          <w:p w:rsidR="00D878EE" w:rsidRDefault="00D878EE" w:rsidP="0018395E">
                            <w:pPr>
                              <w:rPr>
                                <w:rFonts w:ascii="Arial" w:hAnsi="Arial" w:cs="Arial"/>
                                <w:b/>
                                <w:color w:val="1F497D" w:themeColor="text2"/>
                                <w:sz w:val="20"/>
                                <w:szCs w:val="20"/>
                              </w:rPr>
                            </w:pPr>
                          </w:p>
                          <w:p w:rsidR="00174FF0" w:rsidRPr="003D529E" w:rsidRDefault="00174FF0" w:rsidP="00174FF0">
                            <w:pPr>
                              <w:rPr>
                                <w:b/>
                                <w:sz w:val="20"/>
                                <w:szCs w:val="20"/>
                              </w:rPr>
                            </w:pPr>
                            <w:r w:rsidRPr="003D529E">
                              <w:rPr>
                                <w:b/>
                                <w:sz w:val="20"/>
                                <w:szCs w:val="20"/>
                              </w:rPr>
                              <w:t>Approved Relative Caregivers Program (ARC)</w:t>
                            </w:r>
                          </w:p>
                          <w:p w:rsidR="00174FF0" w:rsidRPr="003D529E" w:rsidRDefault="00174FF0" w:rsidP="00174FF0">
                            <w:pPr>
                              <w:rPr>
                                <w:sz w:val="20"/>
                                <w:szCs w:val="20"/>
                              </w:rPr>
                            </w:pPr>
                            <w:r>
                              <w:rPr>
                                <w:sz w:val="20"/>
                                <w:szCs w:val="20"/>
                              </w:rPr>
                              <w:t xml:space="preserve">Currently </w:t>
                            </w:r>
                            <w:r w:rsidRPr="003D529E">
                              <w:rPr>
                                <w:sz w:val="20"/>
                                <w:szCs w:val="20"/>
                              </w:rPr>
                              <w:t>45</w:t>
                            </w:r>
                            <w:r>
                              <w:rPr>
                                <w:sz w:val="20"/>
                                <w:szCs w:val="20"/>
                              </w:rPr>
                              <w:t xml:space="preserve"> participating c</w:t>
                            </w:r>
                            <w:r w:rsidRPr="003D529E">
                              <w:rPr>
                                <w:sz w:val="20"/>
                                <w:szCs w:val="20"/>
                              </w:rPr>
                              <w:t>ounties support relative caregivers with a payment equal to the basic foster care rate.</w:t>
                            </w:r>
                          </w:p>
                          <w:p w:rsidR="00174FF0" w:rsidRPr="003D529E" w:rsidRDefault="00174FF0" w:rsidP="00174FF0">
                            <w:pPr>
                              <w:rPr>
                                <w:sz w:val="20"/>
                                <w:szCs w:val="20"/>
                              </w:rPr>
                            </w:pPr>
                          </w:p>
                          <w:p w:rsidR="00174FF0" w:rsidRPr="003D529E" w:rsidRDefault="00174FF0" w:rsidP="00174FF0">
                            <w:pPr>
                              <w:rPr>
                                <w:b/>
                                <w:sz w:val="20"/>
                                <w:szCs w:val="20"/>
                              </w:rPr>
                            </w:pPr>
                            <w:r w:rsidRPr="003D529E">
                              <w:rPr>
                                <w:b/>
                                <w:sz w:val="20"/>
                                <w:szCs w:val="20"/>
                              </w:rPr>
                              <w:t xml:space="preserve">Child and Family Teaming </w:t>
                            </w:r>
                          </w:p>
                          <w:p w:rsidR="00174FF0" w:rsidRPr="003D529E" w:rsidRDefault="00174FF0" w:rsidP="00174FF0">
                            <w:pPr>
                              <w:rPr>
                                <w:sz w:val="20"/>
                                <w:szCs w:val="20"/>
                              </w:rPr>
                            </w:pPr>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 xml:space="preserve">. </w:t>
                            </w:r>
                          </w:p>
                          <w:p w:rsidR="00174FF0" w:rsidRPr="003D529E" w:rsidRDefault="00174FF0" w:rsidP="00174FF0">
                            <w:pPr>
                              <w:rPr>
                                <w:sz w:val="20"/>
                                <w:szCs w:val="20"/>
                              </w:rPr>
                            </w:pPr>
                          </w:p>
                          <w:p w:rsidR="00174FF0" w:rsidRDefault="00174FF0" w:rsidP="00174FF0">
                            <w:pPr>
                              <w:rPr>
                                <w:b/>
                                <w:noProof/>
                                <w:sz w:val="20"/>
                                <w:szCs w:val="20"/>
                              </w:rPr>
                            </w:pPr>
                            <w:r>
                              <w:rPr>
                                <w:b/>
                                <w:noProof/>
                                <w:sz w:val="20"/>
                                <w:szCs w:val="20"/>
                              </w:rPr>
                              <w:t>Pathways to Mental Health</w:t>
                            </w:r>
                          </w:p>
                          <w:p w:rsidR="00174FF0" w:rsidRPr="00227800" w:rsidRDefault="00174FF0" w:rsidP="00174FF0">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 xml:space="preserve">timely, and effective individualized mental health services.  </w:t>
                            </w:r>
                          </w:p>
                          <w:p w:rsidR="00174FF0" w:rsidRDefault="00174FF0" w:rsidP="00174FF0">
                            <w:pPr>
                              <w:rPr>
                                <w:noProof/>
                                <w:sz w:val="20"/>
                                <w:szCs w:val="20"/>
                              </w:rPr>
                            </w:pPr>
                          </w:p>
                          <w:p w:rsidR="00174FF0" w:rsidRPr="003D529E" w:rsidRDefault="00174FF0" w:rsidP="00174FF0">
                            <w:pPr>
                              <w:rPr>
                                <w:sz w:val="20"/>
                                <w:szCs w:val="20"/>
                              </w:rPr>
                            </w:pPr>
                            <w:r w:rsidRPr="003D529E">
                              <w:rPr>
                                <w:b/>
                                <w:sz w:val="20"/>
                                <w:szCs w:val="20"/>
                              </w:rPr>
                              <w:t>Quality Parenting Initiative</w:t>
                            </w:r>
                            <w:r w:rsidRPr="003D529E">
                              <w:rPr>
                                <w:sz w:val="20"/>
                                <w:szCs w:val="20"/>
                              </w:rPr>
                              <w:t xml:space="preserve"> </w:t>
                            </w:r>
                          </w:p>
                          <w:p w:rsidR="00174FF0" w:rsidRPr="003D529E" w:rsidRDefault="00174FF0" w:rsidP="00174FF0">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rsidR="00174FF0" w:rsidRPr="003D529E" w:rsidRDefault="00174FF0" w:rsidP="00174FF0">
                            <w:pPr>
                              <w:rPr>
                                <w:sz w:val="20"/>
                                <w:szCs w:val="20"/>
                              </w:rPr>
                            </w:pPr>
                          </w:p>
                          <w:p w:rsidR="00174FF0" w:rsidRDefault="00174FF0" w:rsidP="00174FF0">
                            <w:pPr>
                              <w:rPr>
                                <w:b/>
                                <w:noProof/>
                                <w:sz w:val="20"/>
                                <w:szCs w:val="20"/>
                              </w:rPr>
                            </w:pPr>
                            <w:r w:rsidRPr="007157DC">
                              <w:rPr>
                                <w:b/>
                                <w:noProof/>
                                <w:sz w:val="20"/>
                                <w:szCs w:val="20"/>
                              </w:rPr>
                              <w:t>Residentially-Based Services Reform</w:t>
                            </w:r>
                            <w:r>
                              <w:rPr>
                                <w:b/>
                                <w:noProof/>
                                <w:sz w:val="20"/>
                                <w:szCs w:val="20"/>
                              </w:rPr>
                              <w:t xml:space="preserve"> (RBS)</w:t>
                            </w:r>
                          </w:p>
                          <w:p w:rsidR="00174FF0" w:rsidRPr="00460721" w:rsidRDefault="00174FF0" w:rsidP="00174FF0">
                            <w:r>
                              <w:rPr>
                                <w:noProof/>
                                <w:sz w:val="20"/>
                                <w:szCs w:val="20"/>
                              </w:rPr>
                              <w:t>Currently, a four county demonstration project begun in 2008 that tested a short-term residential program model with ongoing community-based services and support, and which serves as the foundation for STRTC.</w:t>
                            </w:r>
                          </w:p>
                          <w:p w:rsidR="00174FF0" w:rsidRDefault="00174FF0" w:rsidP="00174FF0">
                            <w:pPr>
                              <w:rPr>
                                <w:b/>
                                <w:sz w:val="20"/>
                                <w:szCs w:val="20"/>
                              </w:rPr>
                            </w:pPr>
                          </w:p>
                          <w:p w:rsidR="00174FF0" w:rsidRPr="003D529E" w:rsidRDefault="00174FF0" w:rsidP="00174FF0">
                            <w:pPr>
                              <w:rPr>
                                <w:b/>
                                <w:sz w:val="20"/>
                                <w:szCs w:val="20"/>
                              </w:rPr>
                            </w:pPr>
                            <w:r w:rsidRPr="003D529E">
                              <w:rPr>
                                <w:b/>
                                <w:sz w:val="20"/>
                                <w:szCs w:val="20"/>
                              </w:rPr>
                              <w:t>Resource Family Approval (RFA) Program</w:t>
                            </w:r>
                          </w:p>
                          <w:p w:rsidR="00174FF0" w:rsidRDefault="00174FF0" w:rsidP="00174FF0">
                            <w:pPr>
                              <w:rPr>
                                <w:b/>
                                <w:color w:val="1F497D" w:themeColor="text2"/>
                                <w:sz w:val="20"/>
                                <w:szCs w:val="20"/>
                              </w:rPr>
                            </w:pPr>
                            <w:r>
                              <w:rPr>
                                <w:color w:val="252525"/>
                                <w:sz w:val="20"/>
                                <w:szCs w:val="20"/>
                              </w:rPr>
                              <w:t>In 2017, a five-county pilot</w:t>
                            </w:r>
                            <w:r w:rsidRPr="003D529E">
                              <w:rPr>
                                <w:color w:val="252525"/>
                                <w:sz w:val="20"/>
                                <w:szCs w:val="20"/>
                              </w:rPr>
                              <w:t xml:space="preserve"> </w:t>
                            </w:r>
                            <w:r>
                              <w:rPr>
                                <w:color w:val="252525"/>
                                <w:sz w:val="20"/>
                                <w:szCs w:val="20"/>
                              </w:rPr>
                              <w:t>that</w:t>
                            </w:r>
                            <w:r w:rsidRPr="003D529E">
                              <w:rPr>
                                <w:color w:val="252525"/>
                                <w:sz w:val="20"/>
                                <w:szCs w:val="20"/>
                              </w:rPr>
                              <w:t xml:space="preserve"> provides upfront training and assessment</w:t>
                            </w:r>
                            <w:r>
                              <w:rPr>
                                <w:color w:val="252525"/>
                                <w:sz w:val="20"/>
                                <w:szCs w:val="20"/>
                              </w:rPr>
                              <w:t xml:space="preserve"> of families seeking to parent children in foster care will expand statewide.</w:t>
                            </w:r>
                          </w:p>
                          <w:p w:rsidR="00174FF0" w:rsidRPr="003D2939" w:rsidRDefault="00174FF0" w:rsidP="0018395E">
                            <w:pPr>
                              <w:rPr>
                                <w:rFonts w:ascii="Arial" w:hAnsi="Arial" w:cs="Arial"/>
                                <w:b/>
                                <w:color w:val="1F497D" w:themeColor="text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7.5pt;margin-top:5.4pt;width:135.7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xnqwIAAKo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" filled="f" stroked="f">
                <v:textbox inset="0,0,0,0">
                  <w:txbxContent>
                    <w:p w:rsidR="00D878EE" w:rsidRDefault="00D878EE" w:rsidP="0018395E">
                      <w:pPr>
                        <w:rPr>
                          <w:b/>
                          <w:color w:val="1F497D" w:themeColor="text2"/>
                          <w:sz w:val="20"/>
                          <w:szCs w:val="20"/>
                        </w:rPr>
                      </w:pPr>
                      <w:r w:rsidRPr="00494342">
                        <w:rPr>
                          <w:b/>
                          <w:color w:val="1F497D" w:themeColor="text2"/>
                          <w:sz w:val="20"/>
                          <w:szCs w:val="20"/>
                        </w:rPr>
                        <w:t xml:space="preserve">CCR builds on California’s current reform efforts </w:t>
                      </w:r>
                    </w:p>
                    <w:p w:rsidR="00D878EE" w:rsidRDefault="00D878EE" w:rsidP="0018395E">
                      <w:pPr>
                        <w:rPr>
                          <w:rFonts w:ascii="Arial" w:hAnsi="Arial" w:cs="Arial"/>
                          <w:b/>
                          <w:color w:val="1F497D" w:themeColor="text2"/>
                          <w:sz w:val="20"/>
                          <w:szCs w:val="20"/>
                        </w:rPr>
                      </w:pPr>
                    </w:p>
                    <w:p w:rsidR="00174FF0" w:rsidRPr="003D529E" w:rsidRDefault="00174FF0" w:rsidP="00174FF0">
                      <w:pPr>
                        <w:rPr>
                          <w:b/>
                          <w:sz w:val="20"/>
                          <w:szCs w:val="20"/>
                        </w:rPr>
                      </w:pPr>
                      <w:r w:rsidRPr="003D529E">
                        <w:rPr>
                          <w:b/>
                          <w:sz w:val="20"/>
                          <w:szCs w:val="20"/>
                        </w:rPr>
                        <w:t>Approved Relative Caregivers Program (ARC)</w:t>
                      </w:r>
                    </w:p>
                    <w:p w:rsidR="00174FF0" w:rsidRPr="003D529E" w:rsidRDefault="00174FF0" w:rsidP="00174FF0">
                      <w:pPr>
                        <w:rPr>
                          <w:sz w:val="20"/>
                          <w:szCs w:val="20"/>
                        </w:rPr>
                      </w:pPr>
                      <w:r>
                        <w:rPr>
                          <w:sz w:val="20"/>
                          <w:szCs w:val="20"/>
                        </w:rPr>
                        <w:t xml:space="preserve">Currently </w:t>
                      </w:r>
                      <w:r w:rsidRPr="003D529E">
                        <w:rPr>
                          <w:sz w:val="20"/>
                          <w:szCs w:val="20"/>
                        </w:rPr>
                        <w:t>45</w:t>
                      </w:r>
                      <w:r>
                        <w:rPr>
                          <w:sz w:val="20"/>
                          <w:szCs w:val="20"/>
                        </w:rPr>
                        <w:t xml:space="preserve"> participating c</w:t>
                      </w:r>
                      <w:r w:rsidRPr="003D529E">
                        <w:rPr>
                          <w:sz w:val="20"/>
                          <w:szCs w:val="20"/>
                        </w:rPr>
                        <w:t>ounties support relative caregivers with a payment equal to the basic foster care rate.</w:t>
                      </w:r>
                    </w:p>
                    <w:p w:rsidR="00174FF0" w:rsidRPr="003D529E" w:rsidRDefault="00174FF0" w:rsidP="00174FF0">
                      <w:pPr>
                        <w:rPr>
                          <w:sz w:val="20"/>
                          <w:szCs w:val="20"/>
                        </w:rPr>
                      </w:pPr>
                    </w:p>
                    <w:p w:rsidR="00174FF0" w:rsidRPr="003D529E" w:rsidRDefault="00174FF0" w:rsidP="00174FF0">
                      <w:pPr>
                        <w:rPr>
                          <w:b/>
                          <w:sz w:val="20"/>
                          <w:szCs w:val="20"/>
                        </w:rPr>
                      </w:pPr>
                      <w:r w:rsidRPr="003D529E">
                        <w:rPr>
                          <w:b/>
                          <w:sz w:val="20"/>
                          <w:szCs w:val="20"/>
                        </w:rPr>
                        <w:t xml:space="preserve">Child and Family Teaming </w:t>
                      </w:r>
                    </w:p>
                    <w:p w:rsidR="00174FF0" w:rsidRPr="003D529E" w:rsidRDefault="00174FF0" w:rsidP="00174FF0">
                      <w:pPr>
                        <w:rPr>
                          <w:sz w:val="20"/>
                          <w:szCs w:val="20"/>
                        </w:rPr>
                      </w:pPr>
                      <w:proofErr w:type="gramStart"/>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w:t>
                      </w:r>
                      <w:proofErr w:type="gramEnd"/>
                      <w:r w:rsidRPr="003D529E">
                        <w:rPr>
                          <w:sz w:val="20"/>
                          <w:szCs w:val="20"/>
                        </w:rPr>
                        <w:t xml:space="preserve"> </w:t>
                      </w:r>
                    </w:p>
                    <w:p w:rsidR="00174FF0" w:rsidRPr="003D529E" w:rsidRDefault="00174FF0" w:rsidP="00174FF0">
                      <w:pPr>
                        <w:rPr>
                          <w:sz w:val="20"/>
                          <w:szCs w:val="20"/>
                        </w:rPr>
                      </w:pPr>
                    </w:p>
                    <w:p w:rsidR="00174FF0" w:rsidRDefault="00174FF0" w:rsidP="00174FF0">
                      <w:pPr>
                        <w:rPr>
                          <w:b/>
                          <w:noProof/>
                          <w:sz w:val="20"/>
                          <w:szCs w:val="20"/>
                        </w:rPr>
                      </w:pPr>
                      <w:r>
                        <w:rPr>
                          <w:b/>
                          <w:noProof/>
                          <w:sz w:val="20"/>
                          <w:szCs w:val="20"/>
                        </w:rPr>
                        <w:t>Pathways to Mental Health</w:t>
                      </w:r>
                    </w:p>
                    <w:p w:rsidR="00174FF0" w:rsidRPr="00227800" w:rsidRDefault="00174FF0" w:rsidP="00174FF0">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 xml:space="preserve">timely, and effective individualized mental health </w:t>
                      </w:r>
                      <w:r>
                        <w:rPr>
                          <w:noProof/>
                          <w:sz w:val="20"/>
                          <w:szCs w:val="20"/>
                        </w:rPr>
                        <w:t xml:space="preserve">services.  </w:t>
                      </w:r>
                    </w:p>
                    <w:p w:rsidR="00174FF0" w:rsidRDefault="00174FF0" w:rsidP="00174FF0">
                      <w:pPr>
                        <w:rPr>
                          <w:noProof/>
                          <w:sz w:val="20"/>
                          <w:szCs w:val="20"/>
                        </w:rPr>
                      </w:pPr>
                    </w:p>
                    <w:p w:rsidR="00174FF0" w:rsidRPr="003D529E" w:rsidRDefault="00174FF0" w:rsidP="00174FF0">
                      <w:pPr>
                        <w:rPr>
                          <w:sz w:val="20"/>
                          <w:szCs w:val="20"/>
                        </w:rPr>
                      </w:pPr>
                      <w:r w:rsidRPr="003D529E">
                        <w:rPr>
                          <w:b/>
                          <w:sz w:val="20"/>
                          <w:szCs w:val="20"/>
                        </w:rPr>
                        <w:t>Quality Parenting Initiative</w:t>
                      </w:r>
                      <w:r w:rsidRPr="003D529E">
                        <w:rPr>
                          <w:sz w:val="20"/>
                          <w:szCs w:val="20"/>
                        </w:rPr>
                        <w:t xml:space="preserve"> </w:t>
                      </w:r>
                    </w:p>
                    <w:p w:rsidR="00174FF0" w:rsidRPr="003D529E" w:rsidRDefault="00174FF0" w:rsidP="00174FF0">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rsidR="00174FF0" w:rsidRPr="003D529E" w:rsidRDefault="00174FF0" w:rsidP="00174FF0">
                      <w:pPr>
                        <w:rPr>
                          <w:sz w:val="20"/>
                          <w:szCs w:val="20"/>
                        </w:rPr>
                      </w:pPr>
                    </w:p>
                    <w:p w:rsidR="00174FF0" w:rsidRDefault="00174FF0" w:rsidP="00174FF0">
                      <w:pPr>
                        <w:rPr>
                          <w:b/>
                          <w:noProof/>
                          <w:sz w:val="20"/>
                          <w:szCs w:val="20"/>
                        </w:rPr>
                      </w:pPr>
                      <w:r w:rsidRPr="007157DC">
                        <w:rPr>
                          <w:b/>
                          <w:noProof/>
                          <w:sz w:val="20"/>
                          <w:szCs w:val="20"/>
                        </w:rPr>
                        <w:t>Residentially-Based Services Reform</w:t>
                      </w:r>
                      <w:r>
                        <w:rPr>
                          <w:b/>
                          <w:noProof/>
                          <w:sz w:val="20"/>
                          <w:szCs w:val="20"/>
                        </w:rPr>
                        <w:t xml:space="preserve"> (RBS)</w:t>
                      </w:r>
                    </w:p>
                    <w:p w:rsidR="00174FF0" w:rsidRPr="00460721" w:rsidRDefault="00174FF0" w:rsidP="00174FF0">
                      <w:r>
                        <w:rPr>
                          <w:noProof/>
                          <w:sz w:val="20"/>
                          <w:szCs w:val="20"/>
                        </w:rPr>
                        <w:t>Currently, a four county demonstration project begun in 2008 that tested a short-term residential program model with ongoing community-based services and support, and which serves as the foundation for STRTC.</w:t>
                      </w:r>
                    </w:p>
                    <w:p w:rsidR="00174FF0" w:rsidRDefault="00174FF0" w:rsidP="00174FF0">
                      <w:pPr>
                        <w:rPr>
                          <w:b/>
                          <w:sz w:val="20"/>
                          <w:szCs w:val="20"/>
                        </w:rPr>
                      </w:pPr>
                    </w:p>
                    <w:p w:rsidR="00174FF0" w:rsidRPr="003D529E" w:rsidRDefault="00174FF0" w:rsidP="00174FF0">
                      <w:pPr>
                        <w:rPr>
                          <w:b/>
                          <w:sz w:val="20"/>
                          <w:szCs w:val="20"/>
                        </w:rPr>
                      </w:pPr>
                      <w:r w:rsidRPr="003D529E">
                        <w:rPr>
                          <w:b/>
                          <w:sz w:val="20"/>
                          <w:szCs w:val="20"/>
                        </w:rPr>
                        <w:t>Resource Family Approval (RFA) Program</w:t>
                      </w:r>
                    </w:p>
                    <w:p w:rsidR="00174FF0" w:rsidRDefault="00174FF0" w:rsidP="00174FF0">
                      <w:pPr>
                        <w:rPr>
                          <w:b/>
                          <w:color w:val="1F497D" w:themeColor="text2"/>
                          <w:sz w:val="20"/>
                          <w:szCs w:val="20"/>
                        </w:rPr>
                      </w:pPr>
                      <w:r>
                        <w:rPr>
                          <w:color w:val="252525"/>
                          <w:sz w:val="20"/>
                          <w:szCs w:val="20"/>
                        </w:rPr>
                        <w:t>In 2017, a five-county pilot</w:t>
                      </w:r>
                      <w:r w:rsidRPr="003D529E">
                        <w:rPr>
                          <w:color w:val="252525"/>
                          <w:sz w:val="20"/>
                          <w:szCs w:val="20"/>
                        </w:rPr>
                        <w:t xml:space="preserve"> </w:t>
                      </w:r>
                      <w:r>
                        <w:rPr>
                          <w:color w:val="252525"/>
                          <w:sz w:val="20"/>
                          <w:szCs w:val="20"/>
                        </w:rPr>
                        <w:t>that</w:t>
                      </w:r>
                      <w:r w:rsidRPr="003D529E">
                        <w:rPr>
                          <w:color w:val="252525"/>
                          <w:sz w:val="20"/>
                          <w:szCs w:val="20"/>
                        </w:rPr>
                        <w:t xml:space="preserve"> provides upfront training and assessment</w:t>
                      </w:r>
                      <w:r>
                        <w:rPr>
                          <w:color w:val="252525"/>
                          <w:sz w:val="20"/>
                          <w:szCs w:val="20"/>
                        </w:rPr>
                        <w:t xml:space="preserve"> of families seeking to parent children in foster care will expand statewide.</w:t>
                      </w:r>
                    </w:p>
                    <w:p w:rsidR="00174FF0" w:rsidRPr="003D2939" w:rsidRDefault="00174FF0" w:rsidP="0018395E">
                      <w:pPr>
                        <w:rPr>
                          <w:rFonts w:ascii="Arial" w:hAnsi="Arial" w:cs="Arial"/>
                          <w:b/>
                          <w:color w:val="1F497D" w:themeColor="text2"/>
                          <w:sz w:val="20"/>
                          <w:szCs w:val="20"/>
                        </w:rPr>
                      </w:pPr>
                      <w:bookmarkStart w:id="1" w:name="_GoBack"/>
                      <w:bookmarkEnd w:id="1"/>
                    </w:p>
                  </w:txbxContent>
                </v:textbox>
              </v:shape>
            </w:pict>
          </mc:Fallback>
        </mc:AlternateContent>
      </w:r>
      <w:r w:rsidR="009B3875" w:rsidRPr="00D878EE">
        <w:rPr>
          <w:rFonts w:ascii="Arial" w:hAnsi="Arial" w:cs="Arial"/>
          <w:b/>
          <w:smallCaps/>
          <w:color w:val="008080"/>
          <w:sz w:val="36"/>
        </w:rPr>
        <w:t>A</w:t>
      </w:r>
      <w:r w:rsidR="00663366">
        <w:rPr>
          <w:rFonts w:ascii="Arial" w:hAnsi="Arial" w:cs="Arial"/>
          <w:b/>
          <w:smallCaps/>
          <w:color w:val="008080"/>
          <w:sz w:val="36"/>
        </w:rPr>
        <w:t>ssessment</w:t>
      </w:r>
    </w:p>
    <w:p w:rsidR="00B97420" w:rsidRDefault="00B97420" w:rsidP="00B97420">
      <w:pPr>
        <w:rPr>
          <w:rFonts w:ascii="Arial" w:hAnsi="Arial" w:cs="Arial"/>
          <w:sz w:val="22"/>
          <w:szCs w:val="22"/>
        </w:rPr>
      </w:pPr>
      <w:r>
        <w:rPr>
          <w:rFonts w:ascii="Arial" w:hAnsi="Arial" w:cs="Arial"/>
          <w:sz w:val="22"/>
          <w:szCs w:val="22"/>
        </w:rPr>
        <w:t xml:space="preserve">In child welfare and juvenile probation services an assessment process is used to gather information about the </w:t>
      </w:r>
      <w:r w:rsidRPr="006A62DD">
        <w:rPr>
          <w:rFonts w:ascii="Arial" w:hAnsi="Arial" w:cs="Arial"/>
          <w:sz w:val="22"/>
          <w:szCs w:val="22"/>
        </w:rPr>
        <w:t>child</w:t>
      </w:r>
      <w:r w:rsidR="00A1264A" w:rsidRPr="006A62DD">
        <w:rPr>
          <w:rFonts w:ascii="Arial" w:hAnsi="Arial" w:cs="Arial"/>
          <w:sz w:val="22"/>
          <w:szCs w:val="22"/>
        </w:rPr>
        <w:t>’s</w:t>
      </w:r>
      <w:r w:rsidRPr="006A62DD">
        <w:rPr>
          <w:rFonts w:ascii="Arial" w:hAnsi="Arial" w:cs="Arial"/>
          <w:sz w:val="22"/>
          <w:szCs w:val="22"/>
        </w:rPr>
        <w:t xml:space="preserve"> and family</w:t>
      </w:r>
      <w:r w:rsidR="00A1264A" w:rsidRPr="006A62DD">
        <w:rPr>
          <w:rFonts w:ascii="Arial" w:hAnsi="Arial" w:cs="Arial"/>
          <w:sz w:val="22"/>
          <w:szCs w:val="22"/>
        </w:rPr>
        <w:t>’s</w:t>
      </w:r>
      <w:r w:rsidRPr="006A62DD">
        <w:rPr>
          <w:rFonts w:ascii="Arial" w:hAnsi="Arial" w:cs="Arial"/>
          <w:sz w:val="22"/>
          <w:szCs w:val="22"/>
        </w:rPr>
        <w:t xml:space="preserve"> strengths </w:t>
      </w:r>
      <w:r>
        <w:rPr>
          <w:rFonts w:ascii="Arial" w:hAnsi="Arial" w:cs="Arial"/>
          <w:sz w:val="22"/>
          <w:szCs w:val="22"/>
        </w:rPr>
        <w:t>and needs, resiliency, current safety and risk for future abuse or neglect, mental health concerns, substance use, housing needs, employment, educational needs, access to and involvement with other community services providers, and exposure to trauma. This assessment provides the basis for the services and supports identified in the case plan that are to be provided to children and families. For instance, if the assessment indicates the child has developmental needs or mental health needs, referrals are made to the appropriate regional center or mental health provider for further assessment.  The assessment also informs the placement needs of the child. Assessments are not a one-time event, but rather an ongoing process throughout the life of a case which inform updates to the case plan.</w:t>
      </w:r>
    </w:p>
    <w:p w:rsidR="00B97420" w:rsidRDefault="00B97420" w:rsidP="00B97420">
      <w:pPr>
        <w:rPr>
          <w:rFonts w:ascii="Arial" w:hAnsi="Arial" w:cs="Arial"/>
          <w:sz w:val="22"/>
          <w:szCs w:val="22"/>
        </w:rPr>
      </w:pPr>
    </w:p>
    <w:p w:rsidR="00B97420" w:rsidRDefault="00B97420" w:rsidP="00B97420">
      <w:pPr>
        <w:autoSpaceDE w:val="0"/>
        <w:autoSpaceDN w:val="0"/>
        <w:adjustRightInd w:val="0"/>
        <w:rPr>
          <w:rFonts w:ascii="Arial" w:hAnsi="Arial" w:cs="Arial"/>
          <w:sz w:val="22"/>
          <w:szCs w:val="22"/>
        </w:rPr>
      </w:pPr>
      <w:r>
        <w:rPr>
          <w:rFonts w:ascii="Arial" w:hAnsi="Arial" w:cs="Arial"/>
          <w:b/>
          <w:smallCaps/>
          <w:color w:val="008080"/>
          <w:sz w:val="22"/>
          <w:szCs w:val="22"/>
        </w:rPr>
        <w:t>What’s New?</w:t>
      </w:r>
    </w:p>
    <w:p w:rsidR="00B97420" w:rsidRDefault="00B97420" w:rsidP="00B97420">
      <w:pPr>
        <w:rPr>
          <w:rFonts w:ascii="Arial" w:hAnsi="Arial" w:cs="Arial"/>
          <w:sz w:val="22"/>
          <w:szCs w:val="22"/>
        </w:rPr>
      </w:pPr>
      <w:r>
        <w:rPr>
          <w:rFonts w:ascii="Arial" w:hAnsi="Arial" w:cs="Arial"/>
          <w:sz w:val="22"/>
          <w:szCs w:val="22"/>
        </w:rPr>
        <w:t xml:space="preserve">Several years ago, state law increased the timeframe to develop the case from 30 to 60 days in order to allow more time to engage families and solicit their input into the case plan. Assembly Bill 403 reaffirms the expectation that the agency collaborate with the child, youth and family in the assessment and case planning process by defining the role of a </w:t>
      </w:r>
      <w:r>
        <w:rPr>
          <w:rFonts w:ascii="Arial" w:hAnsi="Arial" w:cs="Arial"/>
          <w:color w:val="0070C0"/>
          <w:sz w:val="22"/>
          <w:szCs w:val="22"/>
          <w:u w:val="single"/>
        </w:rPr>
        <w:t>Child and Family Team</w:t>
      </w:r>
      <w:r>
        <w:rPr>
          <w:rFonts w:ascii="Arial" w:hAnsi="Arial" w:cs="Arial"/>
          <w:sz w:val="22"/>
          <w:szCs w:val="22"/>
        </w:rPr>
        <w:t xml:space="preserve">. This practice is consistent with the </w:t>
      </w:r>
      <w:r>
        <w:rPr>
          <w:rFonts w:ascii="Arial" w:hAnsi="Arial" w:cs="Arial"/>
          <w:color w:val="0070C0"/>
          <w:sz w:val="22"/>
          <w:szCs w:val="22"/>
          <w:u w:val="single"/>
        </w:rPr>
        <w:t>California Child Welfare Core Practice Model</w:t>
      </w:r>
      <w:r>
        <w:rPr>
          <w:rFonts w:ascii="Arial" w:hAnsi="Arial" w:cs="Arial"/>
          <w:sz w:val="22"/>
          <w:szCs w:val="22"/>
        </w:rPr>
        <w:t xml:space="preserve"> under development by California county child welfare agencies.  </w:t>
      </w:r>
    </w:p>
    <w:p w:rsidR="00B97420" w:rsidRDefault="00B97420" w:rsidP="00B97420">
      <w:pPr>
        <w:rPr>
          <w:rFonts w:ascii="Arial" w:hAnsi="Arial" w:cs="Arial"/>
          <w:sz w:val="22"/>
          <w:szCs w:val="22"/>
        </w:rPr>
      </w:pPr>
    </w:p>
    <w:p w:rsidR="00B97420" w:rsidRDefault="00B97420" w:rsidP="00B97420">
      <w:pPr>
        <w:rPr>
          <w:rFonts w:ascii="Arial" w:hAnsi="Arial" w:cs="Arial"/>
          <w:sz w:val="22"/>
          <w:szCs w:val="22"/>
        </w:rPr>
      </w:pPr>
      <w:r>
        <w:rPr>
          <w:rFonts w:ascii="Arial" w:hAnsi="Arial" w:cs="Arial"/>
          <w:sz w:val="22"/>
          <w:szCs w:val="22"/>
        </w:rPr>
        <w:t>Using mental health as an example, if the information gathered in the child and family assessment process identifies that a child or youth has mental health needs the child or youth is then referred to an appropriate provider. This process is known as a mental health screening and is conducted upon initial entry into the foster care system and then generally annually thereafter.</w:t>
      </w:r>
    </w:p>
    <w:p w:rsidR="00B97420" w:rsidRDefault="00B97420" w:rsidP="00B97420">
      <w:pPr>
        <w:rPr>
          <w:rFonts w:ascii="Arial" w:hAnsi="Arial" w:cs="Arial"/>
          <w:sz w:val="22"/>
          <w:szCs w:val="22"/>
        </w:rPr>
      </w:pPr>
    </w:p>
    <w:p w:rsidR="00B97420" w:rsidRDefault="00B97420" w:rsidP="00B97420">
      <w:pPr>
        <w:rPr>
          <w:rFonts w:ascii="Arial" w:eastAsia="Times New Roman" w:hAnsi="Arial" w:cs="Arial"/>
          <w:sz w:val="22"/>
          <w:szCs w:val="22"/>
        </w:rPr>
      </w:pPr>
      <w:r>
        <w:rPr>
          <w:rFonts w:ascii="Arial" w:hAnsi="Arial" w:cs="Arial"/>
          <w:sz w:val="22"/>
          <w:szCs w:val="22"/>
        </w:rPr>
        <w:t>In mental health settings, assessments</w:t>
      </w:r>
      <w:r>
        <w:rPr>
          <w:rFonts w:ascii="Arial" w:hAnsi="Arial" w:cs="Arial"/>
          <w:b/>
          <w:sz w:val="22"/>
          <w:szCs w:val="22"/>
        </w:rPr>
        <w:t xml:space="preserve"> </w:t>
      </w:r>
      <w:r>
        <w:rPr>
          <w:rFonts w:ascii="Arial" w:hAnsi="Arial" w:cs="Arial"/>
          <w:sz w:val="22"/>
          <w:szCs w:val="22"/>
        </w:rPr>
        <w:t xml:space="preserve">are a formal practice which is more narrowly focused on an individual child and </w:t>
      </w:r>
      <w:r>
        <w:rPr>
          <w:rFonts w:ascii="Arial" w:eastAsia="Times New Roman" w:hAnsi="Arial" w:cs="Arial"/>
          <w:sz w:val="22"/>
          <w:szCs w:val="22"/>
        </w:rPr>
        <w:t xml:space="preserve">provides an in-depth evaluation of underlying needs and mental health concerns, including an assessment of psychosocial risk factors related to a child’s environment including a trauma assessment component, as well as a clinical </w:t>
      </w:r>
      <w:r w:rsidRPr="00B97420">
        <w:rPr>
          <w:rFonts w:ascii="Arial" w:eastAsia="Times New Roman" w:hAnsi="Arial" w:cs="Arial"/>
          <w:sz w:val="22"/>
          <w:szCs w:val="22"/>
        </w:rPr>
        <w:t>assessment</w:t>
      </w:r>
      <w:r>
        <w:rPr>
          <w:rFonts w:ascii="Arial" w:eastAsia="Times New Roman" w:hAnsi="Arial" w:cs="Arial"/>
          <w:sz w:val="22"/>
          <w:szCs w:val="22"/>
        </w:rPr>
        <w:t xml:space="preserve"> of current functioning.</w:t>
      </w:r>
    </w:p>
    <w:p w:rsidR="00B97420" w:rsidRDefault="00B97420" w:rsidP="00B97420">
      <w:pPr>
        <w:rPr>
          <w:rFonts w:ascii="Arial" w:eastAsia="Times New Roman" w:hAnsi="Arial" w:cs="Arial"/>
          <w:sz w:val="22"/>
          <w:szCs w:val="22"/>
        </w:rPr>
      </w:pPr>
    </w:p>
    <w:p w:rsidR="00B97420" w:rsidRDefault="00B97420" w:rsidP="00B97420">
      <w:pPr>
        <w:rPr>
          <w:rFonts w:ascii="Arial" w:hAnsi="Arial" w:cs="Arial"/>
          <w:sz w:val="22"/>
          <w:szCs w:val="22"/>
        </w:rPr>
      </w:pPr>
      <w:r>
        <w:rPr>
          <w:rFonts w:ascii="Arial" w:hAnsi="Arial" w:cs="Arial"/>
          <w:sz w:val="22"/>
          <w:szCs w:val="22"/>
        </w:rPr>
        <w:t xml:space="preserve">While child welfare and mental health assessment are different, they do overlap. The graphic below illustrates the interconnections between the two processes. </w:t>
      </w:r>
    </w:p>
    <w:p w:rsidR="00B97420" w:rsidRDefault="00B97420" w:rsidP="00B97420">
      <w:pPr>
        <w:rPr>
          <w:rFonts w:ascii="Arial" w:hAnsi="Arial" w:cs="Arial"/>
          <w:sz w:val="22"/>
          <w:szCs w:val="22"/>
        </w:rPr>
      </w:pPr>
      <w:r>
        <w:rPr>
          <w:noProof/>
        </w:rPr>
        <mc:AlternateContent>
          <mc:Choice Requires="wpg">
            <w:drawing>
              <wp:anchor distT="0" distB="0" distL="114300" distR="114300" simplePos="0" relativeHeight="251660288" behindDoc="0" locked="0" layoutInCell="1" allowOverlap="1" wp14:anchorId="0EEA4AFE" wp14:editId="4D4BAB5E">
                <wp:simplePos x="0" y="0"/>
                <wp:positionH relativeFrom="column">
                  <wp:posOffset>85725</wp:posOffset>
                </wp:positionH>
                <wp:positionV relativeFrom="paragraph">
                  <wp:posOffset>117475</wp:posOffset>
                </wp:positionV>
                <wp:extent cx="4591050" cy="1066800"/>
                <wp:effectExtent l="19050" t="19050" r="1905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1066800"/>
                          <a:chOff x="2310" y="10750"/>
                          <a:chExt cx="7230" cy="1734"/>
                        </a:xfrm>
                      </wpg:grpSpPr>
                      <wps:wsp>
                        <wps:cNvPr id="7" name="Oval 3"/>
                        <wps:cNvSpPr>
                          <a:spLocks noChangeArrowheads="1"/>
                        </wps:cNvSpPr>
                        <wps:spPr bwMode="auto">
                          <a:xfrm>
                            <a:off x="2310" y="10750"/>
                            <a:ext cx="4485" cy="1605"/>
                          </a:xfrm>
                          <a:prstGeom prst="ellipse">
                            <a:avLst/>
                          </a:prstGeom>
                          <a:solidFill>
                            <a:schemeClr val="lt1">
                              <a:lumMod val="100000"/>
                              <a:lumOff val="0"/>
                              <a:alpha val="2300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420" w:rsidRDefault="00B97420" w:rsidP="00B97420">
                              <w:r>
                                <w:t>Child &amp; Family</w:t>
                              </w:r>
                            </w:p>
                            <w:p w:rsidR="00B97420" w:rsidRDefault="00B97420" w:rsidP="00B97420">
                              <w:r>
                                <w:t xml:space="preserve">Strengths &amp; Needs </w:t>
                              </w:r>
                            </w:p>
                            <w:p w:rsidR="00B97420" w:rsidRDefault="00B97420" w:rsidP="00B97420">
                              <w:r>
                                <w:t>Assessment</w:t>
                              </w:r>
                            </w:p>
                          </w:txbxContent>
                        </wps:txbx>
                        <wps:bodyPr rot="0" vert="horz" wrap="square" lIns="91440" tIns="45720" rIns="91440" bIns="45720" anchor="t" anchorCtr="0" upright="1">
                          <a:noAutofit/>
                        </wps:bodyPr>
                      </wps:wsp>
                      <wps:wsp>
                        <wps:cNvPr id="8" name="Oval 4"/>
                        <wps:cNvSpPr>
                          <a:spLocks noChangeArrowheads="1"/>
                        </wps:cNvSpPr>
                        <wps:spPr bwMode="auto">
                          <a:xfrm>
                            <a:off x="5040" y="10789"/>
                            <a:ext cx="4500" cy="1515"/>
                          </a:xfrm>
                          <a:prstGeom prst="ellipse">
                            <a:avLst/>
                          </a:prstGeom>
                          <a:solidFill>
                            <a:schemeClr val="lt1">
                              <a:lumMod val="100000"/>
                              <a:lumOff val="0"/>
                              <a:alpha val="39999"/>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420" w:rsidRDefault="00B97420" w:rsidP="00B97420">
                              <w:pPr>
                                <w:ind w:right="240"/>
                                <w:contextualSpacing/>
                                <w:jc w:val="right"/>
                              </w:pPr>
                              <w:r>
                                <w:t xml:space="preserve">Child Mental </w:t>
                              </w:r>
                            </w:p>
                            <w:p w:rsidR="00B97420" w:rsidRDefault="00B97420" w:rsidP="00B97420">
                              <w:pPr>
                                <w:ind w:right="240"/>
                                <w:contextualSpacing/>
                                <w:jc w:val="right"/>
                              </w:pPr>
                              <w:r>
                                <w:t>Health</w:t>
                              </w:r>
                            </w:p>
                            <w:p w:rsidR="00B97420" w:rsidRDefault="00B97420" w:rsidP="00B97420">
                              <w:pPr>
                                <w:ind w:right="240"/>
                                <w:contextualSpacing/>
                                <w:jc w:val="right"/>
                              </w:pPr>
                              <w:r>
                                <w:t>Assessment</w:t>
                              </w:r>
                            </w:p>
                            <w:p w:rsidR="00B97420" w:rsidRDefault="00B97420" w:rsidP="00B97420">
                              <w:pPr>
                                <w:jc w:val="right"/>
                              </w:pP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5235" y="11044"/>
                            <a:ext cx="135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20" w:rsidRDefault="00B97420" w:rsidP="00B97420">
                              <w:pPr>
                                <w:jc w:val="center"/>
                              </w:pPr>
                              <w:r>
                                <w:t>Mental</w:t>
                              </w:r>
                            </w:p>
                            <w:p w:rsidR="00B97420" w:rsidRDefault="00B97420" w:rsidP="00B97420">
                              <w:pPr>
                                <w:jc w:val="center"/>
                              </w:pPr>
                              <w:r>
                                <w:t>Health</w:t>
                              </w:r>
                            </w:p>
                            <w:p w:rsidR="00B97420" w:rsidRDefault="00B97420" w:rsidP="00B97420">
                              <w:pPr>
                                <w:jc w:val="center"/>
                              </w:pPr>
                              <w:r>
                                <w:t>Screen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margin-left:6.75pt;margin-top:9.25pt;width:361.5pt;height:84pt;z-index:251660288" coordorigin="2310,10750" coordsize="7230,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">
                <v:oval id="Oval 3" o:spid="_x0000_s1028" style="position:absolute;left:2310;top:10750;width:4485;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hBMEA&#10;AADaAAAADwAAAGRycy9kb3ducmV2LnhtbESPT2sCMRTE7wW/Q3hCbzVrwT+sRlFB8Lq2B709k+fu&#10;6uZl2aRm++2NUOhxmJnfMMt1bxvxoM7XjhWMRxkIYu1MzaWC76/9xxyED8gGG8ek4Jc8rFeDtyXm&#10;xkUu6HEMpUgQ9jkqqEJocym9rsiiH7mWOHlX11kMSXalNB3GBLeN/MyyqbRYc1qosKVdRfp+/LEK&#10;9K0oZvFw0dNbtJN4Rr/bnuZKvQ/7zQJEoD78h//aB6NgBq8r6Qb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YQTBAAAA2gAAAA8AAAAAAAAAAAAAAAAAmAIAAGRycy9kb3du&#10;cmV2LnhtbFBLBQYAAAAABAAEAPUAAACGAwAAAAA=&#10;" fillcolor="white [3201]" strokecolor="#4bacc6 [3208]" strokeweight="2.5pt">
                  <v:fill opacity="15163f"/>
                  <v:shadow color="#868686"/>
                  <v:textbox>
                    <w:txbxContent>
                      <w:p w:rsidR="00B97420" w:rsidRDefault="00B97420" w:rsidP="00B97420">
                        <w:r>
                          <w:t>Child &amp; Family</w:t>
                        </w:r>
                      </w:p>
                      <w:p w:rsidR="00B97420" w:rsidRDefault="00B97420" w:rsidP="00B97420">
                        <w:r>
                          <w:t xml:space="preserve">Strengths &amp; Needs </w:t>
                        </w:r>
                      </w:p>
                      <w:p w:rsidR="00B97420" w:rsidRDefault="00B97420" w:rsidP="00B97420">
                        <w:r>
                          <w:t>Assessment</w:t>
                        </w:r>
                      </w:p>
                    </w:txbxContent>
                  </v:textbox>
                </v:oval>
                <v:oval id="Oval 4" o:spid="_x0000_s1029" style="position:absolute;left:5040;top:10789;width:450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3L8A&#10;AADaAAAADwAAAGRycy9kb3ducmV2LnhtbERPy2rCQBTdF/yH4QrdlGaiYimpY5CA2K1RXF8yNw/N&#10;3AmZMUn79c5CcHk47006mVYM1LvGsoJFFIMgLqxuuFJwPu0/v0E4j6yxtUwK/shBup29bTDRduQj&#10;DbmvRAhhl6CC2vsukdIVNRl0ke2IA1fa3qAPsK+k7nEM4aaVyzj+kgYbDg01dpTVVNzyu1GwlHu5&#10;mg58XZ/XY1UOl+y//ciVep9Pux8Qnib/Ej/dv1pB2BquhBs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L6/cvwAAANoAAAAPAAAAAAAAAAAAAAAAAJgCAABkcnMvZG93bnJl&#10;di54bWxQSwUGAAAAAAQABAD1AAAAhAMAAAAA&#10;" fillcolor="white [3201]" strokecolor="#f79646 [3209]" strokeweight="2.5pt">
                  <v:fill opacity="26214f"/>
                  <v:shadow color="#868686"/>
                  <v:textbox>
                    <w:txbxContent>
                      <w:p w:rsidR="00B97420" w:rsidRDefault="00B97420" w:rsidP="00B97420">
                        <w:pPr>
                          <w:ind w:right="240"/>
                          <w:contextualSpacing/>
                          <w:jc w:val="right"/>
                        </w:pPr>
                        <w:r>
                          <w:t xml:space="preserve">Child Mental </w:t>
                        </w:r>
                      </w:p>
                      <w:p w:rsidR="00B97420" w:rsidRDefault="00B97420" w:rsidP="00B97420">
                        <w:pPr>
                          <w:ind w:right="240"/>
                          <w:contextualSpacing/>
                          <w:jc w:val="right"/>
                        </w:pPr>
                        <w:r>
                          <w:t>Health</w:t>
                        </w:r>
                      </w:p>
                      <w:p w:rsidR="00B97420" w:rsidRDefault="00B97420" w:rsidP="00B97420">
                        <w:pPr>
                          <w:ind w:right="240"/>
                          <w:contextualSpacing/>
                          <w:jc w:val="right"/>
                        </w:pPr>
                        <w:r>
                          <w:t>Assessment</w:t>
                        </w:r>
                      </w:p>
                      <w:p w:rsidR="00B97420" w:rsidRDefault="00B97420" w:rsidP="00B97420">
                        <w:pPr>
                          <w:jc w:val="right"/>
                        </w:pPr>
                      </w:p>
                    </w:txbxContent>
                  </v:textbox>
                </v:oval>
                <v:shape id="Text Box 5" o:spid="_x0000_s1030" type="#_x0000_t202" style="position:absolute;left:5235;top:11044;width:135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97420" w:rsidRDefault="00B97420" w:rsidP="00B97420">
                        <w:pPr>
                          <w:jc w:val="center"/>
                        </w:pPr>
                        <w:r>
                          <w:t>Mental</w:t>
                        </w:r>
                      </w:p>
                      <w:p w:rsidR="00B97420" w:rsidRDefault="00B97420" w:rsidP="00B97420">
                        <w:pPr>
                          <w:jc w:val="center"/>
                        </w:pPr>
                        <w:r>
                          <w:t>Health</w:t>
                        </w:r>
                      </w:p>
                      <w:p w:rsidR="00B97420" w:rsidRDefault="00B97420" w:rsidP="00B97420">
                        <w:pPr>
                          <w:jc w:val="center"/>
                        </w:pPr>
                        <w:r>
                          <w:t>Screen</w:t>
                        </w:r>
                      </w:p>
                    </w:txbxContent>
                  </v:textbox>
                </v:shape>
              </v:group>
            </w:pict>
          </mc:Fallback>
        </mc:AlternateContent>
      </w:r>
    </w:p>
    <w:p w:rsidR="00B97420" w:rsidRDefault="00B97420" w:rsidP="00B97420">
      <w:pPr>
        <w:rPr>
          <w:rFonts w:ascii="Arial" w:hAnsi="Arial" w:cs="Arial"/>
          <w:sz w:val="22"/>
          <w:szCs w:val="22"/>
        </w:rPr>
      </w:pPr>
    </w:p>
    <w:p w:rsidR="00B97420" w:rsidRDefault="00B97420" w:rsidP="00B97420">
      <w:pPr>
        <w:rPr>
          <w:rFonts w:ascii="Arial" w:hAnsi="Arial" w:cs="Arial"/>
          <w:sz w:val="22"/>
          <w:szCs w:val="22"/>
        </w:rPr>
      </w:pPr>
    </w:p>
    <w:p w:rsidR="00B97420" w:rsidRDefault="00B97420" w:rsidP="00B97420">
      <w:pPr>
        <w:rPr>
          <w:rFonts w:ascii="Arial" w:hAnsi="Arial" w:cs="Arial"/>
          <w:sz w:val="22"/>
          <w:szCs w:val="22"/>
        </w:rPr>
      </w:pPr>
    </w:p>
    <w:p w:rsidR="00B97420" w:rsidRDefault="00B97420" w:rsidP="00B97420">
      <w:pPr>
        <w:rPr>
          <w:rFonts w:ascii="Arial" w:hAnsi="Arial" w:cs="Arial"/>
          <w:sz w:val="22"/>
          <w:szCs w:val="22"/>
        </w:rPr>
      </w:pPr>
      <w:r>
        <w:rPr>
          <w:rFonts w:ascii="Arial" w:hAnsi="Arial" w:cs="Arial"/>
          <w:sz w:val="22"/>
          <w:szCs w:val="22"/>
        </w:rPr>
        <w:t xml:space="preserve">.   </w:t>
      </w:r>
    </w:p>
    <w:p w:rsidR="00B97420" w:rsidRDefault="00B97420" w:rsidP="00B97420">
      <w:pPr>
        <w:rPr>
          <w:rFonts w:ascii="Arial" w:hAnsi="Arial" w:cs="Arial"/>
          <w:sz w:val="22"/>
          <w:szCs w:val="22"/>
        </w:rPr>
      </w:pPr>
    </w:p>
    <w:p w:rsidR="00B97420" w:rsidRDefault="00B97420" w:rsidP="00B97420">
      <w:pPr>
        <w:autoSpaceDE w:val="0"/>
        <w:autoSpaceDN w:val="0"/>
        <w:adjustRightInd w:val="0"/>
        <w:rPr>
          <w:rFonts w:ascii="Arial" w:hAnsi="Arial" w:cs="Arial"/>
          <w:b/>
          <w:smallCaps/>
          <w:color w:val="008080"/>
          <w:sz w:val="22"/>
          <w:szCs w:val="22"/>
        </w:rPr>
      </w:pPr>
    </w:p>
    <w:p w:rsidR="00B97420" w:rsidRDefault="00B97420" w:rsidP="00B97420">
      <w:pPr>
        <w:autoSpaceDE w:val="0"/>
        <w:autoSpaceDN w:val="0"/>
        <w:adjustRightInd w:val="0"/>
        <w:rPr>
          <w:rFonts w:ascii="Arial" w:hAnsi="Arial" w:cs="Arial"/>
          <w:b/>
          <w:smallCaps/>
          <w:color w:val="008080"/>
          <w:sz w:val="22"/>
          <w:szCs w:val="22"/>
        </w:rPr>
      </w:pPr>
    </w:p>
    <w:p w:rsidR="00B97420" w:rsidRDefault="00B97420" w:rsidP="00B97420">
      <w:pPr>
        <w:autoSpaceDE w:val="0"/>
        <w:autoSpaceDN w:val="0"/>
        <w:adjustRightInd w:val="0"/>
        <w:rPr>
          <w:rFonts w:ascii="Arial" w:hAnsi="Arial" w:cs="Arial"/>
          <w:b/>
          <w:smallCaps/>
          <w:color w:val="008080"/>
          <w:sz w:val="22"/>
          <w:szCs w:val="22"/>
        </w:rPr>
      </w:pPr>
      <w:r>
        <w:rPr>
          <w:rFonts w:ascii="Arial" w:hAnsi="Arial" w:cs="Arial"/>
          <w:b/>
          <w:smallCaps/>
          <w:color w:val="008080"/>
          <w:sz w:val="22"/>
          <w:szCs w:val="22"/>
        </w:rPr>
        <w:t>More Information and Questions</w:t>
      </w:r>
    </w:p>
    <w:p w:rsidR="00B97420" w:rsidRDefault="00790187" w:rsidP="00B97420">
      <w:pPr>
        <w:numPr>
          <w:ilvl w:val="0"/>
          <w:numId w:val="3"/>
        </w:numPr>
        <w:autoSpaceDE w:val="0"/>
        <w:autoSpaceDN w:val="0"/>
        <w:adjustRightInd w:val="0"/>
        <w:jc w:val="both"/>
        <w:rPr>
          <w:rFonts w:ascii="Arial" w:hAnsi="Arial" w:cs="Arial"/>
          <w:sz w:val="22"/>
          <w:szCs w:val="22"/>
        </w:rPr>
      </w:pPr>
      <w:hyperlink r:id="rId8" w:history="1">
        <w:r w:rsidR="00B97420">
          <w:rPr>
            <w:rStyle w:val="Hyperlink"/>
            <w:rFonts w:ascii="Arial" w:hAnsi="Arial" w:cs="Arial"/>
            <w:sz w:val="22"/>
            <w:szCs w:val="22"/>
          </w:rPr>
          <w:t>CCR: A Report to the Legislature</w:t>
        </w:r>
      </w:hyperlink>
      <w:r w:rsidR="00B97420">
        <w:rPr>
          <w:rFonts w:ascii="Arial" w:hAnsi="Arial" w:cs="Arial"/>
          <w:sz w:val="22"/>
          <w:szCs w:val="22"/>
        </w:rPr>
        <w:t xml:space="preserve"> </w:t>
      </w:r>
    </w:p>
    <w:p w:rsidR="00B97420" w:rsidRDefault="00790187" w:rsidP="00B97420">
      <w:pPr>
        <w:numPr>
          <w:ilvl w:val="0"/>
          <w:numId w:val="3"/>
        </w:numPr>
        <w:autoSpaceDE w:val="0"/>
        <w:autoSpaceDN w:val="0"/>
        <w:adjustRightInd w:val="0"/>
        <w:jc w:val="both"/>
        <w:rPr>
          <w:rFonts w:ascii="Arial" w:hAnsi="Arial" w:cs="Arial"/>
          <w:sz w:val="22"/>
          <w:szCs w:val="22"/>
        </w:rPr>
      </w:pPr>
      <w:hyperlink r:id="rId9" w:history="1">
        <w:r w:rsidR="00B97420">
          <w:rPr>
            <w:rStyle w:val="Hyperlink"/>
            <w:rFonts w:ascii="Arial" w:hAnsi="Arial" w:cs="Arial"/>
            <w:sz w:val="22"/>
            <w:szCs w:val="22"/>
          </w:rPr>
          <w:t>Assembly Bill 403 (Chapter773, Statutes of 2015)</w:t>
        </w:r>
      </w:hyperlink>
      <w:r w:rsidR="00B97420">
        <w:rPr>
          <w:rFonts w:ascii="Arial" w:hAnsi="Arial" w:cs="Arial"/>
          <w:sz w:val="22"/>
          <w:szCs w:val="22"/>
        </w:rPr>
        <w:t xml:space="preserve"> </w:t>
      </w:r>
    </w:p>
    <w:p w:rsidR="00B97420" w:rsidRPr="00B97420" w:rsidRDefault="00B97420" w:rsidP="00B97420">
      <w:pPr>
        <w:numPr>
          <w:ilvl w:val="0"/>
          <w:numId w:val="3"/>
        </w:numPr>
        <w:autoSpaceDE w:val="0"/>
        <w:autoSpaceDN w:val="0"/>
        <w:adjustRightInd w:val="0"/>
        <w:jc w:val="both"/>
        <w:rPr>
          <w:rFonts w:ascii="Arial" w:hAnsi="Arial" w:cs="Arial"/>
          <w:sz w:val="22"/>
          <w:szCs w:val="22"/>
        </w:rPr>
      </w:pPr>
      <w:r w:rsidRPr="00B97420">
        <w:rPr>
          <w:rFonts w:ascii="Arial" w:hAnsi="Arial" w:cs="Arial"/>
          <w:sz w:val="22"/>
          <w:szCs w:val="22"/>
        </w:rPr>
        <w:t>For additional information or questions, please contact:</w:t>
      </w:r>
      <w:r w:rsidRPr="00B97420">
        <w:rPr>
          <w:rFonts w:ascii="Arial" w:hAnsi="Arial" w:cs="Arial"/>
          <w:sz w:val="18"/>
          <w:szCs w:val="18"/>
        </w:rPr>
        <w:t xml:space="preserve"> </w:t>
      </w:r>
      <w:bookmarkStart w:id="0" w:name="_GoBack"/>
      <w:r w:rsidR="00790187" w:rsidRPr="00790187">
        <w:rPr>
          <w:sz w:val="22"/>
          <w:szCs w:val="22"/>
        </w:rPr>
        <w:fldChar w:fldCharType="begin"/>
      </w:r>
      <w:r w:rsidR="00790187" w:rsidRPr="00790187">
        <w:rPr>
          <w:sz w:val="22"/>
          <w:szCs w:val="22"/>
        </w:rPr>
        <w:instrText xml:space="preserve"> HYPERLINK "mailto:CCR@dss.ca.gov" </w:instrText>
      </w:r>
      <w:r w:rsidR="00790187" w:rsidRPr="00790187">
        <w:rPr>
          <w:sz w:val="22"/>
          <w:szCs w:val="22"/>
        </w:rPr>
        <w:fldChar w:fldCharType="separate"/>
      </w:r>
      <w:r w:rsidRPr="00790187">
        <w:rPr>
          <w:rStyle w:val="Hyperlink"/>
          <w:rFonts w:ascii="Arial" w:hAnsi="Arial" w:cs="Arial"/>
          <w:sz w:val="22"/>
          <w:szCs w:val="22"/>
        </w:rPr>
        <w:t>CCR@dss.ca.gov</w:t>
      </w:r>
      <w:r w:rsidR="00790187" w:rsidRPr="00790187">
        <w:rPr>
          <w:rStyle w:val="Hyperlink"/>
          <w:rFonts w:ascii="Arial" w:hAnsi="Arial" w:cs="Arial"/>
          <w:sz w:val="22"/>
          <w:szCs w:val="22"/>
        </w:rPr>
        <w:fldChar w:fldCharType="end"/>
      </w:r>
      <w:r w:rsidRPr="00790187">
        <w:rPr>
          <w:rFonts w:ascii="Arial" w:hAnsi="Arial" w:cs="Arial"/>
          <w:sz w:val="22"/>
          <w:szCs w:val="22"/>
        </w:rPr>
        <w:t xml:space="preserve">. </w:t>
      </w:r>
      <w:bookmarkEnd w:id="0"/>
    </w:p>
    <w:p w:rsidR="009554D1" w:rsidRPr="00616C96" w:rsidRDefault="009554D1" w:rsidP="00B97420">
      <w:pPr>
        <w:autoSpaceDE w:val="0"/>
        <w:autoSpaceDN w:val="0"/>
        <w:adjustRightInd w:val="0"/>
        <w:ind w:left="360"/>
        <w:rPr>
          <w:rFonts w:ascii="Arial" w:hAnsi="Arial" w:cs="Arial"/>
          <w:b/>
        </w:rPr>
      </w:pPr>
    </w:p>
    <w:sectPr w:rsidR="009554D1" w:rsidRPr="00616C96" w:rsidSect="00790A98">
      <w:headerReference w:type="even" r:id="rId10"/>
      <w:headerReference w:type="default" r:id="rId11"/>
      <w:headerReference w:type="first" r:id="rId12"/>
      <w:pgSz w:w="12240" w:h="15840"/>
      <w:pgMar w:top="720" w:right="720" w:bottom="245"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1EB" w:rsidRDefault="00C871EB">
      <w:r>
        <w:separator/>
      </w:r>
    </w:p>
  </w:endnote>
  <w:endnote w:type="continuationSeparator" w:id="0">
    <w:p w:rsidR="00C871EB" w:rsidRDefault="00C87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1EB" w:rsidRDefault="00C871EB">
      <w:r>
        <w:separator/>
      </w:r>
    </w:p>
  </w:footnote>
  <w:footnote w:type="continuationSeparator" w:id="0">
    <w:p w:rsidR="00C871EB" w:rsidRDefault="00C871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8EE" w:rsidRDefault="00D878EE">
    <w:pPr>
      <w:pStyle w:val="Header"/>
    </w:pPr>
    <w:r w:rsidRPr="003F031D">
      <w:rPr>
        <w:noProof/>
      </w:rPr>
      <w:drawing>
        <wp:anchor distT="0" distB="0" distL="114300" distR="114300" simplePos="0" relativeHeight="251657216" behindDoc="1" locked="0" layoutInCell="1" allowOverlap="1" wp14:anchorId="02AE38CA" wp14:editId="70C559FF">
          <wp:simplePos x="0" y="0"/>
          <wp:positionH relativeFrom="column">
            <wp:align>center</wp:align>
          </wp:positionH>
          <wp:positionV relativeFrom="page">
            <wp:align>top</wp:align>
          </wp:positionV>
          <wp:extent cx="7772400" cy="10058400"/>
          <wp:effectExtent l="25400" t="0" r="0" b="0"/>
          <wp:wrapNone/>
          <wp:docPr id="2" name="Picture 2"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8EE" w:rsidRDefault="00D878EE">
    <w:pPr>
      <w:pStyle w:val="Header"/>
    </w:pPr>
    <w:r>
      <w:rPr>
        <w:noProof/>
      </w:rPr>
      <w:drawing>
        <wp:anchor distT="0" distB="0" distL="114300" distR="114300" simplePos="0" relativeHeight="251656192" behindDoc="1" locked="0" layoutInCell="1" allowOverlap="1" wp14:anchorId="5E1A89D1" wp14:editId="3B260333">
          <wp:simplePos x="0" y="0"/>
          <wp:positionH relativeFrom="column">
            <wp:posOffset>-2311400</wp:posOffset>
          </wp:positionH>
          <wp:positionV relativeFrom="page">
            <wp:align>top</wp:align>
          </wp:positionV>
          <wp:extent cx="7772400" cy="10058400"/>
          <wp:effectExtent l="25400" t="0" r="0" b="0"/>
          <wp:wrapNone/>
          <wp:docPr id="1" name="Picture 1"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8EE" w:rsidRDefault="00D878EE">
    <w:pPr>
      <w:pStyle w:val="Header"/>
    </w:pPr>
    <w:r>
      <w:rPr>
        <w:noProof/>
      </w:rPr>
      <w:drawing>
        <wp:anchor distT="0" distB="0" distL="114300" distR="114300" simplePos="0" relativeHeight="251658240" behindDoc="1" locked="0" layoutInCell="1" allowOverlap="1" wp14:anchorId="3C558110" wp14:editId="37450BDE">
          <wp:simplePos x="0" y="0"/>
          <wp:positionH relativeFrom="column">
            <wp:posOffset>-2286000</wp:posOffset>
          </wp:positionH>
          <wp:positionV relativeFrom="page">
            <wp:posOffset>0</wp:posOffset>
          </wp:positionV>
          <wp:extent cx="7772400" cy="10058400"/>
          <wp:effectExtent l="25400" t="0" r="0" b="0"/>
          <wp:wrapNone/>
          <wp:docPr id="3" name="Picture 3" descr="02 side ba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ide bar-01.tif"/>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00799"/>
    <w:multiLevelType w:val="hybridMultilevel"/>
    <w:tmpl w:val="59C4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67D1449"/>
    <w:multiLevelType w:val="hybridMultilevel"/>
    <w:tmpl w:val="071AEA0A"/>
    <w:lvl w:ilvl="0" w:tplc="2B583982">
      <w:start w:val="1"/>
      <w:numFmt w:val="bullet"/>
      <w:lvlText w:val=""/>
      <w:lvlJc w:val="left"/>
      <w:pPr>
        <w:ind w:left="-900" w:hanging="360"/>
      </w:pPr>
      <w:rPr>
        <w:rFonts w:ascii="Symbol" w:hAnsi="Symbol" w:hint="default"/>
        <w:sz w:val="22"/>
        <w:szCs w:val="22"/>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2">
    <w:nsid w:val="51767569"/>
    <w:multiLevelType w:val="hybridMultilevel"/>
    <w:tmpl w:val="0B24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D4719A"/>
    <w:multiLevelType w:val="hybridMultilevel"/>
    <w:tmpl w:val="5E92A25A"/>
    <w:lvl w:ilvl="0" w:tplc="E6308220">
      <w:start w:val="1"/>
      <w:numFmt w:val="bullet"/>
      <w:pStyle w:val="06SideBar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C264BB4"/>
    <w:multiLevelType w:val="hybridMultilevel"/>
    <w:tmpl w:val="17882D90"/>
    <w:lvl w:ilvl="0" w:tplc="31AE6C1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4727EC"/>
    <w:multiLevelType w:val="hybridMultilevel"/>
    <w:tmpl w:val="77A225EE"/>
    <w:lvl w:ilvl="0" w:tplc="5DC491F0">
      <w:start w:val="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4B5453"/>
    <w:multiLevelType w:val="hybridMultilevel"/>
    <w:tmpl w:val="53F692C6"/>
    <w:lvl w:ilvl="0" w:tplc="2A3A8270">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9"/>
    <w:rsid w:val="0002442D"/>
    <w:rsid w:val="00032E7B"/>
    <w:rsid w:val="000B5A96"/>
    <w:rsid w:val="000C5491"/>
    <w:rsid w:val="000E142C"/>
    <w:rsid w:val="00111612"/>
    <w:rsid w:val="00135D24"/>
    <w:rsid w:val="00145F79"/>
    <w:rsid w:val="00174FF0"/>
    <w:rsid w:val="0018395E"/>
    <w:rsid w:val="001A05EF"/>
    <w:rsid w:val="001E55AE"/>
    <w:rsid w:val="00271D9E"/>
    <w:rsid w:val="002B2AC5"/>
    <w:rsid w:val="002D157A"/>
    <w:rsid w:val="002E3449"/>
    <w:rsid w:val="0030796D"/>
    <w:rsid w:val="00332B73"/>
    <w:rsid w:val="00335230"/>
    <w:rsid w:val="00362146"/>
    <w:rsid w:val="00387912"/>
    <w:rsid w:val="00397284"/>
    <w:rsid w:val="003A1F63"/>
    <w:rsid w:val="003A77C7"/>
    <w:rsid w:val="003B0BC9"/>
    <w:rsid w:val="003D2939"/>
    <w:rsid w:val="003F02C3"/>
    <w:rsid w:val="003F031D"/>
    <w:rsid w:val="0045490B"/>
    <w:rsid w:val="00487BD0"/>
    <w:rsid w:val="004B0B5C"/>
    <w:rsid w:val="004D6625"/>
    <w:rsid w:val="0052475C"/>
    <w:rsid w:val="00595B05"/>
    <w:rsid w:val="005C13A3"/>
    <w:rsid w:val="00600052"/>
    <w:rsid w:val="00613A40"/>
    <w:rsid w:val="00616C96"/>
    <w:rsid w:val="00632D19"/>
    <w:rsid w:val="00663366"/>
    <w:rsid w:val="006A62DD"/>
    <w:rsid w:val="006B55B6"/>
    <w:rsid w:val="006E423D"/>
    <w:rsid w:val="00732107"/>
    <w:rsid w:val="00751113"/>
    <w:rsid w:val="00790187"/>
    <w:rsid w:val="00790A98"/>
    <w:rsid w:val="00792D1C"/>
    <w:rsid w:val="007C0429"/>
    <w:rsid w:val="007F11D1"/>
    <w:rsid w:val="008050B6"/>
    <w:rsid w:val="008102AD"/>
    <w:rsid w:val="00821C4C"/>
    <w:rsid w:val="00862B1D"/>
    <w:rsid w:val="008D6FA1"/>
    <w:rsid w:val="008F062E"/>
    <w:rsid w:val="008F3ECC"/>
    <w:rsid w:val="009554D1"/>
    <w:rsid w:val="009B3875"/>
    <w:rsid w:val="00A1264A"/>
    <w:rsid w:val="00B049AC"/>
    <w:rsid w:val="00B60383"/>
    <w:rsid w:val="00B92E7F"/>
    <w:rsid w:val="00B952CB"/>
    <w:rsid w:val="00B97420"/>
    <w:rsid w:val="00BD7CFC"/>
    <w:rsid w:val="00C66191"/>
    <w:rsid w:val="00C871EB"/>
    <w:rsid w:val="00D35F12"/>
    <w:rsid w:val="00D878EE"/>
    <w:rsid w:val="00E16E03"/>
    <w:rsid w:val="00E621F7"/>
    <w:rsid w:val="00E64FF2"/>
    <w:rsid w:val="00EE7A49"/>
    <w:rsid w:val="00F20E7F"/>
    <w:rsid w:val="00F66A46"/>
    <w:rsid w:val="00F81212"/>
    <w:rsid w:val="00F85C11"/>
    <w:rsid w:val="00FF6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77475">
      <w:bodyDiv w:val="1"/>
      <w:marLeft w:val="0"/>
      <w:marRight w:val="0"/>
      <w:marTop w:val="0"/>
      <w:marBottom w:val="0"/>
      <w:divBdr>
        <w:top w:val="none" w:sz="0" w:space="0" w:color="auto"/>
        <w:left w:val="none" w:sz="0" w:space="0" w:color="auto"/>
        <w:bottom w:val="none" w:sz="0" w:space="0" w:color="auto"/>
        <w:right w:val="none" w:sz="0" w:space="0" w:color="auto"/>
      </w:divBdr>
      <w:divsChild>
        <w:div w:id="808985593">
          <w:marLeft w:val="0"/>
          <w:marRight w:val="0"/>
          <w:marTop w:val="0"/>
          <w:marBottom w:val="0"/>
          <w:divBdr>
            <w:top w:val="none" w:sz="0" w:space="0" w:color="auto"/>
            <w:left w:val="none" w:sz="0" w:space="0" w:color="auto"/>
            <w:bottom w:val="none" w:sz="0" w:space="0" w:color="auto"/>
            <w:right w:val="none" w:sz="0" w:space="0" w:color="auto"/>
          </w:divBdr>
        </w:div>
      </w:divsChild>
    </w:div>
    <w:div w:id="1120731218">
      <w:bodyDiv w:val="1"/>
      <w:marLeft w:val="0"/>
      <w:marRight w:val="0"/>
      <w:marTop w:val="0"/>
      <w:marBottom w:val="0"/>
      <w:divBdr>
        <w:top w:val="none" w:sz="0" w:space="0" w:color="auto"/>
        <w:left w:val="none" w:sz="0" w:space="0" w:color="auto"/>
        <w:bottom w:val="none" w:sz="0" w:space="0" w:color="auto"/>
        <w:right w:val="none" w:sz="0" w:space="0" w:color="auto"/>
      </w:divBdr>
      <w:divsChild>
        <w:div w:id="4007575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ss.ca.gov/cdssweb/entres/pdf/CCR_LegislativeReport.pd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eginfo.legislature.ca.gov/faces/billNavClient.xhtml?bill_id=201520160AB403"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Pena</dc:creator>
  <cp:lastModifiedBy>Tracy Urban</cp:lastModifiedBy>
  <cp:revision>6</cp:revision>
  <cp:lastPrinted>2015-10-29T01:05:00Z</cp:lastPrinted>
  <dcterms:created xsi:type="dcterms:W3CDTF">2016-01-18T18:54:00Z</dcterms:created>
  <dcterms:modified xsi:type="dcterms:W3CDTF">2016-02-02T17:43:00Z</dcterms:modified>
</cp:coreProperties>
</file>