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230" w:rsidRPr="00F66A46" w:rsidRDefault="00335230" w:rsidP="0045490B">
      <w:pPr>
        <w:pStyle w:val="01Header"/>
        <w:spacing w:after="0"/>
        <w:rPr>
          <w:sz w:val="72"/>
          <w:szCs w:val="72"/>
        </w:rPr>
      </w:pPr>
    </w:p>
    <w:p w:rsidR="00193D37" w:rsidRPr="00193D37" w:rsidRDefault="008F062E" w:rsidP="00632D19">
      <w:pPr>
        <w:pStyle w:val="01Header"/>
        <w:jc w:val="left"/>
        <w:rPr>
          <w:rFonts w:ascii="Arial" w:hAnsi="Arial" w:cs="Arial"/>
          <w:b/>
          <w:smallCaps/>
          <w:color w:val="008080"/>
          <w:sz w:val="36"/>
        </w:rPr>
      </w:pPr>
      <w:r w:rsidRPr="00D878EE">
        <w:rPr>
          <w:rFonts w:ascii="Arial" w:hAnsi="Arial" w:cs="Arial"/>
          <w:b/>
          <w:smallCaps/>
          <w:noProof/>
          <w:color w:val="008080"/>
          <w:sz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146161" wp14:editId="1AE87CCA">
                <wp:simplePos x="0" y="0"/>
                <wp:positionH relativeFrom="column">
                  <wp:posOffset>-2162174</wp:posOffset>
                </wp:positionH>
                <wp:positionV relativeFrom="paragraph">
                  <wp:posOffset>68580</wp:posOffset>
                </wp:positionV>
                <wp:extent cx="1905000" cy="8220075"/>
                <wp:effectExtent l="0" t="0" r="0" b="9525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822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42E6" w:rsidRDefault="008B42E6" w:rsidP="008B42E6">
                            <w:pPr>
                              <w:rPr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494342">
                              <w:rPr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CCR builds on California’s current reform efforts </w:t>
                            </w:r>
                          </w:p>
                          <w:p w:rsidR="008B42E6" w:rsidRDefault="008B42E6" w:rsidP="008B42E6">
                            <w:pPr>
                              <w:rPr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:rsidR="008B42E6" w:rsidRPr="003D529E" w:rsidRDefault="008B42E6" w:rsidP="008B42E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D529E">
                              <w:rPr>
                                <w:b/>
                                <w:sz w:val="20"/>
                                <w:szCs w:val="20"/>
                              </w:rPr>
                              <w:t>Approved Relative Caregivers Program (ARC)</w:t>
                            </w:r>
                          </w:p>
                          <w:p w:rsidR="008B42E6" w:rsidRPr="003D529E" w:rsidRDefault="008B42E6" w:rsidP="008B42E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Currently </w:t>
                            </w:r>
                            <w:r w:rsidRPr="003D529E">
                              <w:rPr>
                                <w:sz w:val="20"/>
                                <w:szCs w:val="20"/>
                              </w:rPr>
                              <w:t>45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participating c</w:t>
                            </w:r>
                            <w:r w:rsidRPr="003D529E">
                              <w:rPr>
                                <w:sz w:val="20"/>
                                <w:szCs w:val="20"/>
                              </w:rPr>
                              <w:t>ounties support relative caregivers with a payment equal to the basic foster care rate.</w:t>
                            </w:r>
                          </w:p>
                          <w:p w:rsidR="008B42E6" w:rsidRPr="003D529E" w:rsidRDefault="008B42E6" w:rsidP="008B42E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B42E6" w:rsidRPr="003D529E" w:rsidRDefault="008B42E6" w:rsidP="008B42E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D529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Child and Family Teaming </w:t>
                            </w:r>
                          </w:p>
                          <w:p w:rsidR="008B42E6" w:rsidRPr="003D529E" w:rsidRDefault="008B42E6" w:rsidP="008B42E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An effective</w:t>
                            </w:r>
                            <w:r w:rsidRPr="003D529E">
                              <w:rPr>
                                <w:sz w:val="20"/>
                                <w:szCs w:val="20"/>
                              </w:rPr>
                              <w:t xml:space="preserve"> approach to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coordinated care and </w:t>
                            </w:r>
                            <w:r w:rsidRPr="003D529E">
                              <w:rPr>
                                <w:sz w:val="20"/>
                                <w:szCs w:val="20"/>
                              </w:rPr>
                              <w:t xml:space="preserve">case planning for all children and youth in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the child welfare system</w:t>
                            </w:r>
                            <w:r w:rsidRPr="003D529E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8B42E6" w:rsidRPr="003D529E" w:rsidRDefault="008B42E6" w:rsidP="008B42E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B42E6" w:rsidRDefault="008B42E6" w:rsidP="008B42E6">
                            <w:pP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>Pathways to Mental Health</w:t>
                            </w:r>
                          </w:p>
                          <w:p w:rsidR="008B42E6" w:rsidRPr="00227800" w:rsidRDefault="008B42E6" w:rsidP="008B42E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Originating from the Katie A.  lawsuit settlement, Pathways is intended to improve the coordination between child welfare and mental health systems so that</w:t>
                            </w:r>
                            <w:r w:rsidRPr="00227800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children in foster care receive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timely, and effective individualized mental health services.  </w:t>
                            </w:r>
                          </w:p>
                          <w:p w:rsidR="008B42E6" w:rsidRDefault="008B42E6" w:rsidP="008B42E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8B42E6" w:rsidRPr="003D529E" w:rsidRDefault="008B42E6" w:rsidP="008B42E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D529E">
                              <w:rPr>
                                <w:b/>
                                <w:sz w:val="20"/>
                                <w:szCs w:val="20"/>
                              </w:rPr>
                              <w:t>Quality Parenting Initiative</w:t>
                            </w:r>
                            <w:r w:rsidRPr="003D529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B42E6" w:rsidRPr="003D529E" w:rsidRDefault="008B42E6" w:rsidP="008B42E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Will create n</w:t>
                            </w:r>
                            <w:r w:rsidRPr="003D529E"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  <w:t xml:space="preserve">ew strategies and practices </w:t>
                            </w:r>
                            <w:r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  <w:t>within</w:t>
                            </w:r>
                            <w:r w:rsidRPr="003D529E">
                              <w:rPr>
                                <w:rFonts w:cs="Arial"/>
                                <w:bCs/>
                                <w:sz w:val="20"/>
                                <w:szCs w:val="20"/>
                              </w:rPr>
                              <w:t xml:space="preserve"> child welfare for the </w:t>
                            </w:r>
                            <w:r w:rsidRPr="003D529E">
                              <w:rPr>
                                <w:bCs/>
                                <w:sz w:val="20"/>
                                <w:szCs w:val="20"/>
                                <w:lang w:val="en"/>
                              </w:rPr>
                              <w:t>recruitment and retention of quality caregivers</w:t>
                            </w:r>
                            <w:r>
                              <w:rPr>
                                <w:bCs/>
                                <w:sz w:val="20"/>
                                <w:szCs w:val="20"/>
                                <w:lang w:val="en"/>
                              </w:rPr>
                              <w:t>,</w:t>
                            </w:r>
                            <w:r w:rsidRPr="003D529E">
                              <w:rPr>
                                <w:bCs/>
                                <w:sz w:val="20"/>
                                <w:szCs w:val="20"/>
                                <w:lang w:val="en"/>
                              </w:rPr>
                              <w:t xml:space="preserve"> and </w:t>
                            </w:r>
                            <w:r w:rsidRPr="003D529E">
                              <w:rPr>
                                <w:sz w:val="20"/>
                                <w:szCs w:val="20"/>
                              </w:rPr>
                              <w:t>support biological par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ents with reunification efforts.</w:t>
                            </w:r>
                          </w:p>
                          <w:p w:rsidR="008B42E6" w:rsidRPr="003D529E" w:rsidRDefault="008B42E6" w:rsidP="008B42E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B42E6" w:rsidRDefault="008B42E6" w:rsidP="008B42E6">
                            <w:pP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7157DC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>Residentially-Based Services Reform</w:t>
                            </w: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 (RBS)</w:t>
                            </w:r>
                          </w:p>
                          <w:p w:rsidR="008B42E6" w:rsidRPr="00460721" w:rsidRDefault="008B42E6" w:rsidP="008B42E6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Currently, a four county demonstration project begun in 2008 that tested a short-term residential program model with ongoing community-based services and support, and which serves as the foundation for STRTC.</w:t>
                            </w:r>
                          </w:p>
                          <w:p w:rsidR="008B42E6" w:rsidRDefault="008B42E6" w:rsidP="008B42E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8B42E6" w:rsidRDefault="008B42E6" w:rsidP="0018395E">
                            <w:pPr>
                              <w:rPr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8B42E6" w:rsidRDefault="008B42E6" w:rsidP="0018395E">
                            <w:pPr>
                              <w:rPr>
                                <w:b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70.25pt;margin-top:5.4pt;width:150pt;height:64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" filled="f" stroked="f">
                <v:textbox inset="0,0,0,0">
                  <w:txbxContent>
                    <w:p w:rsidR="008B42E6" w:rsidRDefault="008B42E6" w:rsidP="008B42E6">
                      <w:pPr>
                        <w:rPr>
                          <w:b/>
                          <w:color w:val="1F497D" w:themeColor="text2"/>
                          <w:sz w:val="20"/>
                          <w:szCs w:val="20"/>
                        </w:rPr>
                      </w:pPr>
                      <w:r w:rsidRPr="00494342">
                        <w:rPr>
                          <w:b/>
                          <w:color w:val="1F497D" w:themeColor="text2"/>
                          <w:sz w:val="20"/>
                          <w:szCs w:val="20"/>
                        </w:rPr>
                        <w:t xml:space="preserve">CCR builds on California’s current reform efforts </w:t>
                      </w:r>
                    </w:p>
                    <w:p w:rsidR="008B42E6" w:rsidRDefault="008B42E6" w:rsidP="008B42E6">
                      <w:pPr>
                        <w:rPr>
                          <w:b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:rsidR="008B42E6" w:rsidRPr="003D529E" w:rsidRDefault="008B42E6" w:rsidP="008B42E6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3D529E">
                        <w:rPr>
                          <w:b/>
                          <w:sz w:val="20"/>
                          <w:szCs w:val="20"/>
                        </w:rPr>
                        <w:t>Approved Relative Caregivers Program (ARC)</w:t>
                      </w:r>
                    </w:p>
                    <w:p w:rsidR="008B42E6" w:rsidRPr="003D529E" w:rsidRDefault="008B42E6" w:rsidP="008B42E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Currently </w:t>
                      </w:r>
                      <w:r w:rsidRPr="003D529E">
                        <w:rPr>
                          <w:sz w:val="20"/>
                          <w:szCs w:val="20"/>
                        </w:rPr>
                        <w:t>45</w:t>
                      </w:r>
                      <w:r>
                        <w:rPr>
                          <w:sz w:val="20"/>
                          <w:szCs w:val="20"/>
                        </w:rPr>
                        <w:t xml:space="preserve"> participating c</w:t>
                      </w:r>
                      <w:r w:rsidRPr="003D529E">
                        <w:rPr>
                          <w:sz w:val="20"/>
                          <w:szCs w:val="20"/>
                        </w:rPr>
                        <w:t>ounties support relative caregivers with a payment equal to the basic foster care rate.</w:t>
                      </w:r>
                    </w:p>
                    <w:p w:rsidR="008B42E6" w:rsidRPr="003D529E" w:rsidRDefault="008B42E6" w:rsidP="008B42E6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8B42E6" w:rsidRPr="003D529E" w:rsidRDefault="008B42E6" w:rsidP="008B42E6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3D529E">
                        <w:rPr>
                          <w:b/>
                          <w:sz w:val="20"/>
                          <w:szCs w:val="20"/>
                        </w:rPr>
                        <w:t xml:space="preserve">Child and Family Teaming </w:t>
                      </w:r>
                    </w:p>
                    <w:p w:rsidR="008B42E6" w:rsidRPr="003D529E" w:rsidRDefault="008B42E6" w:rsidP="008B42E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An effective</w:t>
                      </w:r>
                      <w:r w:rsidRPr="003D529E">
                        <w:rPr>
                          <w:sz w:val="20"/>
                          <w:szCs w:val="20"/>
                        </w:rPr>
                        <w:t xml:space="preserve"> approach to </w:t>
                      </w:r>
                      <w:r>
                        <w:rPr>
                          <w:sz w:val="20"/>
                          <w:szCs w:val="20"/>
                        </w:rPr>
                        <w:t xml:space="preserve">coordinated care and </w:t>
                      </w:r>
                      <w:r w:rsidRPr="003D529E">
                        <w:rPr>
                          <w:sz w:val="20"/>
                          <w:szCs w:val="20"/>
                        </w:rPr>
                        <w:t xml:space="preserve">case planning for all children and youth in </w:t>
                      </w:r>
                      <w:r>
                        <w:rPr>
                          <w:sz w:val="20"/>
                          <w:szCs w:val="20"/>
                        </w:rPr>
                        <w:t>the child welfare system</w:t>
                      </w:r>
                      <w:r w:rsidRPr="003D529E">
                        <w:rPr>
                          <w:sz w:val="20"/>
                          <w:szCs w:val="20"/>
                        </w:rPr>
                        <w:t xml:space="preserve">. </w:t>
                      </w:r>
                    </w:p>
                    <w:p w:rsidR="008B42E6" w:rsidRPr="003D529E" w:rsidRDefault="008B42E6" w:rsidP="008B42E6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8B42E6" w:rsidRDefault="008B42E6" w:rsidP="008B42E6">
                      <w:pPr>
                        <w:rPr>
                          <w:b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noProof/>
                          <w:sz w:val="20"/>
                          <w:szCs w:val="20"/>
                        </w:rPr>
                        <w:t>Pathways to Mental Health</w:t>
                      </w:r>
                    </w:p>
                    <w:p w:rsidR="008B42E6" w:rsidRPr="00227800" w:rsidRDefault="008B42E6" w:rsidP="008B42E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>Originating from the Katie A.  lawsuit settlement, Pathways is intended to improve the coordination between child welfare and mental health systems so that</w:t>
                      </w:r>
                      <w:r w:rsidRPr="00227800">
                        <w:rPr>
                          <w:noProof/>
                          <w:sz w:val="20"/>
                          <w:szCs w:val="20"/>
                        </w:rPr>
                        <w:t xml:space="preserve"> children in foster care receive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 xml:space="preserve">timely, and effective individualized mental health services.  </w:t>
                      </w:r>
                    </w:p>
                    <w:p w:rsidR="008B42E6" w:rsidRDefault="008B42E6" w:rsidP="008B42E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:rsidR="008B42E6" w:rsidRPr="003D529E" w:rsidRDefault="008B42E6" w:rsidP="008B42E6">
                      <w:pPr>
                        <w:rPr>
                          <w:sz w:val="20"/>
                          <w:szCs w:val="20"/>
                        </w:rPr>
                      </w:pPr>
                      <w:r w:rsidRPr="003D529E">
                        <w:rPr>
                          <w:b/>
                          <w:sz w:val="20"/>
                          <w:szCs w:val="20"/>
                        </w:rPr>
                        <w:t>Quality Parenting Initiative</w:t>
                      </w:r>
                      <w:r w:rsidRPr="003D529E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8B42E6" w:rsidRPr="003D529E" w:rsidRDefault="008B42E6" w:rsidP="008B42E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Will create n</w:t>
                      </w:r>
                      <w:r w:rsidRPr="003D529E">
                        <w:rPr>
                          <w:rFonts w:cs="Arial"/>
                          <w:bCs/>
                          <w:sz w:val="20"/>
                          <w:szCs w:val="20"/>
                        </w:rPr>
                        <w:t xml:space="preserve">ew strategies and practices </w:t>
                      </w:r>
                      <w:r>
                        <w:rPr>
                          <w:rFonts w:cs="Arial"/>
                          <w:bCs/>
                          <w:sz w:val="20"/>
                          <w:szCs w:val="20"/>
                        </w:rPr>
                        <w:t>within</w:t>
                      </w:r>
                      <w:r w:rsidRPr="003D529E">
                        <w:rPr>
                          <w:rFonts w:cs="Arial"/>
                          <w:bCs/>
                          <w:sz w:val="20"/>
                          <w:szCs w:val="20"/>
                        </w:rPr>
                        <w:t xml:space="preserve"> child welfare for the </w:t>
                      </w:r>
                      <w:r w:rsidRPr="003D529E">
                        <w:rPr>
                          <w:bCs/>
                          <w:sz w:val="20"/>
                          <w:szCs w:val="20"/>
                          <w:lang w:val="en"/>
                        </w:rPr>
                        <w:t>recruitment and retention of quality caregivers</w:t>
                      </w:r>
                      <w:r>
                        <w:rPr>
                          <w:bCs/>
                          <w:sz w:val="20"/>
                          <w:szCs w:val="20"/>
                          <w:lang w:val="en"/>
                        </w:rPr>
                        <w:t>,</w:t>
                      </w:r>
                      <w:r w:rsidRPr="003D529E">
                        <w:rPr>
                          <w:bCs/>
                          <w:sz w:val="20"/>
                          <w:szCs w:val="20"/>
                          <w:lang w:val="en"/>
                        </w:rPr>
                        <w:t xml:space="preserve"> and </w:t>
                      </w:r>
                      <w:r w:rsidRPr="003D529E">
                        <w:rPr>
                          <w:sz w:val="20"/>
                          <w:szCs w:val="20"/>
                        </w:rPr>
                        <w:t>support biological par</w:t>
                      </w:r>
                      <w:r>
                        <w:rPr>
                          <w:sz w:val="20"/>
                          <w:szCs w:val="20"/>
                        </w:rPr>
                        <w:t>ents with reunification efforts.</w:t>
                      </w:r>
                    </w:p>
                    <w:p w:rsidR="008B42E6" w:rsidRPr="003D529E" w:rsidRDefault="008B42E6" w:rsidP="008B42E6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8B42E6" w:rsidRDefault="008B42E6" w:rsidP="008B42E6">
                      <w:pPr>
                        <w:rPr>
                          <w:b/>
                          <w:noProof/>
                          <w:sz w:val="20"/>
                          <w:szCs w:val="20"/>
                        </w:rPr>
                      </w:pPr>
                      <w:r w:rsidRPr="007157DC">
                        <w:rPr>
                          <w:b/>
                          <w:noProof/>
                          <w:sz w:val="20"/>
                          <w:szCs w:val="20"/>
                        </w:rPr>
                        <w:t>Residentially-Based Services Reform</w:t>
                      </w:r>
                      <w:r>
                        <w:rPr>
                          <w:b/>
                          <w:noProof/>
                          <w:sz w:val="20"/>
                          <w:szCs w:val="20"/>
                        </w:rPr>
                        <w:t xml:space="preserve"> (RBS)</w:t>
                      </w:r>
                    </w:p>
                    <w:p w:rsidR="008B42E6" w:rsidRPr="00460721" w:rsidRDefault="008B42E6" w:rsidP="008B42E6">
                      <w:r>
                        <w:rPr>
                          <w:noProof/>
                          <w:sz w:val="20"/>
                          <w:szCs w:val="20"/>
                        </w:rPr>
                        <w:t>Currently, a four county demonstration project begun in 2008 that tested a short-term residential program model with ongoing community-based services and support, and which serves as the foundation for STRTC.</w:t>
                      </w:r>
                    </w:p>
                    <w:p w:rsidR="008B42E6" w:rsidRDefault="008B42E6" w:rsidP="008B42E6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8B42E6" w:rsidRDefault="008B42E6" w:rsidP="0018395E">
                      <w:pPr>
                        <w:rPr>
                          <w:b/>
                          <w:color w:val="1F497D" w:themeColor="text2"/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</w:p>
                    <w:p w:rsidR="008B42E6" w:rsidRDefault="008B42E6" w:rsidP="0018395E">
                      <w:pPr>
                        <w:rPr>
                          <w:b/>
                          <w:color w:val="1F497D" w:themeColor="text2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6760">
        <w:rPr>
          <w:rFonts w:ascii="Arial" w:hAnsi="Arial" w:cs="Arial"/>
          <w:b/>
          <w:smallCaps/>
          <w:color w:val="008080"/>
          <w:sz w:val="36"/>
        </w:rPr>
        <w:t xml:space="preserve">Resource Family Approval </w:t>
      </w:r>
    </w:p>
    <w:p w:rsidR="009D6760" w:rsidRDefault="009D6760" w:rsidP="009D676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The Resource Family Approval (RFA) program was developed to help meet California’s goal of ensuring that all children live in committed, nurturing and permanent families. Specifically, </w:t>
      </w:r>
      <w:r w:rsidRPr="008871A4">
        <w:rPr>
          <w:rFonts w:ascii="Arial" w:hAnsi="Arial" w:cs="Arial"/>
          <w:sz w:val="22"/>
          <w:szCs w:val="22"/>
        </w:rPr>
        <w:t xml:space="preserve">RFA </w:t>
      </w:r>
      <w:r>
        <w:rPr>
          <w:rFonts w:ascii="Arial" w:hAnsi="Arial" w:cs="Arial"/>
          <w:sz w:val="22"/>
          <w:szCs w:val="22"/>
        </w:rPr>
        <w:t>establishes</w:t>
      </w:r>
      <w:r w:rsidRPr="008871A4">
        <w:rPr>
          <w:rFonts w:ascii="Arial" w:hAnsi="Arial" w:cs="Arial"/>
          <w:sz w:val="22"/>
          <w:szCs w:val="22"/>
        </w:rPr>
        <w:t xml:space="preserve"> a new family</w:t>
      </w:r>
      <w:r>
        <w:rPr>
          <w:rFonts w:ascii="Arial" w:hAnsi="Arial" w:cs="Arial"/>
          <w:sz w:val="22"/>
          <w:szCs w:val="22"/>
        </w:rPr>
        <w:t>-</w:t>
      </w:r>
      <w:r w:rsidRPr="008871A4">
        <w:rPr>
          <w:rFonts w:ascii="Arial" w:hAnsi="Arial" w:cs="Arial"/>
          <w:sz w:val="22"/>
          <w:szCs w:val="22"/>
        </w:rPr>
        <w:t>friendly and child-centered approval process</w:t>
      </w:r>
      <w:r>
        <w:rPr>
          <w:rFonts w:ascii="Arial" w:hAnsi="Arial" w:cs="Arial"/>
          <w:sz w:val="22"/>
          <w:szCs w:val="22"/>
        </w:rPr>
        <w:t xml:space="preserve"> </w:t>
      </w:r>
      <w:r w:rsidR="00E81BE7">
        <w:rPr>
          <w:rFonts w:ascii="Arial" w:hAnsi="Arial" w:cs="Arial"/>
          <w:sz w:val="22"/>
          <w:szCs w:val="22"/>
        </w:rPr>
        <w:t>for all related and non-related families seeking to care for children</w:t>
      </w:r>
      <w:r w:rsidR="00D16F14">
        <w:rPr>
          <w:rFonts w:ascii="Arial" w:hAnsi="Arial" w:cs="Arial"/>
          <w:sz w:val="22"/>
          <w:szCs w:val="22"/>
        </w:rPr>
        <w:t xml:space="preserve"> and youth</w:t>
      </w:r>
      <w:r w:rsidR="00E81BE7">
        <w:rPr>
          <w:rFonts w:ascii="Arial" w:hAnsi="Arial" w:cs="Arial"/>
          <w:sz w:val="22"/>
          <w:szCs w:val="22"/>
        </w:rPr>
        <w:t xml:space="preserve"> in foster care.  Because this new process</w:t>
      </w:r>
      <w:r w:rsidRPr="008871A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consolidates</w:t>
      </w:r>
      <w:r w:rsidR="00D16F14">
        <w:rPr>
          <w:rFonts w:ascii="Arial" w:hAnsi="Arial" w:cs="Arial"/>
          <w:sz w:val="22"/>
          <w:szCs w:val="22"/>
        </w:rPr>
        <w:t xml:space="preserve"> and replaces</w:t>
      </w:r>
      <w:r>
        <w:rPr>
          <w:rFonts w:ascii="Arial" w:hAnsi="Arial" w:cs="Arial"/>
          <w:sz w:val="22"/>
          <w:szCs w:val="22"/>
        </w:rPr>
        <w:t xml:space="preserve"> existing </w:t>
      </w:r>
      <w:r w:rsidR="00D16F14">
        <w:rPr>
          <w:rFonts w:ascii="Arial" w:hAnsi="Arial" w:cs="Arial"/>
          <w:sz w:val="22"/>
          <w:szCs w:val="22"/>
        </w:rPr>
        <w:t>requirements (</w:t>
      </w:r>
      <w:r w:rsidRPr="008871A4">
        <w:rPr>
          <w:rFonts w:ascii="Arial" w:hAnsi="Arial" w:cs="Arial"/>
          <w:sz w:val="22"/>
          <w:szCs w:val="22"/>
        </w:rPr>
        <w:t>foster parent licensing</w:t>
      </w:r>
      <w:r w:rsidR="00115276">
        <w:rPr>
          <w:rFonts w:ascii="Arial" w:hAnsi="Arial" w:cs="Arial"/>
          <w:sz w:val="22"/>
          <w:szCs w:val="22"/>
        </w:rPr>
        <w:t xml:space="preserve"> and certification</w:t>
      </w:r>
      <w:r w:rsidRPr="008871A4">
        <w:rPr>
          <w:rFonts w:ascii="Arial" w:hAnsi="Arial" w:cs="Arial"/>
          <w:sz w:val="22"/>
          <w:szCs w:val="22"/>
        </w:rPr>
        <w:t>, relative approval</w:t>
      </w:r>
      <w:r>
        <w:rPr>
          <w:rFonts w:ascii="Arial" w:hAnsi="Arial" w:cs="Arial"/>
          <w:sz w:val="22"/>
          <w:szCs w:val="22"/>
        </w:rPr>
        <w:t>,</w:t>
      </w:r>
      <w:r w:rsidRPr="008871A4">
        <w:rPr>
          <w:rFonts w:ascii="Arial" w:hAnsi="Arial" w:cs="Arial"/>
          <w:sz w:val="22"/>
          <w:szCs w:val="22"/>
        </w:rPr>
        <w:t xml:space="preserve"> adoption</w:t>
      </w:r>
      <w:r>
        <w:rPr>
          <w:rFonts w:ascii="Arial" w:hAnsi="Arial" w:cs="Arial"/>
          <w:sz w:val="22"/>
          <w:szCs w:val="22"/>
        </w:rPr>
        <w:t>,</w:t>
      </w:r>
      <w:r w:rsidRPr="008871A4">
        <w:rPr>
          <w:rFonts w:ascii="Arial" w:hAnsi="Arial" w:cs="Arial"/>
          <w:sz w:val="22"/>
          <w:szCs w:val="22"/>
        </w:rPr>
        <w:t xml:space="preserve"> and guardianship </w:t>
      </w:r>
      <w:r>
        <w:rPr>
          <w:rFonts w:ascii="Arial" w:hAnsi="Arial" w:cs="Arial"/>
          <w:sz w:val="22"/>
          <w:szCs w:val="22"/>
        </w:rPr>
        <w:t>approvals</w:t>
      </w:r>
      <w:r w:rsidR="00D16F14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 </w:t>
      </w:r>
      <w:r w:rsidR="00D16F14">
        <w:rPr>
          <w:rFonts w:ascii="Arial" w:hAnsi="Arial" w:cs="Arial"/>
          <w:sz w:val="22"/>
          <w:szCs w:val="22"/>
        </w:rPr>
        <w:t xml:space="preserve">no additional </w:t>
      </w:r>
      <w:r w:rsidR="00BC74A1">
        <w:rPr>
          <w:rFonts w:ascii="Arial" w:hAnsi="Arial" w:cs="Arial"/>
          <w:sz w:val="22"/>
          <w:szCs w:val="22"/>
        </w:rPr>
        <w:t xml:space="preserve">home </w:t>
      </w:r>
      <w:r w:rsidR="00D16F14">
        <w:rPr>
          <w:rFonts w:ascii="Arial" w:hAnsi="Arial" w:cs="Arial"/>
          <w:sz w:val="22"/>
          <w:szCs w:val="22"/>
        </w:rPr>
        <w:t xml:space="preserve">approvals are necessary should a family </w:t>
      </w:r>
      <w:r w:rsidR="00BC74A1">
        <w:rPr>
          <w:rFonts w:ascii="Arial" w:hAnsi="Arial" w:cs="Arial"/>
          <w:sz w:val="22"/>
          <w:szCs w:val="22"/>
        </w:rPr>
        <w:t xml:space="preserve">wish </w:t>
      </w:r>
      <w:r w:rsidR="00D16F14">
        <w:rPr>
          <w:rFonts w:ascii="Arial" w:hAnsi="Arial" w:cs="Arial"/>
          <w:sz w:val="22"/>
          <w:szCs w:val="22"/>
        </w:rPr>
        <w:t>to pursue adoption or guardianship of a child in foster care</w:t>
      </w:r>
      <w:r w:rsidR="00BC74A1">
        <w:rPr>
          <w:rFonts w:ascii="Arial" w:hAnsi="Arial" w:cs="Arial"/>
          <w:sz w:val="22"/>
          <w:szCs w:val="22"/>
        </w:rPr>
        <w:t xml:space="preserve"> (</w:t>
      </w:r>
      <w:r w:rsidR="00F04633">
        <w:rPr>
          <w:rFonts w:ascii="Arial" w:hAnsi="Arial" w:cs="Arial"/>
          <w:sz w:val="22"/>
          <w:szCs w:val="22"/>
        </w:rPr>
        <w:t xml:space="preserve">updates to the </w:t>
      </w:r>
      <w:r w:rsidR="00BC74A1">
        <w:rPr>
          <w:rFonts w:ascii="Arial" w:hAnsi="Arial" w:cs="Arial"/>
          <w:sz w:val="22"/>
          <w:szCs w:val="22"/>
        </w:rPr>
        <w:t>approval</w:t>
      </w:r>
      <w:r w:rsidR="00B54CFA">
        <w:rPr>
          <w:rFonts w:ascii="Arial" w:hAnsi="Arial" w:cs="Arial"/>
          <w:sz w:val="22"/>
          <w:szCs w:val="22"/>
        </w:rPr>
        <w:t xml:space="preserve"> </w:t>
      </w:r>
      <w:r w:rsidR="00F04633">
        <w:rPr>
          <w:rFonts w:ascii="Arial" w:hAnsi="Arial" w:cs="Arial"/>
          <w:sz w:val="22"/>
          <w:szCs w:val="22"/>
        </w:rPr>
        <w:t xml:space="preserve">will occur at least annually and </w:t>
      </w:r>
      <w:r w:rsidR="00BC74A1">
        <w:rPr>
          <w:rFonts w:ascii="Arial" w:hAnsi="Arial" w:cs="Arial"/>
          <w:sz w:val="22"/>
          <w:szCs w:val="22"/>
        </w:rPr>
        <w:t xml:space="preserve">may be necessary if there are changes in the household or </w:t>
      </w:r>
      <w:r w:rsidR="00D511F6">
        <w:rPr>
          <w:rFonts w:ascii="Arial" w:hAnsi="Arial" w:cs="Arial"/>
          <w:sz w:val="22"/>
          <w:szCs w:val="22"/>
        </w:rPr>
        <w:t xml:space="preserve">personal </w:t>
      </w:r>
      <w:r w:rsidR="00BC74A1">
        <w:rPr>
          <w:rFonts w:ascii="Arial" w:hAnsi="Arial" w:cs="Arial"/>
          <w:sz w:val="22"/>
          <w:szCs w:val="22"/>
        </w:rPr>
        <w:t>life events)</w:t>
      </w:r>
      <w:r w:rsidRPr="008871A4">
        <w:rPr>
          <w:rFonts w:ascii="Arial" w:hAnsi="Arial" w:cs="Arial"/>
          <w:sz w:val="22"/>
          <w:szCs w:val="22"/>
        </w:rPr>
        <w:t xml:space="preserve">. </w:t>
      </w:r>
      <w:r w:rsidR="00F1329F">
        <w:rPr>
          <w:rFonts w:ascii="Arial" w:hAnsi="Arial" w:cs="Arial"/>
          <w:sz w:val="22"/>
          <w:szCs w:val="22"/>
        </w:rPr>
        <w:t xml:space="preserve">Under the program, which will be state wide beginning January 2017, </w:t>
      </w:r>
      <w:r>
        <w:rPr>
          <w:rFonts w:ascii="Arial" w:hAnsi="Arial" w:cs="Arial"/>
          <w:sz w:val="22"/>
          <w:szCs w:val="22"/>
        </w:rPr>
        <w:t>all caregivers of children and youth in foster care are approved to be “resource families.”</w:t>
      </w:r>
      <w:r w:rsidR="00F1329F">
        <w:rPr>
          <w:rFonts w:ascii="Arial" w:hAnsi="Arial" w:cs="Arial"/>
          <w:sz w:val="22"/>
          <w:szCs w:val="22"/>
        </w:rPr>
        <w:t xml:space="preserve"> </w:t>
      </w:r>
      <w:r w:rsidRPr="008C6035">
        <w:rPr>
          <w:rFonts w:ascii="Arial" w:hAnsi="Arial" w:cs="Arial"/>
          <w:sz w:val="22"/>
          <w:szCs w:val="22"/>
        </w:rPr>
        <w:t xml:space="preserve">Once approved, a Resource Family is able to </w:t>
      </w:r>
      <w:r>
        <w:rPr>
          <w:rFonts w:ascii="Arial" w:hAnsi="Arial" w:cs="Arial"/>
          <w:sz w:val="22"/>
          <w:szCs w:val="22"/>
        </w:rPr>
        <w:t>be an</w:t>
      </w:r>
      <w:r w:rsidRPr="008C603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emergency, temporary</w:t>
      </w:r>
      <w:r w:rsidRPr="008C6035">
        <w:rPr>
          <w:rFonts w:ascii="Arial" w:hAnsi="Arial" w:cs="Arial"/>
          <w:sz w:val="22"/>
          <w:szCs w:val="22"/>
        </w:rPr>
        <w:t xml:space="preserve"> and/or </w:t>
      </w:r>
      <w:r>
        <w:rPr>
          <w:rFonts w:ascii="Arial" w:hAnsi="Arial" w:cs="Arial"/>
          <w:sz w:val="22"/>
          <w:szCs w:val="22"/>
        </w:rPr>
        <w:t xml:space="preserve">permanent family for a child.   </w:t>
      </w:r>
    </w:p>
    <w:p w:rsidR="009554D1" w:rsidRPr="0045490B" w:rsidRDefault="009554D1" w:rsidP="009554D1">
      <w:pPr>
        <w:rPr>
          <w:rFonts w:ascii="Arial" w:hAnsi="Arial" w:cs="Arial"/>
          <w:sz w:val="22"/>
          <w:szCs w:val="22"/>
        </w:rPr>
      </w:pPr>
    </w:p>
    <w:p w:rsidR="00F66A46" w:rsidRDefault="00F66A46" w:rsidP="004B0B5C">
      <w:pPr>
        <w:autoSpaceDE w:val="0"/>
        <w:autoSpaceDN w:val="0"/>
        <w:adjustRightInd w:val="0"/>
        <w:rPr>
          <w:rFonts w:ascii="Arial" w:hAnsi="Arial" w:cs="Arial"/>
          <w:b/>
          <w:smallCaps/>
          <w:color w:val="008080"/>
        </w:rPr>
      </w:pPr>
      <w:r w:rsidRPr="004B0B5C">
        <w:rPr>
          <w:rFonts w:ascii="Arial" w:hAnsi="Arial" w:cs="Arial"/>
          <w:b/>
          <w:smallCaps/>
          <w:color w:val="008080"/>
        </w:rPr>
        <w:t>Background</w:t>
      </w:r>
    </w:p>
    <w:p w:rsidR="00F1329F" w:rsidRDefault="00AA04DA" w:rsidP="00F1329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Five early-</w:t>
      </w:r>
      <w:r w:rsidR="00F1329F">
        <w:rPr>
          <w:rFonts w:ascii="Arial" w:hAnsi="Arial" w:cs="Arial"/>
          <w:sz w:val="22"/>
          <w:szCs w:val="22"/>
        </w:rPr>
        <w:t>implementation counties (with more</w:t>
      </w:r>
      <w:r>
        <w:rPr>
          <w:rFonts w:ascii="Arial" w:hAnsi="Arial" w:cs="Arial"/>
          <w:sz w:val="22"/>
          <w:szCs w:val="22"/>
        </w:rPr>
        <w:t xml:space="preserve"> counties implementing in 2016) </w:t>
      </w:r>
      <w:r w:rsidR="00F1329F">
        <w:rPr>
          <w:rFonts w:ascii="Arial" w:hAnsi="Arial" w:cs="Arial"/>
          <w:sz w:val="22"/>
          <w:szCs w:val="22"/>
        </w:rPr>
        <w:t xml:space="preserve">have already </w:t>
      </w:r>
      <w:r>
        <w:rPr>
          <w:rFonts w:ascii="Arial" w:hAnsi="Arial" w:cs="Arial"/>
          <w:sz w:val="22"/>
          <w:szCs w:val="22"/>
        </w:rPr>
        <w:t>been testing the program so other counties can</w:t>
      </w:r>
      <w:r w:rsidR="00F1329F">
        <w:rPr>
          <w:rFonts w:ascii="Arial" w:hAnsi="Arial" w:cs="Arial"/>
          <w:sz w:val="22"/>
          <w:szCs w:val="22"/>
        </w:rPr>
        <w:t xml:space="preserve"> learn from and strengthen the process prior to statewide implementation.</w:t>
      </w:r>
    </w:p>
    <w:p w:rsidR="00E81BE7" w:rsidRPr="004B0B5C" w:rsidRDefault="00E81BE7" w:rsidP="004B0B5C">
      <w:pPr>
        <w:autoSpaceDE w:val="0"/>
        <w:autoSpaceDN w:val="0"/>
        <w:adjustRightInd w:val="0"/>
        <w:rPr>
          <w:rFonts w:ascii="Arial" w:hAnsi="Arial" w:cs="Arial"/>
          <w:b/>
          <w:smallCaps/>
          <w:color w:val="008080"/>
        </w:rPr>
      </w:pPr>
    </w:p>
    <w:p w:rsidR="009554D1" w:rsidRPr="00D878EE" w:rsidRDefault="00B049AC" w:rsidP="00D878EE">
      <w:pPr>
        <w:autoSpaceDE w:val="0"/>
        <w:autoSpaceDN w:val="0"/>
        <w:adjustRightInd w:val="0"/>
        <w:rPr>
          <w:rFonts w:ascii="Arial" w:hAnsi="Arial" w:cs="Arial"/>
          <w:b/>
          <w:smallCaps/>
          <w:color w:val="008080"/>
        </w:rPr>
      </w:pPr>
      <w:r w:rsidRPr="00D878EE">
        <w:rPr>
          <w:rFonts w:ascii="Arial" w:hAnsi="Arial" w:cs="Arial"/>
          <w:b/>
          <w:smallCaps/>
          <w:color w:val="008080"/>
        </w:rPr>
        <w:t>What Will Change?</w:t>
      </w:r>
    </w:p>
    <w:p w:rsidR="00AA04DA" w:rsidRDefault="00AA04DA" w:rsidP="00AA04DA">
      <w:pPr>
        <w:jc w:val="both"/>
        <w:rPr>
          <w:rFonts w:ascii="Arial" w:hAnsi="Arial" w:cs="Arial"/>
          <w:sz w:val="22"/>
          <w:szCs w:val="22"/>
        </w:rPr>
      </w:pPr>
      <w:r w:rsidRPr="008C6035">
        <w:rPr>
          <w:rFonts w:ascii="Arial" w:hAnsi="Arial" w:cs="Arial"/>
          <w:sz w:val="22"/>
          <w:szCs w:val="22"/>
        </w:rPr>
        <w:t xml:space="preserve">RFA </w:t>
      </w:r>
      <w:r>
        <w:rPr>
          <w:rFonts w:ascii="Arial" w:hAnsi="Arial" w:cs="Arial"/>
          <w:sz w:val="22"/>
          <w:szCs w:val="22"/>
        </w:rPr>
        <w:t>requires enhanced</w:t>
      </w:r>
      <w:r w:rsidRPr="008C6035">
        <w:rPr>
          <w:rFonts w:ascii="Arial" w:hAnsi="Arial" w:cs="Arial"/>
          <w:sz w:val="22"/>
          <w:szCs w:val="22"/>
        </w:rPr>
        <w:t xml:space="preserve"> assessments </w:t>
      </w:r>
      <w:r>
        <w:rPr>
          <w:rFonts w:ascii="Arial" w:hAnsi="Arial" w:cs="Arial"/>
          <w:sz w:val="22"/>
          <w:szCs w:val="22"/>
        </w:rPr>
        <w:t xml:space="preserve">of caregiver and training </w:t>
      </w:r>
      <w:r w:rsidRPr="008C6035">
        <w:rPr>
          <w:rFonts w:ascii="Arial" w:hAnsi="Arial" w:cs="Arial"/>
          <w:sz w:val="22"/>
          <w:szCs w:val="22"/>
        </w:rPr>
        <w:t>for all</w:t>
      </w:r>
      <w:r>
        <w:rPr>
          <w:rFonts w:ascii="Arial" w:hAnsi="Arial" w:cs="Arial"/>
          <w:sz w:val="22"/>
          <w:szCs w:val="22"/>
        </w:rPr>
        <w:t xml:space="preserve"> resource families, including those related to the child.  This training </w:t>
      </w:r>
      <w:r w:rsidR="00D108B9">
        <w:rPr>
          <w:rFonts w:ascii="Arial" w:hAnsi="Arial" w:cs="Arial"/>
          <w:sz w:val="22"/>
          <w:szCs w:val="22"/>
        </w:rPr>
        <w:t>is to better prepare</w:t>
      </w:r>
      <w:r w:rsidRPr="008C603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families </w:t>
      </w:r>
      <w:r w:rsidR="00D108B9">
        <w:rPr>
          <w:rFonts w:ascii="Arial" w:hAnsi="Arial" w:cs="Arial"/>
          <w:sz w:val="22"/>
          <w:szCs w:val="22"/>
        </w:rPr>
        <w:t>to</w:t>
      </w:r>
      <w:r w:rsidR="006A7271">
        <w:rPr>
          <w:rFonts w:ascii="Arial" w:hAnsi="Arial" w:cs="Arial"/>
          <w:sz w:val="22"/>
          <w:szCs w:val="22"/>
        </w:rPr>
        <w:t xml:space="preserve"> care</w:t>
      </w:r>
      <w:r w:rsidRPr="008C6035">
        <w:rPr>
          <w:rFonts w:ascii="Arial" w:hAnsi="Arial" w:cs="Arial"/>
          <w:sz w:val="22"/>
          <w:szCs w:val="22"/>
        </w:rPr>
        <w:t xml:space="preserve"> for children</w:t>
      </w:r>
      <w:r w:rsidR="006A7271">
        <w:rPr>
          <w:rFonts w:ascii="Arial" w:hAnsi="Arial" w:cs="Arial"/>
          <w:sz w:val="22"/>
          <w:szCs w:val="22"/>
        </w:rPr>
        <w:t xml:space="preserve"> who have experienced the kinds of trauma</w:t>
      </w:r>
      <w:r w:rsidRPr="008C6035">
        <w:rPr>
          <w:rFonts w:ascii="Arial" w:hAnsi="Arial" w:cs="Arial"/>
          <w:sz w:val="22"/>
          <w:szCs w:val="22"/>
        </w:rPr>
        <w:t xml:space="preserve"> </w:t>
      </w:r>
      <w:r w:rsidR="00D108B9">
        <w:rPr>
          <w:rFonts w:ascii="Arial" w:hAnsi="Arial" w:cs="Arial"/>
          <w:sz w:val="22"/>
          <w:szCs w:val="22"/>
        </w:rPr>
        <w:t>that leads to children entering foste</w:t>
      </w:r>
      <w:r w:rsidR="008B02DB">
        <w:rPr>
          <w:rFonts w:ascii="Arial" w:hAnsi="Arial" w:cs="Arial"/>
          <w:sz w:val="22"/>
          <w:szCs w:val="22"/>
        </w:rPr>
        <w:t xml:space="preserve">r care. </w:t>
      </w:r>
    </w:p>
    <w:p w:rsidR="00AA04DA" w:rsidRDefault="00AA04DA" w:rsidP="00AA04DA">
      <w:pPr>
        <w:rPr>
          <w:rFonts w:ascii="Arial" w:hAnsi="Arial" w:cs="Arial"/>
          <w:sz w:val="22"/>
          <w:szCs w:val="22"/>
        </w:rPr>
      </w:pPr>
    </w:p>
    <w:p w:rsidR="00AA04DA" w:rsidRDefault="00AA04DA" w:rsidP="00AA04DA">
      <w:pPr>
        <w:jc w:val="both"/>
        <w:rPr>
          <w:rFonts w:ascii="Arial" w:hAnsi="Arial" w:cs="Arial"/>
          <w:sz w:val="22"/>
          <w:szCs w:val="22"/>
        </w:rPr>
      </w:pPr>
      <w:r w:rsidRPr="008C6035">
        <w:rPr>
          <w:rFonts w:ascii="Arial" w:hAnsi="Arial" w:cs="Arial"/>
          <w:sz w:val="22"/>
          <w:szCs w:val="22"/>
        </w:rPr>
        <w:t xml:space="preserve">The enhanced assessment determines the caregiver’s </w:t>
      </w:r>
      <w:r w:rsidR="00163F67">
        <w:rPr>
          <w:rFonts w:ascii="Arial" w:hAnsi="Arial" w:cs="Arial"/>
          <w:sz w:val="22"/>
          <w:szCs w:val="22"/>
        </w:rPr>
        <w:t>ability</w:t>
      </w:r>
      <w:r w:rsidRPr="008C6035">
        <w:rPr>
          <w:rFonts w:ascii="Arial" w:hAnsi="Arial" w:cs="Arial"/>
          <w:sz w:val="22"/>
          <w:szCs w:val="22"/>
        </w:rPr>
        <w:t xml:space="preserve"> to meet developmental, safety, permanence, and well-being needs of children, the capacity to act as a </w:t>
      </w:r>
      <w:r>
        <w:rPr>
          <w:rFonts w:ascii="Arial" w:hAnsi="Arial" w:cs="Arial"/>
          <w:sz w:val="22"/>
          <w:szCs w:val="22"/>
        </w:rPr>
        <w:t>p</w:t>
      </w:r>
      <w:r w:rsidRPr="008C6035">
        <w:rPr>
          <w:rFonts w:ascii="Arial" w:hAnsi="Arial" w:cs="Arial"/>
          <w:sz w:val="22"/>
          <w:szCs w:val="22"/>
        </w:rPr>
        <w:t xml:space="preserve">rudent </w:t>
      </w:r>
      <w:r>
        <w:rPr>
          <w:rFonts w:ascii="Arial" w:hAnsi="Arial" w:cs="Arial"/>
          <w:sz w:val="22"/>
          <w:szCs w:val="22"/>
        </w:rPr>
        <w:t>p</w:t>
      </w:r>
      <w:r w:rsidRPr="008C6035">
        <w:rPr>
          <w:rFonts w:ascii="Arial" w:hAnsi="Arial" w:cs="Arial"/>
          <w:sz w:val="22"/>
          <w:szCs w:val="22"/>
        </w:rPr>
        <w:t>arent</w:t>
      </w:r>
      <w:r>
        <w:rPr>
          <w:rFonts w:ascii="Arial" w:hAnsi="Arial" w:cs="Arial"/>
          <w:sz w:val="22"/>
          <w:szCs w:val="22"/>
        </w:rPr>
        <w:t xml:space="preserve"> in providing normal childhood experiences</w:t>
      </w:r>
      <w:r w:rsidRPr="008C6035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the</w:t>
      </w:r>
      <w:r w:rsidRPr="008C6035">
        <w:rPr>
          <w:rFonts w:ascii="Arial" w:hAnsi="Arial" w:cs="Arial"/>
          <w:sz w:val="22"/>
          <w:szCs w:val="22"/>
        </w:rPr>
        <w:t xml:space="preserve"> ability to cooperate with agency and service providers, </w:t>
      </w:r>
      <w:r>
        <w:rPr>
          <w:rFonts w:ascii="Arial" w:hAnsi="Arial" w:cs="Arial"/>
          <w:sz w:val="22"/>
          <w:szCs w:val="22"/>
        </w:rPr>
        <w:t xml:space="preserve">the </w:t>
      </w:r>
      <w:r w:rsidRPr="008C6035">
        <w:rPr>
          <w:rFonts w:ascii="Arial" w:hAnsi="Arial" w:cs="Arial"/>
          <w:sz w:val="22"/>
          <w:szCs w:val="22"/>
        </w:rPr>
        <w:t>ability to provide and maintain financial stability,</w:t>
      </w:r>
      <w:r>
        <w:rPr>
          <w:rFonts w:ascii="Arial" w:hAnsi="Arial" w:cs="Arial"/>
          <w:sz w:val="22"/>
          <w:szCs w:val="22"/>
        </w:rPr>
        <w:t xml:space="preserve"> the</w:t>
      </w:r>
      <w:r w:rsidRPr="008C6035">
        <w:rPr>
          <w:rFonts w:ascii="Arial" w:hAnsi="Arial" w:cs="Arial"/>
          <w:sz w:val="22"/>
          <w:szCs w:val="22"/>
        </w:rPr>
        <w:t xml:space="preserve"> ability to maintain the least restrictive and most family-like environment </w:t>
      </w:r>
      <w:r>
        <w:rPr>
          <w:rFonts w:ascii="Arial" w:hAnsi="Arial" w:cs="Arial"/>
          <w:sz w:val="22"/>
          <w:szCs w:val="22"/>
        </w:rPr>
        <w:t xml:space="preserve">and an assessment of the caregivers </w:t>
      </w:r>
      <w:r w:rsidRPr="008C6035">
        <w:rPr>
          <w:rFonts w:ascii="Arial" w:hAnsi="Arial" w:cs="Arial"/>
          <w:sz w:val="22"/>
          <w:szCs w:val="22"/>
        </w:rPr>
        <w:t>support system</w:t>
      </w:r>
      <w:r>
        <w:rPr>
          <w:rFonts w:ascii="Arial" w:hAnsi="Arial" w:cs="Arial"/>
          <w:sz w:val="22"/>
          <w:szCs w:val="22"/>
        </w:rPr>
        <w:t>.</w:t>
      </w:r>
    </w:p>
    <w:p w:rsidR="001E7A75" w:rsidRDefault="001E7A75" w:rsidP="00AA04DA">
      <w:pPr>
        <w:jc w:val="both"/>
        <w:rPr>
          <w:rFonts w:ascii="Arial" w:hAnsi="Arial" w:cs="Arial"/>
          <w:sz w:val="22"/>
          <w:szCs w:val="22"/>
        </w:rPr>
      </w:pPr>
    </w:p>
    <w:p w:rsidR="009554D1" w:rsidRDefault="001E7A75" w:rsidP="00AA04D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goal is that better prepared families will lead to fewer placement changes for children enabling children to have stable, nurturing relationships </w:t>
      </w:r>
      <w:r w:rsidR="00C70E16">
        <w:rPr>
          <w:rFonts w:ascii="Arial" w:hAnsi="Arial" w:cs="Arial"/>
          <w:sz w:val="22"/>
          <w:szCs w:val="22"/>
        </w:rPr>
        <w:t xml:space="preserve">with caregivers </w:t>
      </w:r>
      <w:r>
        <w:rPr>
          <w:rFonts w:ascii="Arial" w:hAnsi="Arial" w:cs="Arial"/>
          <w:sz w:val="22"/>
          <w:szCs w:val="22"/>
        </w:rPr>
        <w:t>and to focus on school and other childhood activities</w:t>
      </w:r>
      <w:r w:rsidRPr="008C6035">
        <w:rPr>
          <w:rFonts w:ascii="Arial" w:hAnsi="Arial" w:cs="Arial"/>
          <w:sz w:val="22"/>
          <w:szCs w:val="22"/>
        </w:rPr>
        <w:t>.</w:t>
      </w:r>
    </w:p>
    <w:p w:rsidR="0089735A" w:rsidRPr="0045490B" w:rsidRDefault="0089735A" w:rsidP="00AA04D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163F67" w:rsidRDefault="00163F67" w:rsidP="00163F67">
      <w:pPr>
        <w:autoSpaceDE w:val="0"/>
        <w:autoSpaceDN w:val="0"/>
        <w:adjustRightInd w:val="0"/>
        <w:rPr>
          <w:rFonts w:ascii="Arial" w:hAnsi="Arial" w:cs="Arial"/>
          <w:b/>
          <w:smallCaps/>
          <w:color w:val="008080"/>
        </w:rPr>
      </w:pPr>
      <w:r>
        <w:rPr>
          <w:rFonts w:ascii="Arial" w:hAnsi="Arial" w:cs="Arial"/>
          <w:b/>
          <w:smallCaps/>
          <w:color w:val="008080"/>
        </w:rPr>
        <w:t>Benefits</w:t>
      </w:r>
    </w:p>
    <w:p w:rsidR="00163F67" w:rsidRDefault="00163F67" w:rsidP="001E7A75">
      <w:pPr>
        <w:pStyle w:val="Bullet"/>
        <w:numPr>
          <w:ilvl w:val="0"/>
          <w:numId w:val="3"/>
        </w:numPr>
        <w:autoSpaceDE w:val="0"/>
        <w:autoSpaceDN w:val="0"/>
        <w:adjustRightInd w:val="0"/>
        <w:spacing w:after="240"/>
        <w:contextualSpacing/>
        <w:rPr>
          <w:rFonts w:ascii="Arial" w:hAnsi="Arial"/>
        </w:rPr>
      </w:pPr>
      <w:r w:rsidRPr="00466D44">
        <w:rPr>
          <w:rFonts w:ascii="Arial" w:hAnsi="Arial"/>
        </w:rPr>
        <w:t>RFA is a streamlined process that includes one ap</w:t>
      </w:r>
      <w:r>
        <w:rPr>
          <w:rFonts w:ascii="Arial" w:hAnsi="Arial"/>
        </w:rPr>
        <w:t xml:space="preserve">plication, one background check </w:t>
      </w:r>
      <w:r w:rsidRPr="00466D44">
        <w:rPr>
          <w:rFonts w:ascii="Arial" w:hAnsi="Arial"/>
        </w:rPr>
        <w:t>and a combined home environment and p</w:t>
      </w:r>
      <w:r>
        <w:rPr>
          <w:rFonts w:ascii="Arial" w:hAnsi="Arial"/>
        </w:rPr>
        <w:t>sychosocial</w:t>
      </w:r>
      <w:r w:rsidRPr="00466D44">
        <w:rPr>
          <w:rFonts w:ascii="Arial" w:hAnsi="Arial"/>
        </w:rPr>
        <w:t xml:space="preserve"> assessment</w:t>
      </w:r>
      <w:r>
        <w:rPr>
          <w:rFonts w:ascii="Arial" w:hAnsi="Arial"/>
        </w:rPr>
        <w:t xml:space="preserve">. </w:t>
      </w:r>
      <w:r w:rsidR="0089735A">
        <w:rPr>
          <w:rFonts w:ascii="Arial" w:hAnsi="Arial"/>
        </w:rPr>
        <w:t xml:space="preserve">This </w:t>
      </w:r>
      <w:r w:rsidRPr="00466D44">
        <w:rPr>
          <w:rFonts w:ascii="Arial" w:hAnsi="Arial"/>
        </w:rPr>
        <w:t xml:space="preserve">will eliminate </w:t>
      </w:r>
      <w:r w:rsidR="001E7A75">
        <w:rPr>
          <w:rFonts w:ascii="Arial" w:hAnsi="Arial"/>
        </w:rPr>
        <w:t xml:space="preserve">redundant </w:t>
      </w:r>
      <w:r w:rsidRPr="00466D44">
        <w:rPr>
          <w:rFonts w:ascii="Arial" w:hAnsi="Arial"/>
        </w:rPr>
        <w:t xml:space="preserve">paperwork </w:t>
      </w:r>
      <w:r w:rsidR="001E7A75">
        <w:rPr>
          <w:rFonts w:ascii="Arial" w:hAnsi="Arial"/>
        </w:rPr>
        <w:t xml:space="preserve">for families </w:t>
      </w:r>
      <w:r w:rsidRPr="00466D44">
        <w:rPr>
          <w:rFonts w:ascii="Arial" w:hAnsi="Arial"/>
        </w:rPr>
        <w:t>and maximize the efficient use of staff and system resources</w:t>
      </w:r>
      <w:r>
        <w:rPr>
          <w:rFonts w:ascii="Arial" w:hAnsi="Arial"/>
        </w:rPr>
        <w:t>.</w:t>
      </w:r>
    </w:p>
    <w:p w:rsidR="001E7A75" w:rsidRPr="001E7A75" w:rsidRDefault="00163F67" w:rsidP="001E7A75">
      <w:pPr>
        <w:pStyle w:val="Bullet"/>
        <w:numPr>
          <w:ilvl w:val="0"/>
          <w:numId w:val="3"/>
        </w:numPr>
        <w:autoSpaceDE w:val="0"/>
        <w:autoSpaceDN w:val="0"/>
        <w:adjustRightInd w:val="0"/>
        <w:spacing w:after="240"/>
        <w:contextualSpacing/>
        <w:rPr>
          <w:rFonts w:ascii="Arial" w:hAnsi="Arial"/>
          <w:b/>
        </w:rPr>
      </w:pPr>
      <w:r w:rsidRPr="001E7A75">
        <w:rPr>
          <w:rFonts w:ascii="Arial" w:hAnsi="Arial"/>
        </w:rPr>
        <w:t xml:space="preserve">The improved approval standards will be consistent regardless of </w:t>
      </w:r>
      <w:r w:rsidR="0089735A">
        <w:rPr>
          <w:rFonts w:ascii="Arial" w:hAnsi="Arial"/>
        </w:rPr>
        <w:t>a</w:t>
      </w:r>
      <w:r w:rsidRPr="001E7A75">
        <w:rPr>
          <w:rFonts w:ascii="Arial" w:hAnsi="Arial"/>
        </w:rPr>
        <w:t xml:space="preserve"> child’s case plan. This allows for a seamless transition to permanency</w:t>
      </w:r>
      <w:r w:rsidR="0089735A">
        <w:rPr>
          <w:rFonts w:ascii="Arial" w:hAnsi="Arial"/>
        </w:rPr>
        <w:t xml:space="preserve"> through adoption or guardianship when a child is unable to return to his or her parents.</w:t>
      </w:r>
    </w:p>
    <w:p w:rsidR="00A45BC1" w:rsidRDefault="00C70E16" w:rsidP="00A45BC1">
      <w:pPr>
        <w:pStyle w:val="Bullet"/>
        <w:numPr>
          <w:ilvl w:val="0"/>
          <w:numId w:val="3"/>
        </w:numPr>
        <w:autoSpaceDE w:val="0"/>
        <w:autoSpaceDN w:val="0"/>
        <w:adjustRightInd w:val="0"/>
        <w:spacing w:after="240"/>
        <w:contextualSpacing/>
        <w:rPr>
          <w:rFonts w:ascii="Arial" w:hAnsi="Arial"/>
          <w:b/>
        </w:rPr>
      </w:pPr>
      <w:r>
        <w:rPr>
          <w:rFonts w:ascii="Arial" w:hAnsi="Arial"/>
        </w:rPr>
        <w:lastRenderedPageBreak/>
        <w:t xml:space="preserve">Increased stability in foster care will assist you </w:t>
      </w:r>
      <w:r w:rsidR="00163F67" w:rsidRPr="001E7A75">
        <w:rPr>
          <w:rFonts w:ascii="Arial" w:hAnsi="Arial"/>
        </w:rPr>
        <w:t xml:space="preserve">with developing supportive lifelong </w:t>
      </w:r>
      <w:r w:rsidR="0089735A" w:rsidRPr="001E7A75">
        <w:rPr>
          <w:rFonts w:ascii="Arial" w:hAnsi="Arial"/>
        </w:rPr>
        <w:t>relationships</w:t>
      </w:r>
      <w:r w:rsidR="00163F67" w:rsidRPr="001E7A75">
        <w:rPr>
          <w:rFonts w:ascii="Arial" w:hAnsi="Arial"/>
        </w:rPr>
        <w:t xml:space="preserve"> and improved outcomes for children, youth and young adults.</w:t>
      </w:r>
    </w:p>
    <w:p w:rsidR="00A45BC1" w:rsidRDefault="00A45BC1" w:rsidP="00A45BC1">
      <w:pPr>
        <w:autoSpaceDE w:val="0"/>
        <w:autoSpaceDN w:val="0"/>
        <w:adjustRightInd w:val="0"/>
        <w:jc w:val="both"/>
        <w:rPr>
          <w:rFonts w:ascii="Arial" w:hAnsi="Arial" w:cs="Arial"/>
          <w:b/>
          <w:smallCaps/>
          <w:color w:val="008080"/>
        </w:rPr>
      </w:pPr>
      <w:r w:rsidRPr="00D878EE">
        <w:rPr>
          <w:rFonts w:ascii="Arial" w:hAnsi="Arial" w:cs="Arial"/>
          <w:b/>
          <w:smallCaps/>
          <w:color w:val="008080"/>
        </w:rPr>
        <w:t>More Information and Questions</w:t>
      </w:r>
    </w:p>
    <w:p w:rsidR="00A45BC1" w:rsidRPr="00D878EE" w:rsidRDefault="00A45BC1" w:rsidP="00A45BC1">
      <w:pPr>
        <w:autoSpaceDE w:val="0"/>
        <w:autoSpaceDN w:val="0"/>
        <w:adjustRightInd w:val="0"/>
        <w:jc w:val="both"/>
        <w:rPr>
          <w:rFonts w:ascii="Arial" w:hAnsi="Arial" w:cs="Arial"/>
          <w:b/>
          <w:smallCaps/>
          <w:color w:val="008080"/>
        </w:rPr>
      </w:pPr>
    </w:p>
    <w:p w:rsidR="00A45BC1" w:rsidRPr="0045490B" w:rsidRDefault="00A45BC1" w:rsidP="00A45BC1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hyperlink r:id="rId8" w:history="1">
        <w:r w:rsidRPr="0045490B">
          <w:rPr>
            <w:rStyle w:val="Hyperlink"/>
            <w:rFonts w:ascii="Arial" w:hAnsi="Arial" w:cs="Arial"/>
            <w:sz w:val="22"/>
            <w:szCs w:val="22"/>
          </w:rPr>
          <w:t>CCR: A Report to the Legislature</w:t>
        </w:r>
      </w:hyperlink>
      <w:r w:rsidRPr="0045490B">
        <w:rPr>
          <w:rFonts w:ascii="Arial" w:hAnsi="Arial" w:cs="Arial"/>
          <w:sz w:val="22"/>
          <w:szCs w:val="22"/>
        </w:rPr>
        <w:t xml:space="preserve"> </w:t>
      </w:r>
    </w:p>
    <w:p w:rsidR="00A45BC1" w:rsidRDefault="00A45BC1" w:rsidP="00A45BC1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hyperlink r:id="rId9" w:history="1">
        <w:r w:rsidRPr="0045490B">
          <w:rPr>
            <w:rStyle w:val="Hyperlink"/>
            <w:rFonts w:ascii="Arial" w:hAnsi="Arial" w:cs="Arial"/>
            <w:sz w:val="22"/>
            <w:szCs w:val="22"/>
          </w:rPr>
          <w:t xml:space="preserve">Assembly Bill 403 (Chapter </w:t>
        </w:r>
        <w:r>
          <w:rPr>
            <w:rStyle w:val="Hyperlink"/>
            <w:rFonts w:ascii="Arial" w:hAnsi="Arial" w:cs="Arial"/>
            <w:sz w:val="22"/>
            <w:szCs w:val="22"/>
          </w:rPr>
          <w:t>773</w:t>
        </w:r>
        <w:r w:rsidRPr="0045490B">
          <w:rPr>
            <w:rStyle w:val="Hyperlink"/>
            <w:rFonts w:ascii="Arial" w:hAnsi="Arial" w:cs="Arial"/>
            <w:sz w:val="22"/>
            <w:szCs w:val="22"/>
          </w:rPr>
          <w:t>, Statutes of 2015)</w:t>
        </w:r>
      </w:hyperlink>
      <w:r w:rsidRPr="0045490B">
        <w:rPr>
          <w:rFonts w:ascii="Arial" w:hAnsi="Arial" w:cs="Arial"/>
          <w:sz w:val="22"/>
          <w:szCs w:val="22"/>
        </w:rPr>
        <w:t xml:space="preserve"> </w:t>
      </w:r>
    </w:p>
    <w:p w:rsidR="00A45BC1" w:rsidRPr="00616C96" w:rsidRDefault="00A45BC1" w:rsidP="00A45BC1">
      <w:pPr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/>
        </w:rPr>
      </w:pPr>
      <w:r w:rsidRPr="00616C96">
        <w:rPr>
          <w:rFonts w:ascii="Arial" w:hAnsi="Arial" w:cs="Arial"/>
          <w:sz w:val="22"/>
          <w:szCs w:val="22"/>
        </w:rPr>
        <w:t>For additional information or questions</w:t>
      </w:r>
      <w:r>
        <w:rPr>
          <w:rFonts w:ascii="Arial" w:hAnsi="Arial" w:cs="Arial"/>
          <w:sz w:val="22"/>
          <w:szCs w:val="22"/>
        </w:rPr>
        <w:t>, please contact</w:t>
      </w:r>
      <w:r w:rsidRPr="00CC1C99">
        <w:rPr>
          <w:rFonts w:ascii="Arial" w:hAnsi="Arial" w:cs="Arial"/>
          <w:sz w:val="22"/>
          <w:szCs w:val="22"/>
        </w:rPr>
        <w:t>:</w:t>
      </w:r>
      <w:r w:rsidRPr="00B740E6">
        <w:rPr>
          <w:rFonts w:ascii="Arial" w:hAnsi="Arial" w:cs="Arial"/>
          <w:sz w:val="22"/>
          <w:szCs w:val="22"/>
        </w:rPr>
        <w:t xml:space="preserve"> </w:t>
      </w:r>
      <w:hyperlink r:id="rId10" w:history="1">
        <w:r w:rsidR="008B42E6" w:rsidRPr="008B42E6">
          <w:rPr>
            <w:rStyle w:val="Hyperlink"/>
            <w:rFonts w:ascii="Arial" w:hAnsi="Arial" w:cs="Arial"/>
            <w:sz w:val="22"/>
            <w:szCs w:val="22"/>
          </w:rPr>
          <w:t>CCR@dss.ca.gov</w:t>
        </w:r>
      </w:hyperlink>
      <w:r w:rsidRPr="00616C96">
        <w:rPr>
          <w:rFonts w:ascii="Arial" w:hAnsi="Arial" w:cs="Arial"/>
          <w:sz w:val="18"/>
          <w:szCs w:val="18"/>
        </w:rPr>
        <w:t xml:space="preserve">. </w:t>
      </w:r>
    </w:p>
    <w:p w:rsidR="00A45BC1" w:rsidRPr="009829E6" w:rsidRDefault="00A45BC1" w:rsidP="00A45BC1">
      <w:pPr>
        <w:autoSpaceDE w:val="0"/>
        <w:autoSpaceDN w:val="0"/>
        <w:adjustRightInd w:val="0"/>
        <w:jc w:val="center"/>
        <w:rPr>
          <w:rFonts w:ascii="Arial Narrow" w:hAnsi="Arial Narrow" w:cs="BernhardModern-Bold"/>
          <w:b/>
          <w:bCs/>
          <w:caps/>
          <w:sz w:val="28"/>
          <w:szCs w:val="28"/>
        </w:rPr>
      </w:pPr>
    </w:p>
    <w:p w:rsidR="00A45BC1" w:rsidRPr="00A45BC1" w:rsidRDefault="00A45BC1" w:rsidP="008B42E6">
      <w:pPr>
        <w:pStyle w:val="Bullet"/>
        <w:numPr>
          <w:ilvl w:val="0"/>
          <w:numId w:val="0"/>
        </w:numPr>
        <w:autoSpaceDE w:val="0"/>
        <w:autoSpaceDN w:val="0"/>
        <w:adjustRightInd w:val="0"/>
        <w:spacing w:after="240"/>
        <w:ind w:left="720" w:hanging="360"/>
        <w:contextualSpacing/>
        <w:rPr>
          <w:rFonts w:ascii="Arial" w:hAnsi="Arial"/>
          <w:b/>
        </w:rPr>
      </w:pPr>
    </w:p>
    <w:sectPr w:rsidR="00A45BC1" w:rsidRPr="00A45BC1" w:rsidSect="00790A98">
      <w:headerReference w:type="even" r:id="rId11"/>
      <w:headerReference w:type="default" r:id="rId12"/>
      <w:headerReference w:type="first" r:id="rId13"/>
      <w:pgSz w:w="12240" w:h="15840"/>
      <w:pgMar w:top="720" w:right="720" w:bottom="245" w:left="36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190" w:rsidRDefault="00474190">
      <w:r>
        <w:separator/>
      </w:r>
    </w:p>
  </w:endnote>
  <w:endnote w:type="continuationSeparator" w:id="0">
    <w:p w:rsidR="00474190" w:rsidRDefault="004741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 Light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nhardModern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190" w:rsidRDefault="00474190">
      <w:r>
        <w:separator/>
      </w:r>
    </w:p>
  </w:footnote>
  <w:footnote w:type="continuationSeparator" w:id="0">
    <w:p w:rsidR="00474190" w:rsidRDefault="004741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53C" w:rsidRDefault="0022253C">
    <w:pPr>
      <w:pStyle w:val="Header"/>
    </w:pPr>
    <w:r w:rsidRPr="003F031D">
      <w:rPr>
        <w:noProof/>
      </w:rPr>
      <w:drawing>
        <wp:anchor distT="0" distB="0" distL="114300" distR="114300" simplePos="0" relativeHeight="251657216" behindDoc="1" locked="0" layoutInCell="1" allowOverlap="1" wp14:anchorId="02AE38CA" wp14:editId="70C559FF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772400" cy="10058400"/>
          <wp:effectExtent l="25400" t="0" r="0" b="0"/>
          <wp:wrapNone/>
          <wp:docPr id="2" name="Picture 2" descr="01 full page-0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1 full page-01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53C" w:rsidRDefault="0022253C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5E1A89D1" wp14:editId="3B260333">
          <wp:simplePos x="0" y="0"/>
          <wp:positionH relativeFrom="column">
            <wp:posOffset>-2311400</wp:posOffset>
          </wp:positionH>
          <wp:positionV relativeFrom="page">
            <wp:align>top</wp:align>
          </wp:positionV>
          <wp:extent cx="7772400" cy="10058400"/>
          <wp:effectExtent l="25400" t="0" r="0" b="0"/>
          <wp:wrapNone/>
          <wp:docPr id="1" name="Picture 1" descr="01 full page-0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1 full page-01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53C" w:rsidRDefault="0022253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C558110" wp14:editId="37450BDE">
          <wp:simplePos x="0" y="0"/>
          <wp:positionH relativeFrom="column">
            <wp:posOffset>-2286000</wp:posOffset>
          </wp:positionH>
          <wp:positionV relativeFrom="page">
            <wp:posOffset>0</wp:posOffset>
          </wp:positionV>
          <wp:extent cx="7772400" cy="10058400"/>
          <wp:effectExtent l="25400" t="0" r="0" b="0"/>
          <wp:wrapNone/>
          <wp:docPr id="3" name="Picture 3" descr="02 side bar-0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2 side bar-01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00799"/>
    <w:multiLevelType w:val="hybridMultilevel"/>
    <w:tmpl w:val="59C436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67D1449"/>
    <w:multiLevelType w:val="hybridMultilevel"/>
    <w:tmpl w:val="071AEA0A"/>
    <w:lvl w:ilvl="0" w:tplc="2B583982">
      <w:start w:val="1"/>
      <w:numFmt w:val="bullet"/>
      <w:lvlText w:val=""/>
      <w:lvlJc w:val="left"/>
      <w:pPr>
        <w:ind w:left="-90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-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</w:abstractNum>
  <w:abstractNum w:abstractNumId="2">
    <w:nsid w:val="4DD34E81"/>
    <w:multiLevelType w:val="hybridMultilevel"/>
    <w:tmpl w:val="EC60CB88"/>
    <w:lvl w:ilvl="0" w:tplc="9DEE59F0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767569"/>
    <w:multiLevelType w:val="hybridMultilevel"/>
    <w:tmpl w:val="0B249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DE3469"/>
    <w:multiLevelType w:val="hybridMultilevel"/>
    <w:tmpl w:val="E1E80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D4719A"/>
    <w:multiLevelType w:val="hybridMultilevel"/>
    <w:tmpl w:val="5E92A25A"/>
    <w:lvl w:ilvl="0" w:tplc="E6308220">
      <w:start w:val="1"/>
      <w:numFmt w:val="bullet"/>
      <w:pStyle w:val="06SideBar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C264BB4"/>
    <w:multiLevelType w:val="hybridMultilevel"/>
    <w:tmpl w:val="17882D90"/>
    <w:lvl w:ilvl="0" w:tplc="31AE6C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4727EC"/>
    <w:multiLevelType w:val="hybridMultilevel"/>
    <w:tmpl w:val="77A225EE"/>
    <w:lvl w:ilvl="0" w:tplc="5DC491F0">
      <w:start w:val="2"/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4B5453"/>
    <w:multiLevelType w:val="hybridMultilevel"/>
    <w:tmpl w:val="53F692C6"/>
    <w:lvl w:ilvl="0" w:tplc="2A3A827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1"/>
  </w:num>
  <w:num w:numId="5">
    <w:abstractNumId w:val="0"/>
  </w:num>
  <w:num w:numId="6">
    <w:abstractNumId w:val="8"/>
  </w:num>
  <w:num w:numId="7">
    <w:abstractNumId w:val="3"/>
  </w:num>
  <w:num w:numId="8">
    <w:abstractNumId w:val="2"/>
  </w:num>
  <w:num w:numId="9">
    <w:abstractNumId w:val="4"/>
  </w:num>
  <w:num w:numId="10">
    <w:abstractNumId w:val="2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hideSpellingErrors/>
  <w:hideGrammaticalErrors/>
  <w:proofState w:spelling="clean" w:grammar="clean"/>
  <w:trackRevision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429"/>
    <w:rsid w:val="00007D1A"/>
    <w:rsid w:val="0002442D"/>
    <w:rsid w:val="000B5A96"/>
    <w:rsid w:val="000C5491"/>
    <w:rsid w:val="000E142C"/>
    <w:rsid w:val="00111612"/>
    <w:rsid w:val="00115276"/>
    <w:rsid w:val="00135CEA"/>
    <w:rsid w:val="00135D24"/>
    <w:rsid w:val="00145F79"/>
    <w:rsid w:val="001529AC"/>
    <w:rsid w:val="00163F67"/>
    <w:rsid w:val="001713DE"/>
    <w:rsid w:val="0018395E"/>
    <w:rsid w:val="00193D37"/>
    <w:rsid w:val="001A05EF"/>
    <w:rsid w:val="001B318E"/>
    <w:rsid w:val="001E55AE"/>
    <w:rsid w:val="001E7A75"/>
    <w:rsid w:val="0022253C"/>
    <w:rsid w:val="00233660"/>
    <w:rsid w:val="00257362"/>
    <w:rsid w:val="00271D9E"/>
    <w:rsid w:val="002B2AC5"/>
    <w:rsid w:val="002D157A"/>
    <w:rsid w:val="002E3449"/>
    <w:rsid w:val="002F2E14"/>
    <w:rsid w:val="00300356"/>
    <w:rsid w:val="0030796D"/>
    <w:rsid w:val="00332B73"/>
    <w:rsid w:val="00335230"/>
    <w:rsid w:val="00362146"/>
    <w:rsid w:val="00387912"/>
    <w:rsid w:val="00397284"/>
    <w:rsid w:val="003A77C7"/>
    <w:rsid w:val="003B0BC9"/>
    <w:rsid w:val="003C35CB"/>
    <w:rsid w:val="003D2939"/>
    <w:rsid w:val="003F02C3"/>
    <w:rsid w:val="003F031D"/>
    <w:rsid w:val="003F0A70"/>
    <w:rsid w:val="00421F1B"/>
    <w:rsid w:val="00435081"/>
    <w:rsid w:val="0045490B"/>
    <w:rsid w:val="00466841"/>
    <w:rsid w:val="00474190"/>
    <w:rsid w:val="00487BD0"/>
    <w:rsid w:val="004B0B5C"/>
    <w:rsid w:val="004D6625"/>
    <w:rsid w:val="004F23BC"/>
    <w:rsid w:val="004F4CD6"/>
    <w:rsid w:val="0052475C"/>
    <w:rsid w:val="005C13A3"/>
    <w:rsid w:val="00600052"/>
    <w:rsid w:val="00601391"/>
    <w:rsid w:val="00613A40"/>
    <w:rsid w:val="00616C96"/>
    <w:rsid w:val="006212C1"/>
    <w:rsid w:val="00632D19"/>
    <w:rsid w:val="006406E3"/>
    <w:rsid w:val="00651AD7"/>
    <w:rsid w:val="006A7271"/>
    <w:rsid w:val="006E423D"/>
    <w:rsid w:val="00732107"/>
    <w:rsid w:val="00751113"/>
    <w:rsid w:val="00790A98"/>
    <w:rsid w:val="00792D1C"/>
    <w:rsid w:val="007C0429"/>
    <w:rsid w:val="007F11D1"/>
    <w:rsid w:val="008050B6"/>
    <w:rsid w:val="008102AD"/>
    <w:rsid w:val="00821C4C"/>
    <w:rsid w:val="008225B5"/>
    <w:rsid w:val="008301FD"/>
    <w:rsid w:val="00862B1D"/>
    <w:rsid w:val="0089735A"/>
    <w:rsid w:val="008A61F5"/>
    <w:rsid w:val="008B02DB"/>
    <w:rsid w:val="008B42E6"/>
    <w:rsid w:val="008D6FA1"/>
    <w:rsid w:val="008E493B"/>
    <w:rsid w:val="008F062E"/>
    <w:rsid w:val="008F3ECC"/>
    <w:rsid w:val="0092135C"/>
    <w:rsid w:val="009554D1"/>
    <w:rsid w:val="009B3875"/>
    <w:rsid w:val="009C030D"/>
    <w:rsid w:val="009D6760"/>
    <w:rsid w:val="00A45BC1"/>
    <w:rsid w:val="00AA04DA"/>
    <w:rsid w:val="00AB6307"/>
    <w:rsid w:val="00B049AC"/>
    <w:rsid w:val="00B54CFA"/>
    <w:rsid w:val="00B60383"/>
    <w:rsid w:val="00B952CB"/>
    <w:rsid w:val="00BC74A1"/>
    <w:rsid w:val="00BD7CFC"/>
    <w:rsid w:val="00C12F7A"/>
    <w:rsid w:val="00C5102B"/>
    <w:rsid w:val="00C64C33"/>
    <w:rsid w:val="00C66191"/>
    <w:rsid w:val="00C70E16"/>
    <w:rsid w:val="00D108B9"/>
    <w:rsid w:val="00D16F14"/>
    <w:rsid w:val="00D35F12"/>
    <w:rsid w:val="00D511F6"/>
    <w:rsid w:val="00D878EE"/>
    <w:rsid w:val="00E56F37"/>
    <w:rsid w:val="00E621F7"/>
    <w:rsid w:val="00E737A5"/>
    <w:rsid w:val="00E81BE7"/>
    <w:rsid w:val="00F04633"/>
    <w:rsid w:val="00F1329F"/>
    <w:rsid w:val="00F20E7F"/>
    <w:rsid w:val="00F66A46"/>
    <w:rsid w:val="00F81212"/>
    <w:rsid w:val="00F85C11"/>
    <w:rsid w:val="00FC4BC2"/>
    <w:rsid w:val="00FF6C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List Paragraph" w:uiPriority="34" w:qFormat="1"/>
  </w:latentStyles>
  <w:style w:type="paragraph" w:default="1" w:styleId="Normal">
    <w:name w:val="Normal"/>
    <w:qFormat/>
    <w:rsid w:val="00606A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C042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C0429"/>
  </w:style>
  <w:style w:type="paragraph" w:styleId="Footer">
    <w:name w:val="footer"/>
    <w:basedOn w:val="Normal"/>
    <w:link w:val="FooterChar"/>
    <w:uiPriority w:val="99"/>
    <w:unhideWhenUsed/>
    <w:rsid w:val="007C042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0429"/>
  </w:style>
  <w:style w:type="paragraph" w:styleId="NormalWeb">
    <w:name w:val="Normal (Web)"/>
    <w:basedOn w:val="Normal"/>
    <w:uiPriority w:val="99"/>
    <w:rsid w:val="00145F79"/>
    <w:pPr>
      <w:spacing w:beforeLines="1" w:afterLines="1"/>
    </w:pPr>
    <w:rPr>
      <w:rFonts w:ascii="Times" w:hAnsi="Times" w:cs="Times New Roman"/>
      <w:sz w:val="20"/>
      <w:szCs w:val="20"/>
    </w:rPr>
  </w:style>
  <w:style w:type="paragraph" w:customStyle="1" w:styleId="01Header">
    <w:name w:val="01 Header"/>
    <w:qFormat/>
    <w:rsid w:val="008F3ECC"/>
    <w:pPr>
      <w:spacing w:after="240"/>
      <w:jc w:val="center"/>
    </w:pPr>
    <w:rPr>
      <w:rFonts w:ascii="Helvetica Light" w:hAnsi="Helvetica Light"/>
      <w:color w:val="C4C450"/>
      <w:sz w:val="96"/>
    </w:rPr>
  </w:style>
  <w:style w:type="paragraph" w:customStyle="1" w:styleId="02SubHeader">
    <w:name w:val="02 Sub Header"/>
    <w:qFormat/>
    <w:rsid w:val="008F3ECC"/>
    <w:pPr>
      <w:spacing w:after="240"/>
    </w:pPr>
    <w:rPr>
      <w:rFonts w:ascii="Helvetica Light" w:hAnsi="Helvetica Light"/>
      <w:sz w:val="36"/>
    </w:rPr>
  </w:style>
  <w:style w:type="paragraph" w:customStyle="1" w:styleId="03Bodytext">
    <w:name w:val="03 Body text"/>
    <w:qFormat/>
    <w:rsid w:val="008F3ECC"/>
    <w:pPr>
      <w:spacing w:after="240"/>
    </w:pPr>
    <w:rPr>
      <w:rFonts w:ascii="Helvetica" w:hAnsi="Helvetica" w:cs="Times New Roman"/>
      <w:sz w:val="22"/>
      <w:szCs w:val="20"/>
    </w:rPr>
  </w:style>
  <w:style w:type="paragraph" w:styleId="ListParagraph">
    <w:name w:val="List Paragraph"/>
    <w:basedOn w:val="Normal"/>
    <w:uiPriority w:val="34"/>
    <w:qFormat/>
    <w:rsid w:val="00F20E7F"/>
    <w:pPr>
      <w:ind w:left="720"/>
      <w:contextualSpacing/>
    </w:pPr>
  </w:style>
  <w:style w:type="paragraph" w:customStyle="1" w:styleId="04SideBarHeader">
    <w:name w:val="04 Side Bar Header"/>
    <w:qFormat/>
    <w:rsid w:val="001E55AE"/>
    <w:pPr>
      <w:spacing w:before="240" w:after="120"/>
    </w:pPr>
    <w:rPr>
      <w:rFonts w:ascii="Helvetica" w:hAnsi="Helvetica"/>
      <w:b/>
      <w:color w:val="215868" w:themeColor="accent5" w:themeShade="80"/>
      <w:sz w:val="22"/>
    </w:rPr>
  </w:style>
  <w:style w:type="paragraph" w:customStyle="1" w:styleId="05SideBarBodyText">
    <w:name w:val="05 Side Bar Body Text"/>
    <w:qFormat/>
    <w:rsid w:val="001E55AE"/>
    <w:pPr>
      <w:spacing w:after="120"/>
    </w:pPr>
    <w:rPr>
      <w:rFonts w:ascii="Helvetica" w:hAnsi="Helvetica"/>
      <w:sz w:val="18"/>
    </w:rPr>
  </w:style>
  <w:style w:type="paragraph" w:customStyle="1" w:styleId="06SideBarBullet">
    <w:name w:val="06 Side Bar Bullet"/>
    <w:qFormat/>
    <w:rsid w:val="001E55AE"/>
    <w:pPr>
      <w:numPr>
        <w:numId w:val="1"/>
      </w:numPr>
      <w:spacing w:after="120"/>
      <w:ind w:left="180" w:hanging="180"/>
    </w:pPr>
    <w:rPr>
      <w:rFonts w:ascii="Helvetica" w:hAnsi="Helvetica"/>
      <w:sz w:val="18"/>
    </w:rPr>
  </w:style>
  <w:style w:type="paragraph" w:customStyle="1" w:styleId="Default">
    <w:name w:val="Default"/>
    <w:rsid w:val="0018395E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Hyperlink">
    <w:name w:val="Hyperlink"/>
    <w:rsid w:val="009554D1"/>
    <w:rPr>
      <w:color w:val="0000FF"/>
      <w:u w:val="single"/>
    </w:rPr>
  </w:style>
  <w:style w:type="paragraph" w:customStyle="1" w:styleId="Bullet">
    <w:name w:val="Bullet"/>
    <w:basedOn w:val="NormalWeb"/>
    <w:uiPriority w:val="99"/>
    <w:rsid w:val="00163F67"/>
    <w:pPr>
      <w:numPr>
        <w:numId w:val="8"/>
      </w:numPr>
      <w:spacing w:beforeLines="0" w:afterLines="0"/>
      <w:jc w:val="both"/>
    </w:pPr>
    <w:rPr>
      <w:rFonts w:ascii="Calibri" w:eastAsia="Calibri" w:hAnsi="Calibri" w:cs="Arial"/>
      <w:color w:val="262626"/>
      <w:sz w:val="22"/>
      <w:szCs w:val="22"/>
    </w:rPr>
  </w:style>
  <w:style w:type="character" w:styleId="CommentReference">
    <w:name w:val="annotation reference"/>
    <w:basedOn w:val="DefaultParagraphFont"/>
    <w:rsid w:val="006406E3"/>
    <w:rPr>
      <w:sz w:val="16"/>
      <w:szCs w:val="16"/>
    </w:rPr>
  </w:style>
  <w:style w:type="paragraph" w:styleId="CommentText">
    <w:name w:val="annotation text"/>
    <w:basedOn w:val="Normal"/>
    <w:link w:val="CommentTextChar"/>
    <w:rsid w:val="006406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406E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6406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406E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rsid w:val="006406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406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List Paragraph" w:uiPriority="34" w:qFormat="1"/>
  </w:latentStyles>
  <w:style w:type="paragraph" w:default="1" w:styleId="Normal">
    <w:name w:val="Normal"/>
    <w:qFormat/>
    <w:rsid w:val="00606A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C042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C0429"/>
  </w:style>
  <w:style w:type="paragraph" w:styleId="Footer">
    <w:name w:val="footer"/>
    <w:basedOn w:val="Normal"/>
    <w:link w:val="FooterChar"/>
    <w:uiPriority w:val="99"/>
    <w:unhideWhenUsed/>
    <w:rsid w:val="007C042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0429"/>
  </w:style>
  <w:style w:type="paragraph" w:styleId="NormalWeb">
    <w:name w:val="Normal (Web)"/>
    <w:basedOn w:val="Normal"/>
    <w:uiPriority w:val="99"/>
    <w:rsid w:val="00145F79"/>
    <w:pPr>
      <w:spacing w:beforeLines="1" w:afterLines="1"/>
    </w:pPr>
    <w:rPr>
      <w:rFonts w:ascii="Times" w:hAnsi="Times" w:cs="Times New Roman"/>
      <w:sz w:val="20"/>
      <w:szCs w:val="20"/>
    </w:rPr>
  </w:style>
  <w:style w:type="paragraph" w:customStyle="1" w:styleId="01Header">
    <w:name w:val="01 Header"/>
    <w:qFormat/>
    <w:rsid w:val="008F3ECC"/>
    <w:pPr>
      <w:spacing w:after="240"/>
      <w:jc w:val="center"/>
    </w:pPr>
    <w:rPr>
      <w:rFonts w:ascii="Helvetica Light" w:hAnsi="Helvetica Light"/>
      <w:color w:val="C4C450"/>
      <w:sz w:val="96"/>
    </w:rPr>
  </w:style>
  <w:style w:type="paragraph" w:customStyle="1" w:styleId="02SubHeader">
    <w:name w:val="02 Sub Header"/>
    <w:qFormat/>
    <w:rsid w:val="008F3ECC"/>
    <w:pPr>
      <w:spacing w:after="240"/>
    </w:pPr>
    <w:rPr>
      <w:rFonts w:ascii="Helvetica Light" w:hAnsi="Helvetica Light"/>
      <w:sz w:val="36"/>
    </w:rPr>
  </w:style>
  <w:style w:type="paragraph" w:customStyle="1" w:styleId="03Bodytext">
    <w:name w:val="03 Body text"/>
    <w:qFormat/>
    <w:rsid w:val="008F3ECC"/>
    <w:pPr>
      <w:spacing w:after="240"/>
    </w:pPr>
    <w:rPr>
      <w:rFonts w:ascii="Helvetica" w:hAnsi="Helvetica" w:cs="Times New Roman"/>
      <w:sz w:val="22"/>
      <w:szCs w:val="20"/>
    </w:rPr>
  </w:style>
  <w:style w:type="paragraph" w:styleId="ListParagraph">
    <w:name w:val="List Paragraph"/>
    <w:basedOn w:val="Normal"/>
    <w:uiPriority w:val="34"/>
    <w:qFormat/>
    <w:rsid w:val="00F20E7F"/>
    <w:pPr>
      <w:ind w:left="720"/>
      <w:contextualSpacing/>
    </w:pPr>
  </w:style>
  <w:style w:type="paragraph" w:customStyle="1" w:styleId="04SideBarHeader">
    <w:name w:val="04 Side Bar Header"/>
    <w:qFormat/>
    <w:rsid w:val="001E55AE"/>
    <w:pPr>
      <w:spacing w:before="240" w:after="120"/>
    </w:pPr>
    <w:rPr>
      <w:rFonts w:ascii="Helvetica" w:hAnsi="Helvetica"/>
      <w:b/>
      <w:color w:val="215868" w:themeColor="accent5" w:themeShade="80"/>
      <w:sz w:val="22"/>
    </w:rPr>
  </w:style>
  <w:style w:type="paragraph" w:customStyle="1" w:styleId="05SideBarBodyText">
    <w:name w:val="05 Side Bar Body Text"/>
    <w:qFormat/>
    <w:rsid w:val="001E55AE"/>
    <w:pPr>
      <w:spacing w:after="120"/>
    </w:pPr>
    <w:rPr>
      <w:rFonts w:ascii="Helvetica" w:hAnsi="Helvetica"/>
      <w:sz w:val="18"/>
    </w:rPr>
  </w:style>
  <w:style w:type="paragraph" w:customStyle="1" w:styleId="06SideBarBullet">
    <w:name w:val="06 Side Bar Bullet"/>
    <w:qFormat/>
    <w:rsid w:val="001E55AE"/>
    <w:pPr>
      <w:numPr>
        <w:numId w:val="1"/>
      </w:numPr>
      <w:spacing w:after="120"/>
      <w:ind w:left="180" w:hanging="180"/>
    </w:pPr>
    <w:rPr>
      <w:rFonts w:ascii="Helvetica" w:hAnsi="Helvetica"/>
      <w:sz w:val="18"/>
    </w:rPr>
  </w:style>
  <w:style w:type="paragraph" w:customStyle="1" w:styleId="Default">
    <w:name w:val="Default"/>
    <w:rsid w:val="0018395E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Hyperlink">
    <w:name w:val="Hyperlink"/>
    <w:rsid w:val="009554D1"/>
    <w:rPr>
      <w:color w:val="0000FF"/>
      <w:u w:val="single"/>
    </w:rPr>
  </w:style>
  <w:style w:type="paragraph" w:customStyle="1" w:styleId="Bullet">
    <w:name w:val="Bullet"/>
    <w:basedOn w:val="NormalWeb"/>
    <w:uiPriority w:val="99"/>
    <w:rsid w:val="00163F67"/>
    <w:pPr>
      <w:numPr>
        <w:numId w:val="8"/>
      </w:numPr>
      <w:spacing w:beforeLines="0" w:afterLines="0"/>
      <w:jc w:val="both"/>
    </w:pPr>
    <w:rPr>
      <w:rFonts w:ascii="Calibri" w:eastAsia="Calibri" w:hAnsi="Calibri" w:cs="Arial"/>
      <w:color w:val="262626"/>
      <w:sz w:val="22"/>
      <w:szCs w:val="22"/>
    </w:rPr>
  </w:style>
  <w:style w:type="character" w:styleId="CommentReference">
    <w:name w:val="annotation reference"/>
    <w:basedOn w:val="DefaultParagraphFont"/>
    <w:rsid w:val="006406E3"/>
    <w:rPr>
      <w:sz w:val="16"/>
      <w:szCs w:val="16"/>
    </w:rPr>
  </w:style>
  <w:style w:type="paragraph" w:styleId="CommentText">
    <w:name w:val="annotation text"/>
    <w:basedOn w:val="Normal"/>
    <w:link w:val="CommentTextChar"/>
    <w:rsid w:val="006406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406E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6406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406E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rsid w:val="006406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406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27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8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5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dss.ca.gov/cdssweb/entres/pdf/CCR_LegislativeReport.pdf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CCR@dss.ca.gov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eginfo.legislature.ca.gov/faces/billNavClient.xhtml?bill_id=201520160AB403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503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CDSS</Company>
  <LinksUpToDate>false</LinksUpToDate>
  <CharactersWithSpaces>3365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 Pena</dc:creator>
  <cp:lastModifiedBy>Tracy Urban</cp:lastModifiedBy>
  <cp:revision>5</cp:revision>
  <cp:lastPrinted>2015-10-29T01:05:00Z</cp:lastPrinted>
  <dcterms:created xsi:type="dcterms:W3CDTF">2016-01-18T18:51:00Z</dcterms:created>
  <dcterms:modified xsi:type="dcterms:W3CDTF">2016-02-02T17:34:00Z</dcterms:modified>
</cp:coreProperties>
</file>