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F3D" w:rsidRPr="007E7B42" w:rsidRDefault="007F396C" w:rsidP="00BC73B0">
      <w:pPr>
        <w:tabs>
          <w:tab w:val="left" w:pos="6300"/>
        </w:tabs>
        <w:rPr>
          <w:rFonts w:cs="Arial"/>
        </w:rPr>
      </w:pPr>
      <w:bookmarkStart w:id="0" w:name="_Toc174518457"/>
      <w:bookmarkStart w:id="1" w:name="_Toc174518460"/>
      <w:r w:rsidRPr="007E7B42">
        <w:rPr>
          <w:rFonts w:cs="Arial"/>
          <w:sz w:val="36"/>
          <w:szCs w:val="36"/>
        </w:rPr>
        <w:t>California Department of Social Services</w:t>
      </w:r>
      <w:bookmarkEnd w:id="0"/>
    </w:p>
    <w:p w:rsidR="007F396C" w:rsidRPr="007E7B42" w:rsidRDefault="007F396C" w:rsidP="00883B29">
      <w:pPr>
        <w:pStyle w:val="Heading2"/>
        <w:rPr>
          <w:b w:val="0"/>
        </w:rPr>
      </w:pPr>
      <w:bookmarkStart w:id="2" w:name="_Toc174518458"/>
      <w:r w:rsidRPr="007E7B42">
        <w:rPr>
          <w:b w:val="0"/>
        </w:rPr>
        <w:t>Fiscal Systems Bureau</w:t>
      </w:r>
      <w:bookmarkEnd w:id="2"/>
    </w:p>
    <w:p w:rsidR="007F396C" w:rsidRPr="007E7B42" w:rsidRDefault="007F396C" w:rsidP="00883B29">
      <w:pPr>
        <w:pStyle w:val="Heading2"/>
      </w:pPr>
    </w:p>
    <w:p w:rsidR="00AB0649" w:rsidRPr="007E7B42" w:rsidRDefault="00AB0649" w:rsidP="002769F4">
      <w:pPr>
        <w:rPr>
          <w:rFonts w:cs="Arial"/>
        </w:rPr>
      </w:pPr>
    </w:p>
    <w:p w:rsidR="00AB0649" w:rsidRPr="007E7B42" w:rsidRDefault="00AB0649" w:rsidP="00883B29">
      <w:pPr>
        <w:pStyle w:val="Heading2"/>
      </w:pPr>
    </w:p>
    <w:p w:rsidR="00AB0649" w:rsidRPr="007E7B42" w:rsidRDefault="00AB0649" w:rsidP="002769F4">
      <w:pPr>
        <w:tabs>
          <w:tab w:val="left" w:pos="9195"/>
        </w:tabs>
        <w:rPr>
          <w:rFonts w:cs="Arial"/>
        </w:rPr>
      </w:pPr>
      <w:r w:rsidRPr="007E7B42">
        <w:rPr>
          <w:rFonts w:cs="Arial"/>
        </w:rPr>
        <w:tab/>
      </w:r>
    </w:p>
    <w:p w:rsidR="00AB0649" w:rsidRPr="007E7B42" w:rsidRDefault="00AB0649" w:rsidP="002769F4">
      <w:pPr>
        <w:tabs>
          <w:tab w:val="left" w:pos="9195"/>
        </w:tabs>
        <w:rPr>
          <w:rFonts w:cs="Arial"/>
          <w:sz w:val="96"/>
          <w:szCs w:val="96"/>
        </w:rPr>
      </w:pPr>
    </w:p>
    <w:p w:rsidR="007F396C" w:rsidRPr="007E7B42" w:rsidRDefault="007F396C" w:rsidP="00744557">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r w:rsidRPr="007E7B42">
        <w:rPr>
          <w:rFonts w:cs="Arial"/>
          <w:caps/>
          <w:sz w:val="96"/>
          <w:szCs w:val="96"/>
        </w:rPr>
        <w:t>Program Code</w:t>
      </w:r>
    </w:p>
    <w:p w:rsidR="007F396C" w:rsidRPr="007E7B42" w:rsidRDefault="007F396C" w:rsidP="00744557">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r w:rsidRPr="007E7B42">
        <w:rPr>
          <w:rFonts w:cs="Arial"/>
          <w:caps/>
          <w:sz w:val="96"/>
          <w:szCs w:val="96"/>
        </w:rPr>
        <w:t>Descriptions</w:t>
      </w:r>
    </w:p>
    <w:p w:rsidR="008D2912" w:rsidRPr="007E7B42" w:rsidRDefault="009F5887" w:rsidP="00F820C6">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r>
        <w:rPr>
          <w:rFonts w:cs="Arial"/>
          <w:caps/>
          <w:sz w:val="96"/>
          <w:szCs w:val="96"/>
        </w:rPr>
        <w:t>September</w:t>
      </w:r>
      <w:r w:rsidR="00C704D4">
        <w:rPr>
          <w:rFonts w:cs="Arial"/>
          <w:caps/>
          <w:sz w:val="96"/>
          <w:szCs w:val="96"/>
        </w:rPr>
        <w:t xml:space="preserve"> 201</w:t>
      </w:r>
      <w:r w:rsidR="00857528">
        <w:rPr>
          <w:rFonts w:cs="Arial"/>
          <w:caps/>
          <w:sz w:val="96"/>
          <w:szCs w:val="96"/>
        </w:rPr>
        <w:t>6</w:t>
      </w:r>
    </w:p>
    <w:p w:rsidR="005457E3" w:rsidRPr="007E7B42" w:rsidRDefault="005457E3" w:rsidP="00F820C6">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caps/>
          <w:sz w:val="96"/>
          <w:szCs w:val="96"/>
        </w:rPr>
      </w:pPr>
    </w:p>
    <w:p w:rsidR="00F820C6" w:rsidRPr="007E7B42" w:rsidRDefault="00F820C6" w:rsidP="00F820C6">
      <w:pPr>
        <w:pBdr>
          <w:top w:val="single" w:sz="4" w:space="1" w:color="auto" w:shadow="1"/>
          <w:left w:val="single" w:sz="4" w:space="4" w:color="auto" w:shadow="1"/>
          <w:bottom w:val="single" w:sz="4" w:space="2" w:color="auto" w:shadow="1"/>
          <w:right w:val="single" w:sz="4" w:space="4" w:color="auto" w:shadow="1"/>
        </w:pBdr>
        <w:shd w:val="clear" w:color="auto" w:fill="00CCFF"/>
        <w:tabs>
          <w:tab w:val="left" w:pos="9195"/>
        </w:tabs>
        <w:jc w:val="cente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bookmarkStart w:id="3" w:name="_GoBack"/>
      <w:bookmarkEnd w:id="3"/>
    </w:p>
    <w:p w:rsidR="000D3C49" w:rsidRPr="007E7B42" w:rsidRDefault="000D3C49"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744557" w:rsidRPr="007E7B42" w:rsidRDefault="00744557" w:rsidP="002769F4">
      <w:pPr>
        <w:rPr>
          <w:rFonts w:cs="Arial"/>
        </w:rPr>
      </w:pPr>
    </w:p>
    <w:p w:rsidR="00744557" w:rsidRPr="007E7B42" w:rsidRDefault="00744557" w:rsidP="002769F4">
      <w:pPr>
        <w:rPr>
          <w:rFonts w:cs="Arial"/>
        </w:rPr>
      </w:pPr>
    </w:p>
    <w:p w:rsidR="00744557" w:rsidRPr="007E7B42" w:rsidRDefault="00744557" w:rsidP="002769F4">
      <w:pPr>
        <w:rPr>
          <w:rFonts w:cs="Arial"/>
        </w:rPr>
      </w:pPr>
    </w:p>
    <w:p w:rsidR="00744557" w:rsidRPr="007E7B42" w:rsidRDefault="00744557" w:rsidP="002769F4">
      <w:pPr>
        <w:rPr>
          <w:rFonts w:cs="Arial"/>
        </w:rPr>
      </w:pPr>
    </w:p>
    <w:p w:rsidR="000D3C49" w:rsidRPr="007E7B42" w:rsidRDefault="000D3C49" w:rsidP="002769F4">
      <w:pPr>
        <w:rPr>
          <w:rFonts w:cs="Arial"/>
        </w:rPr>
      </w:pPr>
    </w:p>
    <w:p w:rsidR="000D3C49" w:rsidRPr="007E7B42" w:rsidRDefault="000D3C49" w:rsidP="002769F4">
      <w:pPr>
        <w:rPr>
          <w:rFonts w:cs="Arial"/>
        </w:rPr>
      </w:pPr>
    </w:p>
    <w:p w:rsidR="000B6354" w:rsidRPr="007E7B42" w:rsidRDefault="000B6354" w:rsidP="00883B29">
      <w:pPr>
        <w:pStyle w:val="Heading2"/>
      </w:pPr>
    </w:p>
    <w:p w:rsidR="00607598" w:rsidRPr="007E7B42" w:rsidRDefault="00607598" w:rsidP="00607598">
      <w:pPr>
        <w:rPr>
          <w:rFonts w:cs="Arial"/>
        </w:rPr>
      </w:pPr>
    </w:p>
    <w:p w:rsidR="00A673A2" w:rsidRPr="007E7B42" w:rsidRDefault="00A673A2" w:rsidP="002769F4">
      <w:pPr>
        <w:rPr>
          <w:rFonts w:cs="Arial"/>
        </w:rPr>
      </w:pPr>
    </w:p>
    <w:p w:rsidR="000D3C49" w:rsidRPr="007E7B42" w:rsidRDefault="000D3C49" w:rsidP="002769F4">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B02F00" w:rsidRPr="007E7B42" w:rsidTr="00462841">
        <w:tc>
          <w:tcPr>
            <w:tcW w:w="3192" w:type="dxa"/>
          </w:tcPr>
          <w:p w:rsidR="00B02F00" w:rsidRPr="007E7B42" w:rsidRDefault="00B02F00" w:rsidP="00883B29">
            <w:pPr>
              <w:pStyle w:val="Heading2"/>
            </w:pPr>
            <w:r w:rsidRPr="007E7B42">
              <w:rPr>
                <w:bdr w:val="single" w:sz="4" w:space="0" w:color="auto" w:shadow="1"/>
                <w:shd w:val="clear" w:color="auto" w:fill="FF0000"/>
              </w:rPr>
              <w:lastRenderedPageBreak/>
              <w:t>Sections</w:t>
            </w:r>
          </w:p>
        </w:tc>
        <w:tc>
          <w:tcPr>
            <w:tcW w:w="3192" w:type="dxa"/>
          </w:tcPr>
          <w:p w:rsidR="00B02F00" w:rsidRPr="007E7B42" w:rsidRDefault="00B02F00" w:rsidP="00883B29">
            <w:pPr>
              <w:pStyle w:val="Heading2"/>
            </w:pPr>
          </w:p>
          <w:p w:rsidR="00B02F00" w:rsidRPr="007E7B42" w:rsidRDefault="00B02F00" w:rsidP="00B02F00">
            <w:pPr>
              <w:rPr>
                <w:rFonts w:cs="Arial"/>
              </w:rPr>
            </w:pPr>
          </w:p>
        </w:tc>
        <w:tc>
          <w:tcPr>
            <w:tcW w:w="3192" w:type="dxa"/>
          </w:tcPr>
          <w:p w:rsidR="00B02F00" w:rsidRPr="007E7B42" w:rsidRDefault="00B02F00" w:rsidP="00883B29">
            <w:pPr>
              <w:pStyle w:val="Heading2"/>
            </w:pPr>
          </w:p>
        </w:tc>
      </w:tr>
    </w:tbl>
    <w:p w:rsidR="00824EB6" w:rsidRPr="007E7B42" w:rsidRDefault="00824EB6" w:rsidP="00883B29">
      <w:pPr>
        <w:pStyle w:val="Heading2"/>
      </w:pPr>
    </w:p>
    <w:tbl>
      <w:tblPr>
        <w:tblStyle w:val="TableGrid"/>
        <w:tblpPr w:leftFromText="180" w:rightFromText="180" w:vertAnchor="text"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35"/>
        <w:gridCol w:w="1098"/>
      </w:tblGrid>
      <w:tr w:rsidR="00231837" w:rsidRPr="00231837" w:rsidTr="00CD5550">
        <w:trPr>
          <w:trHeight w:val="552"/>
        </w:trPr>
        <w:tc>
          <w:tcPr>
            <w:tcW w:w="1543" w:type="dxa"/>
            <w:vAlign w:val="center"/>
          </w:tcPr>
          <w:p w:rsidR="008A7799" w:rsidRPr="00231837" w:rsidRDefault="008A7799" w:rsidP="00B03179">
            <w:pPr>
              <w:jc w:val="both"/>
              <w:rPr>
                <w:rFonts w:cs="Arial"/>
                <w:color w:val="auto"/>
                <w:szCs w:val="24"/>
              </w:rPr>
            </w:pPr>
            <w:r w:rsidRPr="00231837">
              <w:rPr>
                <w:rFonts w:cs="Arial"/>
                <w:color w:val="auto"/>
                <w:szCs w:val="24"/>
              </w:rPr>
              <w:t>Section 1:</w:t>
            </w:r>
          </w:p>
        </w:tc>
        <w:tc>
          <w:tcPr>
            <w:tcW w:w="6935" w:type="dxa"/>
            <w:vAlign w:val="center"/>
          </w:tcPr>
          <w:p w:rsidR="008A7799" w:rsidRPr="00231837" w:rsidRDefault="007A5B3D" w:rsidP="00B03179">
            <w:pPr>
              <w:jc w:val="both"/>
              <w:rPr>
                <w:rFonts w:cs="Arial"/>
                <w:color w:val="auto"/>
                <w:szCs w:val="24"/>
              </w:rPr>
            </w:pPr>
            <w:hyperlink w:anchor="SectionSS" w:history="1">
              <w:r w:rsidR="008A7799" w:rsidRPr="00231837">
                <w:rPr>
                  <w:rStyle w:val="Hyperlink"/>
                  <w:rFonts w:cs="Arial"/>
                  <w:color w:val="auto"/>
                  <w:szCs w:val="24"/>
                  <w:u w:val="none"/>
                </w:rPr>
                <w:t>Social Services Function</w:t>
              </w:r>
            </w:hyperlink>
          </w:p>
        </w:tc>
        <w:tc>
          <w:tcPr>
            <w:tcW w:w="1098" w:type="dxa"/>
            <w:vAlign w:val="center"/>
          </w:tcPr>
          <w:p w:rsidR="008A7799" w:rsidRPr="00231837" w:rsidRDefault="008A7799" w:rsidP="009F4646">
            <w:pPr>
              <w:jc w:val="right"/>
              <w:rPr>
                <w:rFonts w:cs="Arial"/>
                <w:color w:val="auto"/>
                <w:szCs w:val="24"/>
              </w:rPr>
            </w:pPr>
            <w:r w:rsidRPr="00231837">
              <w:rPr>
                <w:rFonts w:cs="Arial"/>
                <w:color w:val="auto"/>
                <w:szCs w:val="24"/>
              </w:rPr>
              <w:t>03</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2:</w:t>
            </w:r>
          </w:p>
        </w:tc>
        <w:tc>
          <w:tcPr>
            <w:tcW w:w="6935" w:type="dxa"/>
            <w:vAlign w:val="center"/>
          </w:tcPr>
          <w:p w:rsidR="008A7799" w:rsidRPr="00231837" w:rsidRDefault="007A5B3D" w:rsidP="009F4646">
            <w:pPr>
              <w:rPr>
                <w:rFonts w:cs="Arial"/>
                <w:color w:val="auto"/>
                <w:szCs w:val="24"/>
              </w:rPr>
            </w:pPr>
            <w:hyperlink w:anchor="_CALWORKS_FUNCTION_1" w:history="1">
              <w:proofErr w:type="spellStart"/>
              <w:r w:rsidR="008A7799" w:rsidRPr="00231837">
                <w:rPr>
                  <w:rStyle w:val="Hyperlink"/>
                  <w:rFonts w:cs="Arial"/>
                  <w:color w:val="auto"/>
                  <w:szCs w:val="24"/>
                  <w:u w:val="none"/>
                </w:rPr>
                <w:t>CalWORKs</w:t>
              </w:r>
              <w:proofErr w:type="spellEnd"/>
              <w:r w:rsidR="008A7799" w:rsidRPr="00231837">
                <w:rPr>
                  <w:rStyle w:val="Hyperlink"/>
                  <w:rFonts w:cs="Arial"/>
                  <w:color w:val="auto"/>
                  <w:szCs w:val="24"/>
                  <w:u w:val="none"/>
                </w:rPr>
                <w:t xml:space="preserve"> Function</w:t>
              </w:r>
            </w:hyperlink>
          </w:p>
        </w:tc>
        <w:tc>
          <w:tcPr>
            <w:tcW w:w="1098" w:type="dxa"/>
            <w:vAlign w:val="center"/>
          </w:tcPr>
          <w:p w:rsidR="008A7799" w:rsidRPr="006553CC" w:rsidRDefault="001F4378" w:rsidP="009F4646">
            <w:pPr>
              <w:jc w:val="right"/>
              <w:rPr>
                <w:rFonts w:cs="Arial"/>
                <w:color w:val="auto"/>
                <w:szCs w:val="24"/>
              </w:rPr>
            </w:pPr>
            <w:r>
              <w:rPr>
                <w:rFonts w:cs="Arial"/>
                <w:color w:val="auto"/>
                <w:szCs w:val="24"/>
              </w:rPr>
              <w:t>53</w:t>
            </w:r>
            <w:r w:rsidR="00A8562D">
              <w:rPr>
                <w:rFonts w:cs="Arial"/>
                <w:b/>
                <w:color w:val="auto"/>
                <w:szCs w:val="24"/>
              </w:rPr>
              <w:t xml:space="preserve">        </w:t>
            </w:r>
            <w:r w:rsidR="00D4178B">
              <w:rPr>
                <w:rFonts w:cs="Arial"/>
                <w:b/>
                <w:color w:val="auto"/>
                <w:szCs w:val="24"/>
              </w:rPr>
              <w:t xml:space="preserve">      </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3:</w:t>
            </w:r>
          </w:p>
        </w:tc>
        <w:tc>
          <w:tcPr>
            <w:tcW w:w="6935" w:type="dxa"/>
            <w:vAlign w:val="center"/>
          </w:tcPr>
          <w:p w:rsidR="008A7799" w:rsidRPr="00141AA8" w:rsidRDefault="007A5B3D" w:rsidP="009F4646">
            <w:pPr>
              <w:rPr>
                <w:rFonts w:cs="Arial"/>
                <w:color w:val="auto"/>
                <w:szCs w:val="24"/>
              </w:rPr>
            </w:pPr>
            <w:hyperlink w:anchor="OPW" w:history="1">
              <w:r w:rsidR="003C01FF" w:rsidRPr="00112732">
                <w:rPr>
                  <w:rStyle w:val="Hyperlink"/>
                  <w:rFonts w:cs="Arial"/>
                  <w:color w:val="auto"/>
                  <w:szCs w:val="24"/>
                  <w:u w:val="none"/>
                </w:rPr>
                <w:t>Other Public Welfare Function</w:t>
              </w:r>
            </w:hyperlink>
          </w:p>
        </w:tc>
        <w:tc>
          <w:tcPr>
            <w:tcW w:w="1098" w:type="dxa"/>
            <w:vAlign w:val="center"/>
          </w:tcPr>
          <w:p w:rsidR="009618EA" w:rsidRPr="006553CC" w:rsidRDefault="001F4378" w:rsidP="009F4646">
            <w:pPr>
              <w:jc w:val="right"/>
              <w:rPr>
                <w:rFonts w:cs="Arial"/>
                <w:color w:val="auto"/>
                <w:szCs w:val="24"/>
              </w:rPr>
            </w:pPr>
            <w:r>
              <w:rPr>
                <w:rFonts w:cs="Arial"/>
                <w:color w:val="auto"/>
                <w:szCs w:val="24"/>
              </w:rPr>
              <w:t>74</w:t>
            </w:r>
            <w:r w:rsidR="003C01FF">
              <w:rPr>
                <w:rFonts w:cs="Arial"/>
                <w:color w:val="auto"/>
                <w:szCs w:val="24"/>
              </w:rPr>
              <w:t xml:space="preserve">    </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4:</w:t>
            </w:r>
          </w:p>
        </w:tc>
        <w:tc>
          <w:tcPr>
            <w:tcW w:w="6935" w:type="dxa"/>
            <w:vAlign w:val="center"/>
          </w:tcPr>
          <w:p w:rsidR="008A7799" w:rsidRPr="00231837" w:rsidRDefault="007A5B3D" w:rsidP="009F4646">
            <w:pPr>
              <w:rPr>
                <w:rFonts w:cs="Arial"/>
                <w:color w:val="auto"/>
                <w:szCs w:val="24"/>
              </w:rPr>
            </w:pPr>
            <w:hyperlink w:anchor="_4.__" w:history="1">
              <w:r w:rsidR="008A7799" w:rsidRPr="00231837">
                <w:rPr>
                  <w:rStyle w:val="Hyperlink"/>
                  <w:rFonts w:cs="Arial"/>
                  <w:color w:val="auto"/>
                  <w:szCs w:val="24"/>
                  <w:u w:val="none"/>
                </w:rPr>
                <w:t>Child Care Function</w:t>
              </w:r>
            </w:hyperlink>
          </w:p>
        </w:tc>
        <w:tc>
          <w:tcPr>
            <w:tcW w:w="1098" w:type="dxa"/>
            <w:vAlign w:val="center"/>
          </w:tcPr>
          <w:p w:rsidR="003C01FF" w:rsidRPr="006553CC" w:rsidRDefault="001F4378" w:rsidP="009F4646">
            <w:pPr>
              <w:jc w:val="right"/>
              <w:rPr>
                <w:rFonts w:cs="Arial"/>
                <w:color w:val="auto"/>
                <w:szCs w:val="24"/>
              </w:rPr>
            </w:pPr>
            <w:r>
              <w:rPr>
                <w:rFonts w:cs="Arial"/>
                <w:color w:val="auto"/>
                <w:szCs w:val="24"/>
              </w:rPr>
              <w:t>89</w:t>
            </w:r>
            <w:r w:rsidR="003C01FF">
              <w:rPr>
                <w:rFonts w:cs="Arial"/>
                <w:b/>
                <w:color w:val="auto"/>
                <w:szCs w:val="24"/>
              </w:rPr>
              <w:t xml:space="preserve">  </w:t>
            </w:r>
            <w:r w:rsidR="00D95D98">
              <w:rPr>
                <w:rFonts w:cs="Arial"/>
                <w:b/>
                <w:color w:val="auto"/>
                <w:szCs w:val="24"/>
              </w:rPr>
              <w:t xml:space="preserve">     </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5:</w:t>
            </w:r>
          </w:p>
        </w:tc>
        <w:tc>
          <w:tcPr>
            <w:tcW w:w="6935" w:type="dxa"/>
            <w:vAlign w:val="center"/>
          </w:tcPr>
          <w:p w:rsidR="008A7799" w:rsidRPr="00231837" w:rsidRDefault="007A5B3D" w:rsidP="009F4646">
            <w:pPr>
              <w:rPr>
                <w:rFonts w:cs="Arial"/>
                <w:color w:val="auto"/>
                <w:szCs w:val="24"/>
              </w:rPr>
            </w:pPr>
            <w:hyperlink w:anchor="Section5" w:history="1">
              <w:r w:rsidR="00EF5CE8" w:rsidRPr="00231837">
                <w:rPr>
                  <w:rStyle w:val="Hyperlink"/>
                  <w:rFonts w:cs="Arial"/>
                  <w:color w:val="auto"/>
                  <w:szCs w:val="24"/>
                  <w:u w:val="none"/>
                </w:rPr>
                <w:t>Non-</w:t>
              </w:r>
              <w:r w:rsidR="000459DD" w:rsidRPr="00231837">
                <w:rPr>
                  <w:rStyle w:val="Hyperlink"/>
                  <w:rFonts w:cs="Arial"/>
                  <w:color w:val="auto"/>
                  <w:szCs w:val="24"/>
                  <w:u w:val="none"/>
                </w:rPr>
                <w:t>W</w:t>
              </w:r>
              <w:r w:rsidR="00EF5CE8" w:rsidRPr="00231837">
                <w:rPr>
                  <w:rStyle w:val="Hyperlink"/>
                  <w:rFonts w:cs="Arial"/>
                  <w:color w:val="auto"/>
                  <w:szCs w:val="24"/>
                  <w:u w:val="none"/>
                </w:rPr>
                <w:t>elfare</w:t>
              </w:r>
              <w:r w:rsidR="008A7799" w:rsidRPr="00231837">
                <w:rPr>
                  <w:rStyle w:val="Hyperlink"/>
                  <w:rFonts w:cs="Arial"/>
                  <w:color w:val="auto"/>
                  <w:szCs w:val="24"/>
                  <w:u w:val="none"/>
                </w:rPr>
                <w:t xml:space="preserve"> Function</w:t>
              </w:r>
            </w:hyperlink>
          </w:p>
        </w:tc>
        <w:tc>
          <w:tcPr>
            <w:tcW w:w="1098" w:type="dxa"/>
            <w:vAlign w:val="center"/>
          </w:tcPr>
          <w:p w:rsidR="008A7799" w:rsidRPr="00231837" w:rsidRDefault="009421DD" w:rsidP="009F4646">
            <w:pPr>
              <w:jc w:val="right"/>
              <w:rPr>
                <w:rFonts w:cs="Arial"/>
                <w:color w:val="auto"/>
                <w:szCs w:val="24"/>
              </w:rPr>
            </w:pPr>
            <w:r w:rsidRPr="00231837">
              <w:rPr>
                <w:rFonts w:cs="Arial"/>
                <w:color w:val="auto"/>
                <w:szCs w:val="24"/>
              </w:rPr>
              <w:t>9</w:t>
            </w:r>
            <w:r w:rsidR="001F4378">
              <w:rPr>
                <w:rFonts w:cs="Arial"/>
                <w:color w:val="auto"/>
                <w:szCs w:val="24"/>
              </w:rPr>
              <w:t>4</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6:</w:t>
            </w:r>
          </w:p>
        </w:tc>
        <w:tc>
          <w:tcPr>
            <w:tcW w:w="6935" w:type="dxa"/>
            <w:vAlign w:val="center"/>
          </w:tcPr>
          <w:p w:rsidR="008A7799" w:rsidRPr="00231837" w:rsidRDefault="007A5B3D" w:rsidP="009F4646">
            <w:pPr>
              <w:rPr>
                <w:rFonts w:cs="Arial"/>
                <w:color w:val="auto"/>
                <w:szCs w:val="24"/>
              </w:rPr>
            </w:pPr>
            <w:hyperlink w:anchor="_6.__STAFF" w:history="1">
              <w:r w:rsidR="008A7799" w:rsidRPr="00231837">
                <w:rPr>
                  <w:rStyle w:val="Hyperlink"/>
                  <w:rFonts w:cs="Arial"/>
                  <w:color w:val="auto"/>
                  <w:szCs w:val="24"/>
                  <w:u w:val="none"/>
                </w:rPr>
                <w:t>Staff Development</w:t>
              </w:r>
            </w:hyperlink>
          </w:p>
        </w:tc>
        <w:tc>
          <w:tcPr>
            <w:tcW w:w="1098" w:type="dxa"/>
            <w:vAlign w:val="center"/>
          </w:tcPr>
          <w:p w:rsidR="008A7799" w:rsidRPr="00231837" w:rsidRDefault="00E106F4" w:rsidP="009F4646">
            <w:pPr>
              <w:jc w:val="right"/>
              <w:rPr>
                <w:rFonts w:cs="Arial"/>
                <w:color w:val="auto"/>
                <w:szCs w:val="24"/>
              </w:rPr>
            </w:pPr>
            <w:r w:rsidRPr="00231837">
              <w:rPr>
                <w:rFonts w:cs="Arial"/>
                <w:color w:val="auto"/>
                <w:szCs w:val="24"/>
              </w:rPr>
              <w:t>9</w:t>
            </w:r>
            <w:r w:rsidR="001F4378">
              <w:rPr>
                <w:rFonts w:cs="Arial"/>
                <w:color w:val="auto"/>
                <w:szCs w:val="24"/>
              </w:rPr>
              <w:t>5</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7:</w:t>
            </w:r>
          </w:p>
        </w:tc>
        <w:tc>
          <w:tcPr>
            <w:tcW w:w="6935" w:type="dxa"/>
            <w:vAlign w:val="center"/>
          </w:tcPr>
          <w:p w:rsidR="008A7799" w:rsidRPr="00231837" w:rsidRDefault="007A5B3D" w:rsidP="009F4646">
            <w:pPr>
              <w:rPr>
                <w:rFonts w:cs="Arial"/>
                <w:color w:val="auto"/>
                <w:szCs w:val="24"/>
              </w:rPr>
            </w:pPr>
            <w:hyperlink w:anchor="Section7" w:history="1">
              <w:r w:rsidR="008A7799" w:rsidRPr="00231837">
                <w:rPr>
                  <w:rStyle w:val="Hyperlink"/>
                  <w:rFonts w:cs="Arial"/>
                  <w:color w:val="auto"/>
                  <w:szCs w:val="24"/>
                  <w:u w:val="none"/>
                </w:rPr>
                <w:t>Electronic Data Processing (EDP)</w:t>
              </w:r>
            </w:hyperlink>
          </w:p>
        </w:tc>
        <w:tc>
          <w:tcPr>
            <w:tcW w:w="1098" w:type="dxa"/>
            <w:vAlign w:val="center"/>
          </w:tcPr>
          <w:p w:rsidR="008A7799" w:rsidRPr="00231837" w:rsidRDefault="001F4378" w:rsidP="009F4646">
            <w:pPr>
              <w:jc w:val="right"/>
              <w:rPr>
                <w:rFonts w:cs="Arial"/>
                <w:color w:val="auto"/>
                <w:szCs w:val="24"/>
              </w:rPr>
            </w:pPr>
            <w:r>
              <w:rPr>
                <w:rFonts w:cs="Arial"/>
                <w:color w:val="auto"/>
                <w:szCs w:val="24"/>
              </w:rPr>
              <w:t>100</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8:</w:t>
            </w:r>
          </w:p>
        </w:tc>
        <w:tc>
          <w:tcPr>
            <w:tcW w:w="6935" w:type="dxa"/>
            <w:vAlign w:val="center"/>
          </w:tcPr>
          <w:p w:rsidR="008A7799" w:rsidRPr="00231837" w:rsidRDefault="007A5B3D" w:rsidP="009F4646">
            <w:pPr>
              <w:rPr>
                <w:rFonts w:cs="Arial"/>
                <w:color w:val="auto"/>
                <w:szCs w:val="24"/>
              </w:rPr>
            </w:pPr>
            <w:hyperlink w:anchor="_8.__" w:history="1">
              <w:r w:rsidR="008A7799" w:rsidRPr="00231837">
                <w:rPr>
                  <w:rStyle w:val="Hyperlink"/>
                  <w:rFonts w:cs="Arial"/>
                  <w:color w:val="auto"/>
                  <w:szCs w:val="24"/>
                  <w:u w:val="none"/>
                </w:rPr>
                <w:t>Support Staff Time Reporting Instruction</w:t>
              </w:r>
            </w:hyperlink>
          </w:p>
        </w:tc>
        <w:tc>
          <w:tcPr>
            <w:tcW w:w="1098" w:type="dxa"/>
            <w:vAlign w:val="center"/>
          </w:tcPr>
          <w:p w:rsidR="008A7799" w:rsidRPr="00231837" w:rsidRDefault="008A7799" w:rsidP="009F4646">
            <w:pPr>
              <w:jc w:val="right"/>
              <w:rPr>
                <w:rFonts w:cs="Arial"/>
                <w:color w:val="auto"/>
                <w:szCs w:val="24"/>
              </w:rPr>
            </w:pPr>
            <w:r w:rsidRPr="00231837">
              <w:rPr>
                <w:rFonts w:cs="Arial"/>
                <w:color w:val="auto"/>
                <w:szCs w:val="24"/>
              </w:rPr>
              <w:t xml:space="preserve"> </w:t>
            </w:r>
            <w:r w:rsidR="001F4378">
              <w:rPr>
                <w:rFonts w:cs="Arial"/>
                <w:color w:val="auto"/>
                <w:szCs w:val="24"/>
              </w:rPr>
              <w:t>102</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9:</w:t>
            </w:r>
          </w:p>
        </w:tc>
        <w:tc>
          <w:tcPr>
            <w:tcW w:w="6935" w:type="dxa"/>
            <w:vAlign w:val="center"/>
          </w:tcPr>
          <w:p w:rsidR="008A7799" w:rsidRPr="00231837" w:rsidRDefault="007A5B3D" w:rsidP="009F4646">
            <w:pPr>
              <w:rPr>
                <w:rFonts w:cs="Arial"/>
                <w:color w:val="auto"/>
                <w:szCs w:val="24"/>
              </w:rPr>
            </w:pPr>
            <w:hyperlink w:anchor="_DIRECT-TO-PROGRAM/FUNCTION_SUPPORT_" w:history="1">
              <w:r w:rsidR="008A7799" w:rsidRPr="00231837">
                <w:rPr>
                  <w:rStyle w:val="Hyperlink"/>
                  <w:rFonts w:cs="Arial"/>
                  <w:color w:val="auto"/>
                  <w:szCs w:val="24"/>
                  <w:u w:val="none"/>
                </w:rPr>
                <w:t>Direct to Program/Function Support Program Codes</w:t>
              </w:r>
            </w:hyperlink>
          </w:p>
        </w:tc>
        <w:tc>
          <w:tcPr>
            <w:tcW w:w="1098" w:type="dxa"/>
            <w:vAlign w:val="center"/>
          </w:tcPr>
          <w:p w:rsidR="008A7799" w:rsidRPr="00231837" w:rsidRDefault="0093004E" w:rsidP="009F4646">
            <w:pPr>
              <w:jc w:val="right"/>
              <w:rPr>
                <w:rFonts w:cs="Arial"/>
                <w:color w:val="auto"/>
                <w:szCs w:val="24"/>
              </w:rPr>
            </w:pPr>
            <w:r w:rsidRPr="00231837">
              <w:rPr>
                <w:rFonts w:cs="Arial"/>
                <w:color w:val="auto"/>
                <w:szCs w:val="24"/>
              </w:rPr>
              <w:t>1</w:t>
            </w:r>
            <w:r w:rsidR="00D13F71" w:rsidRPr="00231837">
              <w:rPr>
                <w:rFonts w:cs="Arial"/>
                <w:color w:val="auto"/>
                <w:szCs w:val="24"/>
              </w:rPr>
              <w:t>0</w:t>
            </w:r>
            <w:r w:rsidR="001F4378">
              <w:rPr>
                <w:rFonts w:cs="Arial"/>
                <w:color w:val="auto"/>
                <w:szCs w:val="24"/>
              </w:rPr>
              <w:t>5</w:t>
            </w:r>
          </w:p>
        </w:tc>
      </w:tr>
      <w:tr w:rsidR="00231837" w:rsidRPr="00231837" w:rsidTr="00CD5550">
        <w:trPr>
          <w:trHeight w:val="552"/>
        </w:trPr>
        <w:tc>
          <w:tcPr>
            <w:tcW w:w="1543" w:type="dxa"/>
            <w:vAlign w:val="center"/>
          </w:tcPr>
          <w:p w:rsidR="008A7799" w:rsidRPr="00231837" w:rsidRDefault="008A7799" w:rsidP="009F4646">
            <w:pPr>
              <w:rPr>
                <w:rFonts w:cs="Arial"/>
                <w:color w:val="auto"/>
                <w:szCs w:val="24"/>
              </w:rPr>
            </w:pPr>
            <w:r w:rsidRPr="00231837">
              <w:rPr>
                <w:rFonts w:cs="Arial"/>
                <w:color w:val="auto"/>
                <w:szCs w:val="24"/>
              </w:rPr>
              <w:t>Section 10:</w:t>
            </w:r>
          </w:p>
        </w:tc>
        <w:tc>
          <w:tcPr>
            <w:tcW w:w="6935" w:type="dxa"/>
            <w:vAlign w:val="center"/>
          </w:tcPr>
          <w:p w:rsidR="008A7799" w:rsidRPr="00231837" w:rsidRDefault="007A5B3D" w:rsidP="009F4646">
            <w:pPr>
              <w:rPr>
                <w:rFonts w:cs="Arial"/>
                <w:color w:val="auto"/>
                <w:szCs w:val="24"/>
              </w:rPr>
            </w:pPr>
            <w:hyperlink w:anchor="_DIRECT_SERVICE_DELIVERY" w:history="1">
              <w:r w:rsidR="008A7799" w:rsidRPr="00231837">
                <w:rPr>
                  <w:rStyle w:val="Hyperlink"/>
                  <w:rFonts w:cs="Arial"/>
                  <w:color w:val="auto"/>
                  <w:szCs w:val="24"/>
                  <w:u w:val="none"/>
                </w:rPr>
                <w:t>Direct Service Delivery (DSD) Codes</w:t>
              </w:r>
            </w:hyperlink>
          </w:p>
        </w:tc>
        <w:tc>
          <w:tcPr>
            <w:tcW w:w="1098" w:type="dxa"/>
            <w:vAlign w:val="center"/>
          </w:tcPr>
          <w:p w:rsidR="008A7799" w:rsidRPr="00231837" w:rsidRDefault="007D4595" w:rsidP="009F4646">
            <w:pPr>
              <w:jc w:val="right"/>
              <w:rPr>
                <w:rFonts w:cs="Arial"/>
                <w:color w:val="auto"/>
                <w:szCs w:val="24"/>
              </w:rPr>
            </w:pPr>
            <w:r w:rsidRPr="00231837">
              <w:rPr>
                <w:rFonts w:cs="Arial"/>
                <w:color w:val="auto"/>
                <w:szCs w:val="24"/>
              </w:rPr>
              <w:t>1</w:t>
            </w:r>
            <w:r w:rsidR="001F4378">
              <w:rPr>
                <w:rFonts w:cs="Arial"/>
                <w:color w:val="auto"/>
                <w:szCs w:val="24"/>
              </w:rPr>
              <w:t>12</w:t>
            </w:r>
          </w:p>
        </w:tc>
      </w:tr>
      <w:tr w:rsidR="00231837" w:rsidRPr="00231837" w:rsidTr="00CD5550">
        <w:trPr>
          <w:trHeight w:val="552"/>
        </w:trPr>
        <w:tc>
          <w:tcPr>
            <w:tcW w:w="1543" w:type="dxa"/>
            <w:vAlign w:val="center"/>
          </w:tcPr>
          <w:p w:rsidR="008A7799" w:rsidRPr="00231837" w:rsidRDefault="00F75877" w:rsidP="009F4646">
            <w:pPr>
              <w:rPr>
                <w:rFonts w:cs="Arial"/>
                <w:color w:val="auto"/>
                <w:szCs w:val="24"/>
              </w:rPr>
            </w:pPr>
            <w:r w:rsidRPr="00231837">
              <w:rPr>
                <w:rFonts w:cs="Arial"/>
                <w:color w:val="auto"/>
                <w:szCs w:val="24"/>
              </w:rPr>
              <w:t>Section 1</w:t>
            </w:r>
            <w:r w:rsidR="00EB7F72" w:rsidRPr="00231837">
              <w:rPr>
                <w:rFonts w:cs="Arial"/>
                <w:color w:val="auto"/>
                <w:szCs w:val="24"/>
              </w:rPr>
              <w:t>1</w:t>
            </w:r>
            <w:r w:rsidR="008A7799" w:rsidRPr="00231837">
              <w:rPr>
                <w:rFonts w:cs="Arial"/>
                <w:color w:val="auto"/>
                <w:szCs w:val="24"/>
              </w:rPr>
              <w:t>:</w:t>
            </w:r>
          </w:p>
        </w:tc>
        <w:tc>
          <w:tcPr>
            <w:tcW w:w="6935" w:type="dxa"/>
            <w:vAlign w:val="center"/>
          </w:tcPr>
          <w:p w:rsidR="008A7799" w:rsidRPr="00231837" w:rsidRDefault="007A5B3D" w:rsidP="009F4646">
            <w:pPr>
              <w:rPr>
                <w:rFonts w:cs="Arial"/>
                <w:color w:val="auto"/>
                <w:szCs w:val="24"/>
              </w:rPr>
            </w:pPr>
            <w:hyperlink w:anchor="SectionGTS" w:history="1">
              <w:r w:rsidR="008A7799" w:rsidRPr="00231837">
                <w:rPr>
                  <w:rStyle w:val="Hyperlink"/>
                  <w:rFonts w:cs="Arial"/>
                  <w:color w:val="auto"/>
                  <w:szCs w:val="24"/>
                  <w:u w:val="none"/>
                </w:rPr>
                <w:t>General Time Study</w:t>
              </w:r>
            </w:hyperlink>
          </w:p>
        </w:tc>
        <w:tc>
          <w:tcPr>
            <w:tcW w:w="1098" w:type="dxa"/>
            <w:vAlign w:val="center"/>
          </w:tcPr>
          <w:p w:rsidR="008A7799" w:rsidRPr="00231837" w:rsidRDefault="0093004E" w:rsidP="009F4646">
            <w:pPr>
              <w:jc w:val="right"/>
              <w:rPr>
                <w:rFonts w:cs="Arial"/>
                <w:color w:val="auto"/>
                <w:szCs w:val="24"/>
              </w:rPr>
            </w:pPr>
            <w:r w:rsidRPr="00231837">
              <w:rPr>
                <w:rFonts w:cs="Arial"/>
                <w:color w:val="auto"/>
                <w:szCs w:val="24"/>
              </w:rPr>
              <w:t>1</w:t>
            </w:r>
            <w:r w:rsidR="00D13F71" w:rsidRPr="00231837">
              <w:rPr>
                <w:rFonts w:cs="Arial"/>
                <w:color w:val="auto"/>
                <w:szCs w:val="24"/>
              </w:rPr>
              <w:t>1</w:t>
            </w:r>
            <w:r w:rsidR="001F4378">
              <w:rPr>
                <w:rFonts w:cs="Arial"/>
                <w:color w:val="auto"/>
                <w:szCs w:val="24"/>
              </w:rPr>
              <w:t>5</w:t>
            </w:r>
          </w:p>
        </w:tc>
      </w:tr>
    </w:tbl>
    <w:p w:rsidR="00824EB6" w:rsidRPr="00231837" w:rsidRDefault="00824EB6" w:rsidP="002769F4">
      <w:pPr>
        <w:jc w:val="center"/>
        <w:rPr>
          <w:rFonts w:cs="Arial"/>
          <w:b/>
          <w:color w:val="auto"/>
        </w:rPr>
      </w:pPr>
    </w:p>
    <w:p w:rsidR="00DD2D58" w:rsidRPr="00231837" w:rsidRDefault="00DD2D58" w:rsidP="002769F4">
      <w:pPr>
        <w:jc w:val="center"/>
        <w:rPr>
          <w:rFonts w:cs="Arial"/>
          <w:b/>
          <w:color w:val="auto"/>
        </w:rPr>
      </w:pPr>
    </w:p>
    <w:p w:rsidR="00DD2D58" w:rsidRPr="00231837" w:rsidRDefault="00DD2D58" w:rsidP="002769F4">
      <w:pPr>
        <w:jc w:val="center"/>
        <w:rPr>
          <w:rFonts w:cs="Arial"/>
          <w:b/>
          <w:color w:val="auto"/>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DD2D58" w:rsidRPr="00231837" w:rsidRDefault="00DD2D58" w:rsidP="002769F4">
      <w:pPr>
        <w:jc w:val="center"/>
        <w:rPr>
          <w:rFonts w:cs="Arial"/>
          <w:b/>
        </w:rPr>
      </w:pPr>
    </w:p>
    <w:p w:rsidR="00BE2A2F" w:rsidRPr="00231837" w:rsidRDefault="00BE2A2F">
      <w:pPr>
        <w:rPr>
          <w:rFonts w:cs="Arial"/>
          <w:b/>
        </w:rPr>
      </w:pPr>
      <w:r w:rsidRPr="00231837">
        <w:rPr>
          <w:rFonts w:cs="Arial"/>
          <w:b/>
        </w:rPr>
        <w:br w:type="page"/>
      </w:r>
    </w:p>
    <w:p w:rsidR="00727409" w:rsidRPr="007E7B42" w:rsidRDefault="005563A7" w:rsidP="005724BD">
      <w:pPr>
        <w:pStyle w:val="ListParagraph"/>
        <w:numPr>
          <w:ilvl w:val="0"/>
          <w:numId w:val="110"/>
        </w:numPr>
        <w:ind w:left="360"/>
        <w:jc w:val="center"/>
        <w:rPr>
          <w:rFonts w:cs="Arial"/>
        </w:rPr>
      </w:pPr>
      <w:bookmarkStart w:id="4" w:name="SectionSS"/>
      <w:r w:rsidRPr="007E7B42">
        <w:rPr>
          <w:rFonts w:cs="Arial"/>
        </w:rPr>
        <w:lastRenderedPageBreak/>
        <w:t>SOCIAL</w:t>
      </w:r>
      <w:r w:rsidR="00F04E14" w:rsidRPr="007E7B42">
        <w:rPr>
          <w:rFonts w:cs="Arial"/>
        </w:rPr>
        <w:t xml:space="preserve"> </w:t>
      </w:r>
      <w:r w:rsidR="00BD3276" w:rsidRPr="007E7B42">
        <w:rPr>
          <w:rFonts w:cs="Arial"/>
        </w:rPr>
        <w:t>SERVICES FUNCTION</w:t>
      </w:r>
      <w:bookmarkStart w:id="5" w:name="_Toc174518461"/>
      <w:bookmarkEnd w:id="1"/>
    </w:p>
    <w:bookmarkEnd w:id="5"/>
    <w:p w:rsidR="00BD3276" w:rsidRPr="007E7B42" w:rsidRDefault="0090645B" w:rsidP="000459DD">
      <w:pPr>
        <w:pStyle w:val="ListParagraph"/>
        <w:ind w:left="0"/>
        <w:jc w:val="center"/>
        <w:rPr>
          <w:rFonts w:cs="Arial"/>
        </w:rPr>
      </w:pPr>
      <w:r w:rsidRPr="007E7B42">
        <w:rPr>
          <w:rFonts w:cs="Arial"/>
        </w:rPr>
        <w:t xml:space="preserve">UPDATED: </w:t>
      </w:r>
      <w:r w:rsidR="00057DA6">
        <w:rPr>
          <w:rFonts w:cs="Arial"/>
        </w:rPr>
        <w:t>09</w:t>
      </w:r>
      <w:r w:rsidR="00A527C6" w:rsidRPr="007E7B42">
        <w:rPr>
          <w:rFonts w:cs="Arial"/>
        </w:rPr>
        <w:t>/1</w:t>
      </w:r>
      <w:r w:rsidR="00F048DE">
        <w:rPr>
          <w:rFonts w:cs="Arial"/>
        </w:rPr>
        <w:t>6</w:t>
      </w:r>
    </w:p>
    <w:bookmarkEnd w:id="4"/>
    <w:p w:rsidR="00BD3276" w:rsidRPr="007E7B42" w:rsidRDefault="00BD3276" w:rsidP="002769F4">
      <w:pPr>
        <w:rPr>
          <w:rFonts w:cs="Arial"/>
          <w:b/>
        </w:rPr>
      </w:pPr>
    </w:p>
    <w:p w:rsidR="00BD3276" w:rsidRPr="007E7B42" w:rsidRDefault="00BD3276" w:rsidP="00634409">
      <w:pPr>
        <w:pStyle w:val="Heading3"/>
      </w:pPr>
      <w:bookmarkStart w:id="6" w:name="_GENERAL_FUNCTION_DEFINITION"/>
      <w:bookmarkStart w:id="7" w:name="_Toc174518463"/>
      <w:bookmarkEnd w:id="6"/>
      <w:r w:rsidRPr="007E7B42">
        <w:t>GENERAL FUNCTION DEFINITION</w:t>
      </w:r>
      <w:bookmarkEnd w:id="7"/>
    </w:p>
    <w:p w:rsidR="00BD3276" w:rsidRPr="007E7B42" w:rsidRDefault="00BD3276" w:rsidP="002769F4">
      <w:pPr>
        <w:pStyle w:val="Footer"/>
        <w:tabs>
          <w:tab w:val="clear" w:pos="4320"/>
          <w:tab w:val="clear" w:pos="8640"/>
        </w:tabs>
        <w:rPr>
          <w:rFonts w:cs="Arial"/>
        </w:rPr>
      </w:pPr>
    </w:p>
    <w:p w:rsidR="00BD3276" w:rsidRPr="007E7B42" w:rsidRDefault="00BD3276" w:rsidP="002769F4">
      <w:pPr>
        <w:rPr>
          <w:rFonts w:cs="Arial"/>
        </w:rPr>
      </w:pPr>
      <w:r w:rsidRPr="007E7B42">
        <w:rPr>
          <w:rFonts w:cs="Arial"/>
        </w:rPr>
        <w:t xml:space="preserve">Any activity related to achieving or maintaining economic </w:t>
      </w:r>
      <w:proofErr w:type="spellStart"/>
      <w:r w:rsidRPr="007E7B42">
        <w:rPr>
          <w:rFonts w:cs="Arial"/>
        </w:rPr>
        <w:t>self growth</w:t>
      </w:r>
      <w:proofErr w:type="spellEnd"/>
      <w:r w:rsidRPr="007E7B42">
        <w:rPr>
          <w:rFonts w:cs="Arial"/>
        </w:rPr>
        <w:t xml:space="preserve"> to prevent, reduce, or eliminate dependency; preventing or remedying neglect, a</w:t>
      </w:r>
      <w:r w:rsidR="00C818D9" w:rsidRPr="007E7B42">
        <w:rPr>
          <w:rFonts w:cs="Arial"/>
        </w:rPr>
        <w:t>buse, or exploitation of childr</w:t>
      </w:r>
      <w:r w:rsidR="00F63015" w:rsidRPr="007E7B42">
        <w:rPr>
          <w:rFonts w:cs="Arial"/>
        </w:rPr>
        <w:t>e</w:t>
      </w:r>
      <w:r w:rsidRPr="007E7B42">
        <w:rPr>
          <w:rFonts w:cs="Arial"/>
        </w:rPr>
        <w:t>n and adults; preserving, rehabilitating or reuniting families; preventing or reducing inappropriate institutional care by providing for community-based care, home-based care, or other forms of less intensive care; and providing services to individuals in institutions.</w:t>
      </w:r>
    </w:p>
    <w:p w:rsidR="00BD3276" w:rsidRPr="007E7B42" w:rsidRDefault="00BD3276" w:rsidP="002769F4">
      <w:pPr>
        <w:rPr>
          <w:rFonts w:cs="Arial"/>
        </w:rPr>
      </w:pPr>
    </w:p>
    <w:p w:rsidR="00BD3276" w:rsidRPr="007E7B42" w:rsidRDefault="00BD3276" w:rsidP="00634409">
      <w:pPr>
        <w:pStyle w:val="Heading3"/>
      </w:pPr>
      <w:bookmarkStart w:id="8" w:name="_Toc174518464"/>
      <w:r w:rsidRPr="007E7B42">
        <w:t>TIME STUDY STAFF</w:t>
      </w:r>
      <w:bookmarkEnd w:id="8"/>
    </w:p>
    <w:p w:rsidR="00BD3276" w:rsidRPr="007E7B42" w:rsidRDefault="00BD3276" w:rsidP="002769F4">
      <w:pPr>
        <w:rPr>
          <w:rFonts w:cs="Arial"/>
        </w:rPr>
      </w:pPr>
    </w:p>
    <w:p w:rsidR="00BD3276" w:rsidRPr="007E7B42" w:rsidRDefault="007E7B42" w:rsidP="002769F4">
      <w:pPr>
        <w:rPr>
          <w:rFonts w:cs="Arial"/>
        </w:rPr>
      </w:pPr>
      <w:r w:rsidRPr="007E7B42">
        <w:rPr>
          <w:rFonts w:cs="Arial"/>
        </w:rPr>
        <w:t>Staffs performing the activities listed below are</w:t>
      </w:r>
      <w:r w:rsidR="00BD3276" w:rsidRPr="007E7B42">
        <w:rPr>
          <w:rFonts w:cs="Arial"/>
        </w:rPr>
        <w:t xml:space="preserve"> required to record time to the Social</w:t>
      </w:r>
      <w:r w:rsidR="000842AC" w:rsidRPr="007E7B42">
        <w:rPr>
          <w:rFonts w:cs="Arial"/>
        </w:rPr>
        <w:t xml:space="preserve"> Services programs</w:t>
      </w:r>
      <w:r w:rsidR="00EE2F2D" w:rsidRPr="007E7B42">
        <w:rPr>
          <w:rFonts w:cs="Arial"/>
        </w:rPr>
        <w:t xml:space="preserve">.  </w:t>
      </w:r>
      <w:r w:rsidR="00F93D6A" w:rsidRPr="007E7B42">
        <w:rPr>
          <w:rFonts w:cs="Arial"/>
        </w:rPr>
        <w:t xml:space="preserve">Also, </w:t>
      </w:r>
      <w:r w:rsidR="00883FF5" w:rsidRPr="007E7B42">
        <w:rPr>
          <w:rFonts w:cs="Arial"/>
        </w:rPr>
        <w:t>staff</w:t>
      </w:r>
      <w:r w:rsidR="008028BC" w:rsidRPr="007E7B42">
        <w:rPr>
          <w:rFonts w:cs="Arial"/>
        </w:rPr>
        <w:t>s</w:t>
      </w:r>
      <w:r w:rsidR="00883FF5" w:rsidRPr="007E7B42">
        <w:rPr>
          <w:rFonts w:cs="Arial"/>
        </w:rPr>
        <w:t xml:space="preserve"> who </w:t>
      </w:r>
      <w:r w:rsidR="000F54CA" w:rsidRPr="007E7B42">
        <w:rPr>
          <w:rFonts w:cs="Arial"/>
        </w:rPr>
        <w:t>are</w:t>
      </w:r>
      <w:r w:rsidR="00BD3276" w:rsidRPr="007E7B42">
        <w:rPr>
          <w:rFonts w:cs="Arial"/>
        </w:rPr>
        <w:t xml:space="preserve"> not listed must obtain prior authorization from </w:t>
      </w:r>
      <w:r w:rsidR="002B105B" w:rsidRPr="007E7B42">
        <w:rPr>
          <w:rFonts w:cs="Arial"/>
        </w:rPr>
        <w:t>California Department of Social Services (</w:t>
      </w:r>
      <w:r w:rsidR="00BD3276" w:rsidRPr="007E7B42">
        <w:rPr>
          <w:rFonts w:cs="Arial"/>
        </w:rPr>
        <w:t>CDSS</w:t>
      </w:r>
      <w:r w:rsidR="002B105B" w:rsidRPr="007E7B42">
        <w:rPr>
          <w:rFonts w:cs="Arial"/>
        </w:rPr>
        <w:t>)</w:t>
      </w:r>
      <w:r w:rsidR="00BD3276" w:rsidRPr="007E7B42">
        <w:rPr>
          <w:rFonts w:cs="Arial"/>
        </w:rPr>
        <w:t xml:space="preserve"> to record casework time to Social Services programs.</w:t>
      </w:r>
    </w:p>
    <w:p w:rsidR="00BD3276" w:rsidRPr="007E7B42" w:rsidRDefault="00BD3276" w:rsidP="002769F4">
      <w:pPr>
        <w:ind w:left="720"/>
        <w:rPr>
          <w:rFonts w:cs="Arial"/>
        </w:rPr>
      </w:pPr>
    </w:p>
    <w:p w:rsidR="00347CC4" w:rsidRPr="007E7B42" w:rsidRDefault="00BD3276" w:rsidP="005724BD">
      <w:pPr>
        <w:pStyle w:val="ListParagraph"/>
        <w:numPr>
          <w:ilvl w:val="0"/>
          <w:numId w:val="65"/>
        </w:numPr>
        <w:tabs>
          <w:tab w:val="left" w:pos="-1440"/>
        </w:tabs>
        <w:rPr>
          <w:rFonts w:cs="Arial"/>
        </w:rPr>
      </w:pPr>
      <w:r w:rsidRPr="007E7B42">
        <w:rPr>
          <w:rFonts w:cs="Arial"/>
        </w:rPr>
        <w:t>Caseworkers performing social services activities specified in the program descriptions below;</w:t>
      </w:r>
    </w:p>
    <w:p w:rsidR="00883DDA" w:rsidRPr="007E7B42" w:rsidRDefault="00883DDA" w:rsidP="0051758E">
      <w:pPr>
        <w:pStyle w:val="ListParagraph"/>
        <w:tabs>
          <w:tab w:val="left" w:pos="-1440"/>
        </w:tabs>
        <w:ind w:left="360"/>
        <w:rPr>
          <w:rFonts w:cs="Arial"/>
        </w:rPr>
      </w:pPr>
    </w:p>
    <w:p w:rsidR="00347CC4" w:rsidRPr="007E7B42" w:rsidRDefault="00BD3276" w:rsidP="005724BD">
      <w:pPr>
        <w:pStyle w:val="ListParagraph"/>
        <w:numPr>
          <w:ilvl w:val="0"/>
          <w:numId w:val="65"/>
        </w:numPr>
        <w:tabs>
          <w:tab w:val="left" w:pos="-1440"/>
        </w:tabs>
        <w:rPr>
          <w:rFonts w:cs="Arial"/>
        </w:rPr>
      </w:pPr>
      <w:r w:rsidRPr="007E7B42">
        <w:rPr>
          <w:rFonts w:cs="Arial"/>
        </w:rPr>
        <w:t>Staff performing adoptions and appeals activities; and</w:t>
      </w:r>
    </w:p>
    <w:p w:rsidR="00883DDA" w:rsidRPr="007E7B42" w:rsidRDefault="00883DDA" w:rsidP="0051758E">
      <w:pPr>
        <w:pStyle w:val="ListParagraph"/>
        <w:tabs>
          <w:tab w:val="left" w:pos="-1440"/>
        </w:tabs>
        <w:ind w:left="360"/>
        <w:rPr>
          <w:rFonts w:cs="Arial"/>
        </w:rPr>
      </w:pPr>
    </w:p>
    <w:p w:rsidR="00347CC4" w:rsidRPr="007E7B42" w:rsidRDefault="00BD3276" w:rsidP="005724BD">
      <w:pPr>
        <w:pStyle w:val="ListParagraph"/>
        <w:numPr>
          <w:ilvl w:val="0"/>
          <w:numId w:val="65"/>
        </w:numPr>
        <w:tabs>
          <w:tab w:val="left" w:pos="-1440"/>
        </w:tabs>
        <w:rPr>
          <w:rFonts w:cs="Arial"/>
        </w:rPr>
      </w:pPr>
      <w:r w:rsidRPr="007E7B42">
        <w:rPr>
          <w:rFonts w:cs="Arial"/>
        </w:rPr>
        <w:t>First-line supervisors of th</w:t>
      </w:r>
      <w:r w:rsidR="002B105B" w:rsidRPr="007E7B42">
        <w:rPr>
          <w:rFonts w:cs="Arial"/>
        </w:rPr>
        <w:t>e staff listed in A and B above</w:t>
      </w:r>
    </w:p>
    <w:p w:rsidR="00BD3276" w:rsidRPr="007E7B42" w:rsidRDefault="00BD3276" w:rsidP="0051758E">
      <w:pPr>
        <w:ind w:right="360"/>
        <w:rPr>
          <w:rFonts w:cs="Arial"/>
        </w:rPr>
      </w:pPr>
    </w:p>
    <w:p w:rsidR="007677FD" w:rsidRPr="00A15BF2" w:rsidRDefault="007677FD" w:rsidP="007677FD">
      <w:pPr>
        <w:pBdr>
          <w:top w:val="single" w:sz="4" w:space="1" w:color="auto"/>
          <w:left w:val="single" w:sz="4" w:space="0" w:color="auto"/>
          <w:bottom w:val="single" w:sz="4" w:space="1" w:color="auto"/>
          <w:right w:val="single" w:sz="4" w:space="4" w:color="auto"/>
        </w:pBdr>
      </w:pPr>
      <w:r w:rsidRPr="00A15BF2">
        <w:t>The criteria to be considered Skilled Professional Medical Personnel (SPMP) are as follows:</w:t>
      </w:r>
    </w:p>
    <w:p w:rsidR="007677FD" w:rsidRPr="00A15BF2" w:rsidRDefault="007677FD" w:rsidP="007677FD">
      <w:pPr>
        <w:pBdr>
          <w:top w:val="single" w:sz="4" w:space="1" w:color="auto"/>
          <w:left w:val="single" w:sz="4" w:space="0" w:color="auto"/>
          <w:bottom w:val="single" w:sz="4" w:space="1" w:color="auto"/>
          <w:right w:val="single" w:sz="4" w:space="4" w:color="auto"/>
        </w:pBdr>
      </w:pPr>
    </w:p>
    <w:p w:rsidR="007677FD" w:rsidRPr="00A15BF2" w:rsidRDefault="007677FD" w:rsidP="005724BD">
      <w:pPr>
        <w:numPr>
          <w:ilvl w:val="0"/>
          <w:numId w:val="111"/>
        </w:numPr>
        <w:pBdr>
          <w:top w:val="single" w:sz="4" w:space="1" w:color="auto"/>
          <w:left w:val="single" w:sz="4" w:space="0" w:color="auto"/>
          <w:bottom w:val="single" w:sz="4" w:space="1" w:color="auto"/>
          <w:right w:val="single" w:sz="4" w:space="4" w:color="auto"/>
        </w:pBdr>
        <w:tabs>
          <w:tab w:val="clear" w:pos="360"/>
          <w:tab w:val="num" w:pos="-90"/>
        </w:tabs>
      </w:pPr>
      <w:r w:rsidRPr="00A15BF2">
        <w:t>Must have completed a two-year or longer program leading to an academic degree or certificate in a medically related profession;</w:t>
      </w:r>
    </w:p>
    <w:p w:rsidR="007677FD" w:rsidRPr="00A15BF2" w:rsidRDefault="007677FD" w:rsidP="005724BD">
      <w:pPr>
        <w:numPr>
          <w:ilvl w:val="0"/>
          <w:numId w:val="33"/>
        </w:numPr>
        <w:pBdr>
          <w:top w:val="single" w:sz="4" w:space="1" w:color="auto"/>
          <w:left w:val="single" w:sz="4" w:space="0" w:color="auto"/>
          <w:bottom w:val="single" w:sz="4" w:space="1" w:color="auto"/>
          <w:right w:val="single" w:sz="4" w:space="4" w:color="auto"/>
        </w:pBdr>
        <w:ind w:left="360"/>
      </w:pPr>
      <w:r w:rsidRPr="00A15BF2">
        <w:t>Must possess a medical license or certificate issued by a recognized national or state medical licensure or certifying organization or a degree in a medical field issued by a college or university certified by a professional medical organization (e.g., registered nurse);</w:t>
      </w:r>
    </w:p>
    <w:p w:rsidR="007677FD" w:rsidRPr="00A15BF2" w:rsidRDefault="007677FD" w:rsidP="005724BD">
      <w:pPr>
        <w:numPr>
          <w:ilvl w:val="0"/>
          <w:numId w:val="112"/>
        </w:numPr>
        <w:pBdr>
          <w:top w:val="single" w:sz="4" w:space="1" w:color="auto"/>
          <w:left w:val="single" w:sz="4" w:space="0" w:color="auto"/>
          <w:bottom w:val="single" w:sz="4" w:space="1" w:color="auto"/>
          <w:right w:val="single" w:sz="4" w:space="4" w:color="auto"/>
        </w:pBdr>
        <w:tabs>
          <w:tab w:val="clear" w:pos="360"/>
          <w:tab w:val="num" w:pos="-1530"/>
        </w:tabs>
      </w:pPr>
      <w:r w:rsidRPr="00A15BF2">
        <w:t>Must be in a position that requires their professional medical knowledge and skills as evidenced by position descriptions, job announcements, or job classifications; and</w:t>
      </w:r>
    </w:p>
    <w:p w:rsidR="007677FD" w:rsidRDefault="007677FD" w:rsidP="005724BD">
      <w:pPr>
        <w:numPr>
          <w:ilvl w:val="0"/>
          <w:numId w:val="113"/>
        </w:numPr>
        <w:pBdr>
          <w:top w:val="single" w:sz="4" w:space="1" w:color="auto"/>
          <w:left w:val="single" w:sz="4" w:space="0" w:color="auto"/>
          <w:bottom w:val="single" w:sz="4" w:space="1" w:color="auto"/>
          <w:right w:val="single" w:sz="4" w:space="4" w:color="auto"/>
        </w:pBdr>
        <w:tabs>
          <w:tab w:val="num" w:pos="-90"/>
        </w:tabs>
        <w:ind w:left="360"/>
      </w:pPr>
      <w:r w:rsidRPr="00A15BF2">
        <w:t>Must be County Welfare Department (CWD) or other county agency staff contracted to perform allowable activities.</w:t>
      </w:r>
    </w:p>
    <w:p w:rsidR="007677FD" w:rsidRDefault="007677FD" w:rsidP="005724BD">
      <w:pPr>
        <w:numPr>
          <w:ilvl w:val="0"/>
          <w:numId w:val="113"/>
        </w:numPr>
        <w:pBdr>
          <w:top w:val="single" w:sz="4" w:space="1" w:color="auto"/>
          <w:left w:val="single" w:sz="4" w:space="0" w:color="auto"/>
          <w:bottom w:val="single" w:sz="4" w:space="1" w:color="auto"/>
          <w:right w:val="single" w:sz="4" w:space="4" w:color="auto"/>
        </w:pBdr>
        <w:tabs>
          <w:tab w:val="num" w:pos="-90"/>
        </w:tabs>
        <w:ind w:left="360"/>
      </w:pPr>
      <w:r w:rsidRPr="00A15BF2">
        <w:t xml:space="preserve">The services rendered by a SPMP must be to a </w:t>
      </w:r>
      <w:proofErr w:type="spellStart"/>
      <w:r w:rsidRPr="00A15BF2">
        <w:t>Medi</w:t>
      </w:r>
      <w:proofErr w:type="spellEnd"/>
      <w:r w:rsidRPr="00A15BF2">
        <w:t>-Cal eligible individual in order to be reimbursed at the enhanced 75% federal financial participation level</w:t>
      </w:r>
      <w:r>
        <w:t>.</w:t>
      </w:r>
    </w:p>
    <w:p w:rsidR="00032367" w:rsidRPr="00F93506" w:rsidRDefault="00032367" w:rsidP="005724BD">
      <w:pPr>
        <w:numPr>
          <w:ilvl w:val="0"/>
          <w:numId w:val="113"/>
        </w:numPr>
        <w:pBdr>
          <w:top w:val="single" w:sz="4" w:space="1" w:color="auto"/>
          <w:left w:val="single" w:sz="4" w:space="0" w:color="auto"/>
          <w:bottom w:val="single" w:sz="4" w:space="1" w:color="auto"/>
          <w:right w:val="single" w:sz="4" w:space="4" w:color="auto"/>
        </w:pBdr>
        <w:tabs>
          <w:tab w:val="num" w:pos="-90"/>
        </w:tabs>
        <w:ind w:left="360"/>
      </w:pPr>
      <w:r w:rsidRPr="00F93506">
        <w:t>The definition and activities of an SPMP must meet the criteria found in Section 1903(a</w:t>
      </w:r>
      <w:proofErr w:type="gramStart"/>
      <w:r w:rsidRPr="00F93506">
        <w:t>)(</w:t>
      </w:r>
      <w:proofErr w:type="gramEnd"/>
      <w:r w:rsidRPr="00F93506">
        <w:t>2) of the Social Security Act and 42 CFR 432.</w:t>
      </w:r>
    </w:p>
    <w:p w:rsidR="00ED6C2C" w:rsidRPr="007E7B42" w:rsidRDefault="00BD3276" w:rsidP="0064461D">
      <w:pPr>
        <w:rPr>
          <w:rFonts w:cs="Arial"/>
          <w:szCs w:val="24"/>
        </w:rPr>
      </w:pPr>
      <w:r w:rsidRPr="00557721">
        <w:rPr>
          <w:rFonts w:cs="Arial"/>
        </w:rPr>
        <w:lastRenderedPageBreak/>
        <w:t>NOTE:</w:t>
      </w:r>
      <w:r w:rsidRPr="007E7B42">
        <w:rPr>
          <w:rFonts w:cs="Arial"/>
        </w:rPr>
        <w:t xml:space="preserve"> </w:t>
      </w:r>
      <w:r w:rsidR="00A22D6B" w:rsidRPr="007E7B42">
        <w:rPr>
          <w:rFonts w:cs="Arial"/>
          <w:szCs w:val="24"/>
        </w:rPr>
        <w:t xml:space="preserve"> </w:t>
      </w:r>
      <w:r w:rsidRPr="007E7B42">
        <w:rPr>
          <w:rFonts w:cs="Arial"/>
          <w:szCs w:val="24"/>
        </w:rPr>
        <w:t xml:space="preserve">"Caseworkers" are CWD </w:t>
      </w:r>
      <w:r w:rsidR="002B105B" w:rsidRPr="007E7B42">
        <w:rPr>
          <w:rFonts w:cs="Arial"/>
          <w:szCs w:val="24"/>
        </w:rPr>
        <w:t>staff that performs</w:t>
      </w:r>
      <w:r w:rsidRPr="007E7B42">
        <w:rPr>
          <w:rFonts w:cs="Arial"/>
          <w:szCs w:val="24"/>
        </w:rPr>
        <w:t xml:space="preserve"> activities that benefit public assistance recipients</w:t>
      </w:r>
      <w:r w:rsidR="00EE2F2D" w:rsidRPr="007E7B42">
        <w:rPr>
          <w:rFonts w:cs="Arial"/>
          <w:szCs w:val="24"/>
        </w:rPr>
        <w:t xml:space="preserve">.  </w:t>
      </w:r>
      <w:r w:rsidRPr="007E7B42">
        <w:rPr>
          <w:rFonts w:cs="Arial"/>
          <w:szCs w:val="24"/>
        </w:rPr>
        <w:t>Caseworker activities may include any of the following:</w:t>
      </w:r>
    </w:p>
    <w:p w:rsidR="00ED6C2C" w:rsidRPr="007E7B42" w:rsidRDefault="00ED6C2C" w:rsidP="00070199">
      <w:pPr>
        <w:ind w:left="360" w:firstLine="720"/>
        <w:rPr>
          <w:rFonts w:cs="Arial"/>
          <w:szCs w:val="24"/>
        </w:rPr>
      </w:pPr>
    </w:p>
    <w:p w:rsidR="002B105B" w:rsidRPr="00557721" w:rsidRDefault="002B105B" w:rsidP="005724BD">
      <w:pPr>
        <w:pStyle w:val="ListParagraph"/>
        <w:numPr>
          <w:ilvl w:val="0"/>
          <w:numId w:val="104"/>
        </w:numPr>
        <w:ind w:left="360"/>
        <w:rPr>
          <w:rFonts w:cs="Arial"/>
        </w:rPr>
      </w:pPr>
      <w:r w:rsidRPr="00557721">
        <w:rPr>
          <w:rFonts w:cs="Arial"/>
        </w:rPr>
        <w:t>Case</w:t>
      </w:r>
      <w:r w:rsidR="00BD3276" w:rsidRPr="00557721">
        <w:rPr>
          <w:rFonts w:cs="Arial"/>
        </w:rPr>
        <w:t xml:space="preserve"> management; </w:t>
      </w:r>
    </w:p>
    <w:p w:rsidR="002B105B" w:rsidRPr="00557721" w:rsidRDefault="002527A6" w:rsidP="005724BD">
      <w:pPr>
        <w:pStyle w:val="ListParagraph"/>
        <w:numPr>
          <w:ilvl w:val="0"/>
          <w:numId w:val="104"/>
        </w:numPr>
        <w:ind w:left="360"/>
        <w:rPr>
          <w:rFonts w:cs="Arial"/>
        </w:rPr>
      </w:pPr>
      <w:r w:rsidRPr="00557721">
        <w:rPr>
          <w:rFonts w:cs="Arial"/>
        </w:rPr>
        <w:t>D</w:t>
      </w:r>
      <w:r w:rsidR="00BD3276" w:rsidRPr="00557721">
        <w:rPr>
          <w:rFonts w:cs="Arial"/>
        </w:rPr>
        <w:t xml:space="preserve">etermination of eligibility for grants and services; </w:t>
      </w:r>
    </w:p>
    <w:p w:rsidR="002B105B" w:rsidRPr="00557721" w:rsidRDefault="002B105B" w:rsidP="005724BD">
      <w:pPr>
        <w:pStyle w:val="ListParagraph"/>
        <w:numPr>
          <w:ilvl w:val="0"/>
          <w:numId w:val="104"/>
        </w:numPr>
        <w:ind w:left="360"/>
        <w:rPr>
          <w:rFonts w:cs="Arial"/>
        </w:rPr>
      </w:pPr>
      <w:r w:rsidRPr="00557721">
        <w:rPr>
          <w:rFonts w:cs="Arial"/>
        </w:rPr>
        <w:t>Grant</w:t>
      </w:r>
      <w:r w:rsidR="00BD3276" w:rsidRPr="00557721">
        <w:rPr>
          <w:rFonts w:cs="Arial"/>
        </w:rPr>
        <w:t xml:space="preserve"> maintenance; </w:t>
      </w:r>
    </w:p>
    <w:p w:rsidR="002B105B" w:rsidRPr="00557721" w:rsidRDefault="002B105B" w:rsidP="005724BD">
      <w:pPr>
        <w:pStyle w:val="ListParagraph"/>
        <w:numPr>
          <w:ilvl w:val="0"/>
          <w:numId w:val="104"/>
        </w:numPr>
        <w:ind w:left="360"/>
        <w:rPr>
          <w:rFonts w:cs="Arial"/>
        </w:rPr>
      </w:pPr>
      <w:r w:rsidRPr="00557721">
        <w:rPr>
          <w:rFonts w:cs="Arial"/>
        </w:rPr>
        <w:t>Needs</w:t>
      </w:r>
      <w:r w:rsidR="00BD3276" w:rsidRPr="00557721">
        <w:rPr>
          <w:rFonts w:cs="Arial"/>
        </w:rPr>
        <w:t xml:space="preserve"> assessment; </w:t>
      </w:r>
    </w:p>
    <w:p w:rsidR="002B105B" w:rsidRPr="00557721" w:rsidRDefault="002B105B" w:rsidP="005724BD">
      <w:pPr>
        <w:pStyle w:val="ListParagraph"/>
        <w:numPr>
          <w:ilvl w:val="0"/>
          <w:numId w:val="104"/>
        </w:numPr>
        <w:tabs>
          <w:tab w:val="left" w:pos="1710"/>
        </w:tabs>
        <w:ind w:left="360"/>
        <w:rPr>
          <w:rFonts w:cs="Arial"/>
        </w:rPr>
      </w:pPr>
      <w:r w:rsidRPr="00557721">
        <w:rPr>
          <w:rFonts w:cs="Arial"/>
        </w:rPr>
        <w:t>Arranging</w:t>
      </w:r>
      <w:r w:rsidR="00BD3276" w:rsidRPr="00557721">
        <w:rPr>
          <w:rFonts w:cs="Arial"/>
        </w:rPr>
        <w:t xml:space="preserve"> for and providing employment training services or social services; and </w:t>
      </w:r>
    </w:p>
    <w:p w:rsidR="002B105B" w:rsidRPr="00557721" w:rsidRDefault="002B105B" w:rsidP="005724BD">
      <w:pPr>
        <w:pStyle w:val="ListParagraph"/>
        <w:numPr>
          <w:ilvl w:val="0"/>
          <w:numId w:val="104"/>
        </w:numPr>
        <w:ind w:left="360"/>
        <w:rPr>
          <w:rFonts w:cs="Arial"/>
        </w:rPr>
      </w:pPr>
      <w:r w:rsidRPr="00557721">
        <w:rPr>
          <w:rFonts w:cs="Arial"/>
        </w:rPr>
        <w:t>Welfare</w:t>
      </w:r>
      <w:r w:rsidR="00BD3276" w:rsidRPr="00557721">
        <w:rPr>
          <w:rFonts w:cs="Arial"/>
        </w:rPr>
        <w:t xml:space="preserve"> fraud investigations</w:t>
      </w:r>
      <w:r w:rsidR="00883DDA" w:rsidRPr="00557721">
        <w:rPr>
          <w:rFonts w:cs="Arial"/>
        </w:rPr>
        <w:t xml:space="preserve">.  </w:t>
      </w:r>
    </w:p>
    <w:p w:rsidR="002B105B" w:rsidRPr="007E7B42" w:rsidRDefault="002B105B" w:rsidP="004B1907">
      <w:pPr>
        <w:ind w:left="1800" w:hanging="360"/>
        <w:rPr>
          <w:rFonts w:cs="Arial"/>
          <w:szCs w:val="24"/>
        </w:rPr>
      </w:pPr>
    </w:p>
    <w:p w:rsidR="009A55BB" w:rsidRPr="007E7B42" w:rsidRDefault="009A55BB" w:rsidP="004B1907">
      <w:pPr>
        <w:ind w:left="360"/>
        <w:rPr>
          <w:rFonts w:cs="Arial"/>
          <w:szCs w:val="24"/>
        </w:rPr>
      </w:pPr>
      <w:r w:rsidRPr="007E7B42">
        <w:rPr>
          <w:rFonts w:cs="Arial"/>
        </w:rPr>
        <w:t>See</w:t>
      </w:r>
      <w:r w:rsidRPr="007E7B42">
        <w:rPr>
          <w:rFonts w:cs="Arial"/>
          <w:color w:val="999999"/>
        </w:rPr>
        <w:t xml:space="preserve"> </w:t>
      </w:r>
      <w:r w:rsidRPr="007E7B42">
        <w:rPr>
          <w:rFonts w:cs="Arial"/>
        </w:rPr>
        <w:t xml:space="preserve">Manual of </w:t>
      </w:r>
      <w:r w:rsidR="00CE5225" w:rsidRPr="007E7B42">
        <w:rPr>
          <w:rFonts w:cs="Arial"/>
        </w:rPr>
        <w:t>Policies</w:t>
      </w:r>
      <w:r w:rsidRPr="007E7B42">
        <w:rPr>
          <w:rFonts w:cs="Arial"/>
        </w:rPr>
        <w:t xml:space="preserve"> and Procedures (MPP) Section 25-810.4 entitled “</w:t>
      </w:r>
      <w:proofErr w:type="spellStart"/>
      <w:r w:rsidRPr="007E7B42">
        <w:rPr>
          <w:rFonts w:cs="Arial"/>
        </w:rPr>
        <w:t>Nonall</w:t>
      </w:r>
      <w:r w:rsidR="00ED6C2C" w:rsidRPr="007E7B42">
        <w:rPr>
          <w:rFonts w:cs="Arial"/>
        </w:rPr>
        <w:t>ocable</w:t>
      </w:r>
      <w:proofErr w:type="spellEnd"/>
      <w:r w:rsidR="00ED6C2C" w:rsidRPr="007E7B42">
        <w:rPr>
          <w:rFonts w:cs="Arial"/>
        </w:rPr>
        <w:t xml:space="preserve"> Activities</w:t>
      </w:r>
      <w:r w:rsidR="00412838">
        <w:rPr>
          <w:rFonts w:cs="Arial"/>
        </w:rPr>
        <w:t>”</w:t>
      </w:r>
      <w:r w:rsidR="00ED6C2C" w:rsidRPr="007E7B42">
        <w:rPr>
          <w:rFonts w:cs="Arial"/>
        </w:rPr>
        <w:t xml:space="preserve"> that states: “</w:t>
      </w:r>
      <w:r w:rsidRPr="007E7B42">
        <w:rPr>
          <w:rFonts w:cs="Arial"/>
        </w:rPr>
        <w:t>This is a provision shown on each time study to record time for the activities that are not considered either Social Services or Eligibility functions</w:t>
      </w:r>
      <w:r w:rsidR="00883DDA" w:rsidRPr="007E7B42">
        <w:rPr>
          <w:rFonts w:cs="Arial"/>
        </w:rPr>
        <w:t xml:space="preserve">.  </w:t>
      </w:r>
      <w:r w:rsidRPr="007E7B42">
        <w:rPr>
          <w:rFonts w:cs="Arial"/>
        </w:rPr>
        <w:t>An example would be the</w:t>
      </w:r>
      <w:r w:rsidR="00583C92" w:rsidRPr="007E7B42">
        <w:rPr>
          <w:rFonts w:cs="Arial"/>
        </w:rPr>
        <w:t xml:space="preserve"> time a social worker or </w:t>
      </w:r>
      <w:r w:rsidRPr="007E7B42">
        <w:rPr>
          <w:rFonts w:cs="Arial"/>
        </w:rPr>
        <w:t>eligibility worker s</w:t>
      </w:r>
      <w:r w:rsidR="00883FF5" w:rsidRPr="007E7B42">
        <w:rPr>
          <w:rFonts w:cs="Arial"/>
        </w:rPr>
        <w:t xml:space="preserve">pends on administrative </w:t>
      </w:r>
      <w:r w:rsidR="00ED6C2C" w:rsidRPr="007E7B42">
        <w:rPr>
          <w:rFonts w:cs="Arial"/>
        </w:rPr>
        <w:t>duties.”</w:t>
      </w:r>
    </w:p>
    <w:p w:rsidR="008232B3" w:rsidRPr="007E7B42" w:rsidRDefault="008232B3" w:rsidP="002769F4">
      <w:pPr>
        <w:pStyle w:val="Heading4"/>
        <w:rPr>
          <w:rFonts w:cs="Arial"/>
          <w:b w:val="0"/>
        </w:rPr>
      </w:pPr>
    </w:p>
    <w:p w:rsidR="000D3C49" w:rsidRPr="007E7B42" w:rsidRDefault="000D3C49" w:rsidP="002769F4">
      <w:pPr>
        <w:pStyle w:val="Heading4"/>
        <w:rPr>
          <w:rFonts w:cs="Arial"/>
          <w:b w:val="0"/>
        </w:rPr>
      </w:pPr>
      <w:r w:rsidRPr="007E7B42">
        <w:rPr>
          <w:rFonts w:cs="Arial"/>
          <w:b w:val="0"/>
        </w:rPr>
        <w:t>ADOPTIONS:</w:t>
      </w:r>
    </w:p>
    <w:p w:rsidR="000D3C49" w:rsidRPr="007E7B42" w:rsidRDefault="000D3C49" w:rsidP="002769F4">
      <w:pPr>
        <w:rPr>
          <w:rFonts w:cs="Arial"/>
        </w:rPr>
      </w:pPr>
    </w:p>
    <w:p w:rsidR="000D3C49" w:rsidRPr="00412838" w:rsidRDefault="000D3C49" w:rsidP="002769F4">
      <w:pPr>
        <w:rPr>
          <w:rFonts w:cs="Arial"/>
        </w:rPr>
      </w:pPr>
      <w:r w:rsidRPr="00412838">
        <w:rPr>
          <w:rFonts w:cs="Arial"/>
          <w:u w:val="single"/>
        </w:rPr>
        <w:t>CODE 1171</w:t>
      </w:r>
      <w:r w:rsidRPr="00412838">
        <w:rPr>
          <w:rFonts w:cs="Arial"/>
          <w:u w:val="single"/>
        </w:rPr>
        <w:tab/>
        <w:t>ADOPTIONS – CASE MANAGEMENT</w:t>
      </w:r>
    </w:p>
    <w:p w:rsidR="000D3C49" w:rsidRPr="007E7B42" w:rsidRDefault="000D3C49" w:rsidP="002769F4">
      <w:pPr>
        <w:rPr>
          <w:rFonts w:cs="Arial"/>
        </w:rPr>
      </w:pPr>
    </w:p>
    <w:p w:rsidR="00984FC1" w:rsidRPr="007E7B42" w:rsidRDefault="00ED6C2C" w:rsidP="00984FC1">
      <w:pPr>
        <w:rPr>
          <w:rFonts w:cs="Arial"/>
        </w:rPr>
      </w:pPr>
      <w:r w:rsidRPr="007E7B42">
        <w:rPr>
          <w:rFonts w:cs="Arial"/>
        </w:rPr>
        <w:t>This includes activities directed to a child in adoptive placement or activities immediately preceding an adoptive placement, such as a child adoptability assessment, adoptive applicant screening, home study, Adoptions Assistance Program assessment, and adoption backlog</w:t>
      </w:r>
      <w:r w:rsidR="00EE2F2D" w:rsidRPr="007E7B42">
        <w:rPr>
          <w:rFonts w:cs="Arial"/>
        </w:rPr>
        <w:t xml:space="preserve">.  </w:t>
      </w:r>
      <w:r w:rsidRPr="007E7B42">
        <w:rPr>
          <w:rFonts w:cs="Arial"/>
        </w:rPr>
        <w:t>Use for activities generally supportive of the county’s adoption program</w:t>
      </w:r>
      <w:r w:rsidR="00EE2F2D" w:rsidRPr="007E7B42">
        <w:rPr>
          <w:rFonts w:cs="Arial"/>
        </w:rPr>
        <w:t xml:space="preserve">.  </w:t>
      </w:r>
      <w:r w:rsidRPr="007E7B42">
        <w:rPr>
          <w:rFonts w:cs="Arial"/>
        </w:rPr>
        <w:t>(See Child Welfare Services Case Management examples)</w:t>
      </w:r>
      <w:r w:rsidR="00883DDA" w:rsidRPr="007E7B42">
        <w:rPr>
          <w:rFonts w:cs="Arial"/>
        </w:rPr>
        <w:t xml:space="preserve">.  </w:t>
      </w:r>
      <w:r w:rsidRPr="007E7B42">
        <w:rPr>
          <w:rFonts w:cs="Arial"/>
        </w:rPr>
        <w:t xml:space="preserve">Training </w:t>
      </w:r>
      <w:r w:rsidR="00E42374" w:rsidRPr="007E7B42">
        <w:rPr>
          <w:rFonts w:cs="Arial"/>
        </w:rPr>
        <w:t>a</w:t>
      </w:r>
      <w:r w:rsidRPr="007E7B42">
        <w:rPr>
          <w:rFonts w:cs="Arial"/>
        </w:rPr>
        <w:t>ctivities include the following for all ele</w:t>
      </w:r>
      <w:r w:rsidR="00984FC1" w:rsidRPr="007E7B42">
        <w:rPr>
          <w:rFonts w:cs="Arial"/>
        </w:rPr>
        <w:t>ments of the Adoptions Program:</w:t>
      </w:r>
    </w:p>
    <w:p w:rsidR="008A6B68" w:rsidRPr="007E7B42" w:rsidRDefault="008A6B68" w:rsidP="00984FC1">
      <w:pPr>
        <w:rPr>
          <w:rFonts w:cs="Arial"/>
        </w:rPr>
      </w:pPr>
    </w:p>
    <w:p w:rsidR="00ED6C2C" w:rsidRPr="007E7B42" w:rsidRDefault="00ED6C2C" w:rsidP="005724BD">
      <w:pPr>
        <w:pStyle w:val="ListParagraph"/>
        <w:numPr>
          <w:ilvl w:val="0"/>
          <w:numId w:val="71"/>
        </w:numPr>
        <w:ind w:left="360"/>
        <w:rPr>
          <w:rFonts w:cs="Arial"/>
        </w:rPr>
      </w:pPr>
      <w:r w:rsidRPr="007E7B42">
        <w:rPr>
          <w:rFonts w:cs="Arial"/>
        </w:rPr>
        <w:t>Preparing for or providing training to CWD staff;</w:t>
      </w:r>
    </w:p>
    <w:p w:rsidR="00ED6C2C" w:rsidRPr="007E7B42" w:rsidRDefault="00ED6C2C" w:rsidP="005724BD">
      <w:pPr>
        <w:pStyle w:val="ListParagraph"/>
        <w:numPr>
          <w:ilvl w:val="0"/>
          <w:numId w:val="71"/>
        </w:numPr>
        <w:ind w:left="360"/>
        <w:rPr>
          <w:rFonts w:cs="Arial"/>
        </w:rPr>
      </w:pPr>
      <w:r w:rsidRPr="007E7B42">
        <w:rPr>
          <w:rFonts w:cs="Arial"/>
        </w:rPr>
        <w:t>Participating in continuing training received after induction training;</w:t>
      </w:r>
    </w:p>
    <w:p w:rsidR="00ED6C2C" w:rsidRPr="007E7B42" w:rsidRDefault="00ED6C2C" w:rsidP="005724BD">
      <w:pPr>
        <w:pStyle w:val="ListParagraph"/>
        <w:numPr>
          <w:ilvl w:val="0"/>
          <w:numId w:val="71"/>
        </w:numPr>
        <w:ind w:left="360"/>
        <w:rPr>
          <w:rFonts w:cs="Arial"/>
        </w:rPr>
      </w:pPr>
      <w:r w:rsidRPr="007E7B42">
        <w:rPr>
          <w:rFonts w:cs="Arial"/>
        </w:rPr>
        <w:t>Participating in short-term training provided by outside agencies;</w:t>
      </w:r>
    </w:p>
    <w:p w:rsidR="00ED6C2C" w:rsidRPr="007E7B42" w:rsidRDefault="00ED6C2C" w:rsidP="005724BD">
      <w:pPr>
        <w:pStyle w:val="ListParagraph"/>
        <w:numPr>
          <w:ilvl w:val="0"/>
          <w:numId w:val="71"/>
        </w:numPr>
        <w:ind w:left="360"/>
        <w:rPr>
          <w:rFonts w:cs="Arial"/>
        </w:rPr>
      </w:pPr>
      <w:r w:rsidRPr="007E7B42">
        <w:rPr>
          <w:rFonts w:cs="Arial"/>
        </w:rPr>
        <w:t xml:space="preserve">Participating in training conferences; and </w:t>
      </w:r>
    </w:p>
    <w:p w:rsidR="000D3C49" w:rsidRPr="007E7B42" w:rsidRDefault="00ED6C2C" w:rsidP="005724BD">
      <w:pPr>
        <w:pStyle w:val="ListParagraph"/>
        <w:numPr>
          <w:ilvl w:val="0"/>
          <w:numId w:val="71"/>
        </w:numPr>
        <w:ind w:left="360"/>
        <w:rPr>
          <w:rFonts w:cs="Arial"/>
        </w:rPr>
      </w:pPr>
      <w:r w:rsidRPr="007E7B42">
        <w:rPr>
          <w:rFonts w:cs="Arial"/>
        </w:rPr>
        <w:t>Providing training to current or prospective adoptive parents or to adoption agency staff.</w:t>
      </w:r>
    </w:p>
    <w:p w:rsidR="001D18F2" w:rsidRDefault="001D18F2" w:rsidP="00070199">
      <w:pPr>
        <w:ind w:left="1080"/>
        <w:rPr>
          <w:rFonts w:cs="Arial"/>
        </w:rPr>
      </w:pPr>
    </w:p>
    <w:p w:rsidR="000D3C49" w:rsidRPr="00412838" w:rsidRDefault="000D3C49" w:rsidP="00BE2A2F">
      <w:pPr>
        <w:pStyle w:val="Heading5"/>
      </w:pPr>
      <w:r w:rsidRPr="00412838">
        <w:t>CODE 1181</w:t>
      </w:r>
      <w:r w:rsidRPr="00412838">
        <w:tab/>
        <w:t>ADOPTIONS INDEPENDENT/NONFED</w:t>
      </w:r>
    </w:p>
    <w:p w:rsidR="000D3C49" w:rsidRPr="007E7B42" w:rsidRDefault="000D3C49" w:rsidP="002769F4">
      <w:pPr>
        <w:ind w:left="1440" w:hanging="1440"/>
        <w:rPr>
          <w:rFonts w:cs="Arial"/>
          <w:u w:val="single"/>
        </w:rPr>
      </w:pPr>
    </w:p>
    <w:p w:rsidR="000D3C49" w:rsidRPr="007E7B42" w:rsidRDefault="000D3C49" w:rsidP="00987AEB">
      <w:pPr>
        <w:pStyle w:val="NoSpacing"/>
        <w:ind w:right="720"/>
        <w:rPr>
          <w:rFonts w:ascii="Arial" w:hAnsi="Arial" w:cs="Arial"/>
          <w:sz w:val="24"/>
          <w:szCs w:val="24"/>
        </w:rPr>
      </w:pPr>
      <w:r w:rsidRPr="007E7B42">
        <w:rPr>
          <w:rFonts w:ascii="Arial" w:hAnsi="Arial" w:cs="Arial"/>
          <w:sz w:val="24"/>
          <w:szCs w:val="24"/>
        </w:rPr>
        <w:t>Include activities directed to a child in adoptive placement or activities involved in an adoptive placement, such as a child adoptability assessment, adoptive applicant screening, and home study</w:t>
      </w:r>
      <w:r w:rsidR="00C43E8F" w:rsidRPr="007E7B42">
        <w:rPr>
          <w:rFonts w:ascii="Arial" w:hAnsi="Arial" w:cs="Arial"/>
          <w:sz w:val="24"/>
          <w:szCs w:val="24"/>
        </w:rPr>
        <w:t xml:space="preserve">.  </w:t>
      </w:r>
      <w:r w:rsidRPr="007E7B42">
        <w:rPr>
          <w:rFonts w:ascii="Arial" w:hAnsi="Arial" w:cs="Arial"/>
          <w:sz w:val="24"/>
          <w:szCs w:val="24"/>
        </w:rPr>
        <w:t>This code is also to be used for non-recurring adoption expenses for children who are not eligible for Title IV-E non-recurring adoption expenses</w:t>
      </w:r>
      <w:r w:rsidR="00EE2F2D" w:rsidRPr="007E7B42">
        <w:rPr>
          <w:rFonts w:ascii="Arial" w:hAnsi="Arial" w:cs="Arial"/>
          <w:sz w:val="24"/>
          <w:szCs w:val="24"/>
        </w:rPr>
        <w:t xml:space="preserve">.  </w:t>
      </w:r>
      <w:r w:rsidRPr="007E7B42">
        <w:rPr>
          <w:rFonts w:ascii="Arial" w:hAnsi="Arial" w:cs="Arial"/>
          <w:sz w:val="24"/>
          <w:szCs w:val="24"/>
        </w:rPr>
        <w:t xml:space="preserve">However, in the event the child is determined to be a child with special needs, as defined in section 473(c) of the Act, and has been placed for adoption in accordance with applicable state and local laws, the child </w:t>
      </w:r>
      <w:r w:rsidRPr="007E7B42">
        <w:rPr>
          <w:rFonts w:ascii="Arial" w:hAnsi="Arial" w:cs="Arial"/>
          <w:sz w:val="24"/>
          <w:szCs w:val="24"/>
        </w:rPr>
        <w:lastRenderedPageBreak/>
        <w:t>need not meet the categorical eligibility requirements at section 473(a) (2) and non-recurring costs can be claimed to Program Code (PC) 121.</w:t>
      </w:r>
    </w:p>
    <w:p w:rsidR="00AE2092" w:rsidRPr="007E7B42" w:rsidRDefault="00AE2092" w:rsidP="002769F4">
      <w:pPr>
        <w:pStyle w:val="Heading4"/>
        <w:rPr>
          <w:rFonts w:cs="Arial"/>
          <w:b w:val="0"/>
          <w:szCs w:val="24"/>
        </w:rPr>
      </w:pPr>
    </w:p>
    <w:p w:rsidR="001B3547" w:rsidRPr="007E7B42" w:rsidRDefault="001B3547" w:rsidP="002769F4">
      <w:pPr>
        <w:pStyle w:val="Heading4"/>
        <w:rPr>
          <w:rFonts w:cs="Arial"/>
          <w:b w:val="0"/>
          <w:szCs w:val="24"/>
        </w:rPr>
      </w:pPr>
      <w:r w:rsidRPr="007E7B42">
        <w:rPr>
          <w:rFonts w:cs="Arial"/>
          <w:b w:val="0"/>
          <w:szCs w:val="24"/>
        </w:rPr>
        <w:t>ADULT PROTECTIVE SERVICES (APS):</w:t>
      </w:r>
    </w:p>
    <w:p w:rsidR="001B3547" w:rsidRPr="007E7B42" w:rsidRDefault="001B3547" w:rsidP="002769F4">
      <w:pPr>
        <w:pStyle w:val="Heading1"/>
        <w:numPr>
          <w:ilvl w:val="0"/>
          <w:numId w:val="0"/>
        </w:numPr>
        <w:ind w:left="720"/>
        <w:jc w:val="left"/>
        <w:rPr>
          <w:rFonts w:cs="Arial"/>
          <w:b w:val="0"/>
        </w:rPr>
      </w:pPr>
    </w:p>
    <w:p w:rsidR="001B3547" w:rsidRPr="007E7B42" w:rsidRDefault="001B3547" w:rsidP="00BE2A2F">
      <w:pPr>
        <w:pStyle w:val="Heading5"/>
        <w:rPr>
          <w:caps/>
        </w:rPr>
      </w:pPr>
      <w:r w:rsidRPr="007E7B42">
        <w:t>CODE 5691</w:t>
      </w:r>
      <w:r w:rsidRPr="007E7B42">
        <w:tab/>
      </w:r>
      <w:r w:rsidR="00E8378B" w:rsidRPr="007E7B42">
        <w:t>APS-EMERGENCY RESPONSE</w:t>
      </w:r>
    </w:p>
    <w:p w:rsidR="008C799B" w:rsidRPr="007E7B42" w:rsidRDefault="008C799B" w:rsidP="002769F4">
      <w:pPr>
        <w:rPr>
          <w:rFonts w:cs="Arial"/>
        </w:rPr>
      </w:pPr>
    </w:p>
    <w:p w:rsidR="001B3547" w:rsidRPr="007E7B42" w:rsidRDefault="001B3547" w:rsidP="00984FC1">
      <w:pPr>
        <w:rPr>
          <w:rFonts w:cs="Arial"/>
        </w:rPr>
      </w:pPr>
      <w:r w:rsidRPr="007E7B42">
        <w:rPr>
          <w:rFonts w:cs="Arial"/>
        </w:rPr>
        <w:t>Includes time spent performing activities in response to all reports or referrals alleging abuse, neglect, or exploitation of elder or dependent adult clients who meet APS criteria</w:t>
      </w:r>
      <w:r w:rsidR="00EE2F2D" w:rsidRPr="007E7B42">
        <w:rPr>
          <w:rFonts w:cs="Arial"/>
        </w:rPr>
        <w:t xml:space="preserve">.  </w:t>
      </w:r>
      <w:r w:rsidRPr="007E7B42">
        <w:rPr>
          <w:rFonts w:cs="Arial"/>
        </w:rPr>
        <w:t xml:space="preserve">Public Guardians (PG), who </w:t>
      </w:r>
      <w:proofErr w:type="gramStart"/>
      <w:r w:rsidRPr="007E7B42">
        <w:rPr>
          <w:rFonts w:cs="Arial"/>
        </w:rPr>
        <w:t>are</w:t>
      </w:r>
      <w:proofErr w:type="gramEnd"/>
      <w:r w:rsidRPr="007E7B42">
        <w:rPr>
          <w:rFonts w:cs="Arial"/>
        </w:rPr>
        <w:t xml:space="preserve"> employees of the CWD, may time study to this code only if the PG is responsible for performing APS activities or for activities that would normally be the responsibility of APS workers</w:t>
      </w:r>
      <w:r w:rsidR="00EE2F2D" w:rsidRPr="007E7B42">
        <w:rPr>
          <w:rFonts w:cs="Arial"/>
        </w:rPr>
        <w:t xml:space="preserve">.  </w:t>
      </w:r>
      <w:r w:rsidRPr="007E7B42">
        <w:rPr>
          <w:rFonts w:cs="Arial"/>
        </w:rPr>
        <w:t>APS clients are defined as only elder or dependent adults who are unable to protect their own interests; harmed or threatened with harm; caused physical or mental injury due to action or inaction of another person or as a result of ignorance, illiteracy, incompetence, mental limitation, substance abuse or poor health, lacking in adequate food, shelter, or clothing; exploited for their income and resources; or deprived of entitlements due them</w:t>
      </w:r>
      <w:r w:rsidR="00EE2F2D" w:rsidRPr="007E7B42">
        <w:rPr>
          <w:rFonts w:cs="Arial"/>
        </w:rPr>
        <w:t xml:space="preserve">.  </w:t>
      </w:r>
      <w:r w:rsidRPr="007E7B42">
        <w:rPr>
          <w:rFonts w:cs="Arial"/>
        </w:rPr>
        <w:t>Allowable response activities may include, but are not limited to:</w:t>
      </w:r>
    </w:p>
    <w:p w:rsidR="001B3547" w:rsidRPr="007E7B42" w:rsidRDefault="001B3547" w:rsidP="002769F4">
      <w:pPr>
        <w:ind w:right="72"/>
        <w:rPr>
          <w:rFonts w:cs="Arial"/>
          <w:strike/>
          <w:szCs w:val="24"/>
        </w:rPr>
      </w:pPr>
    </w:p>
    <w:p w:rsidR="008A7799" w:rsidRPr="007E7B42" w:rsidRDefault="008A7799" w:rsidP="005724BD">
      <w:pPr>
        <w:pStyle w:val="ListParagraph"/>
        <w:numPr>
          <w:ilvl w:val="0"/>
          <w:numId w:val="72"/>
        </w:numPr>
        <w:ind w:left="360"/>
        <w:rPr>
          <w:rFonts w:cs="Arial"/>
        </w:rPr>
      </w:pPr>
      <w:r w:rsidRPr="007E7B42">
        <w:rPr>
          <w:rFonts w:cs="Arial"/>
        </w:rPr>
        <w:t>Immediate in-person face-to-face response for purposes of providing immediate intake or intervention to new reports of immediate life-threatening circumstances or imminent danger to an elder or dependent adult or to crisis in existing cases;</w:t>
      </w:r>
    </w:p>
    <w:p w:rsidR="00984FC1" w:rsidRPr="007E7B42" w:rsidRDefault="008A7799" w:rsidP="005724BD">
      <w:pPr>
        <w:pStyle w:val="ListParagraph"/>
        <w:numPr>
          <w:ilvl w:val="0"/>
          <w:numId w:val="72"/>
        </w:numPr>
        <w:ind w:left="360"/>
        <w:rPr>
          <w:rFonts w:cs="Arial"/>
        </w:rPr>
      </w:pPr>
      <w:r w:rsidRPr="007E7B42">
        <w:rPr>
          <w:rFonts w:cs="Arial"/>
        </w:rPr>
        <w:t>Implementing and operating a 24-hour APS response program;</w:t>
      </w:r>
    </w:p>
    <w:p w:rsidR="008A7799" w:rsidRPr="007E7B42" w:rsidRDefault="008A7799" w:rsidP="005724BD">
      <w:pPr>
        <w:pStyle w:val="ListParagraph"/>
        <w:numPr>
          <w:ilvl w:val="0"/>
          <w:numId w:val="72"/>
        </w:numPr>
        <w:ind w:left="360"/>
        <w:rPr>
          <w:rFonts w:cs="Arial"/>
        </w:rPr>
      </w:pPr>
      <w:r w:rsidRPr="007E7B42">
        <w:rPr>
          <w:rFonts w:cs="Arial"/>
        </w:rPr>
        <w:t>Evaluating and investigating reports of abuse, neglect, or exploitation, including reports on the 24-hour hotline</w:t>
      </w:r>
      <w:r w:rsidR="00883DDA" w:rsidRPr="007E7B42">
        <w:rPr>
          <w:rFonts w:cs="Arial"/>
        </w:rPr>
        <w:t xml:space="preserve">.  </w:t>
      </w:r>
    </w:p>
    <w:p w:rsidR="008A7799" w:rsidRPr="007E7B42" w:rsidRDefault="008A7799" w:rsidP="005724BD">
      <w:pPr>
        <w:pStyle w:val="ListParagraph"/>
        <w:numPr>
          <w:ilvl w:val="0"/>
          <w:numId w:val="72"/>
        </w:numPr>
        <w:ind w:left="360"/>
        <w:rPr>
          <w:rFonts w:cs="Arial"/>
        </w:rPr>
      </w:pPr>
      <w:r w:rsidRPr="007E7B42">
        <w:rPr>
          <w:rFonts w:cs="Arial"/>
        </w:rPr>
        <w:t>Investigation activities include, but are not limited to:</w:t>
      </w:r>
    </w:p>
    <w:p w:rsidR="00ED6C2C" w:rsidRPr="007E7B42" w:rsidRDefault="00ED6C2C" w:rsidP="00070199">
      <w:pPr>
        <w:ind w:left="1080"/>
        <w:rPr>
          <w:rFonts w:cs="Arial"/>
        </w:rPr>
      </w:pPr>
    </w:p>
    <w:p w:rsidR="008A7799" w:rsidRPr="007E7B42" w:rsidRDefault="008A7799" w:rsidP="005724BD">
      <w:pPr>
        <w:pStyle w:val="ListParagraph"/>
        <w:numPr>
          <w:ilvl w:val="0"/>
          <w:numId w:val="101"/>
        </w:numPr>
        <w:ind w:left="720"/>
        <w:rPr>
          <w:rFonts w:cs="Arial"/>
        </w:rPr>
      </w:pPr>
      <w:r w:rsidRPr="007E7B42">
        <w:rPr>
          <w:rFonts w:cs="Arial"/>
        </w:rPr>
        <w:t>A systematic inquiry to determine the validity of a report of elder or dependent adult abuse;</w:t>
      </w:r>
    </w:p>
    <w:p w:rsidR="008A7799" w:rsidRPr="007E7B42" w:rsidRDefault="008A7799" w:rsidP="005724BD">
      <w:pPr>
        <w:pStyle w:val="ListParagraph"/>
        <w:numPr>
          <w:ilvl w:val="0"/>
          <w:numId w:val="101"/>
        </w:numPr>
        <w:ind w:left="720"/>
        <w:rPr>
          <w:rFonts w:cs="Arial"/>
        </w:rPr>
      </w:pPr>
      <w:r w:rsidRPr="007E7B42">
        <w:rPr>
          <w:rFonts w:cs="Arial"/>
        </w:rPr>
        <w:t>Gathering of information to develop an intervention plan to address any condition that places the elder or dependent adult at risk;</w:t>
      </w:r>
    </w:p>
    <w:p w:rsidR="008A7799" w:rsidRPr="007E7B42" w:rsidRDefault="008A7799" w:rsidP="005724BD">
      <w:pPr>
        <w:pStyle w:val="ListParagraph"/>
        <w:numPr>
          <w:ilvl w:val="0"/>
          <w:numId w:val="101"/>
        </w:numPr>
        <w:ind w:left="720"/>
        <w:rPr>
          <w:rFonts w:cs="Arial"/>
        </w:rPr>
      </w:pPr>
      <w:r w:rsidRPr="007E7B42">
        <w:rPr>
          <w:rFonts w:cs="Arial"/>
        </w:rPr>
        <w:t>Interviews with the elder or dependent adult and with other persons including other members of the family or household, service providers or other members of the multidisciplinary team</w:t>
      </w:r>
      <w:r w:rsidR="004B1907">
        <w:rPr>
          <w:rFonts w:cs="Arial"/>
        </w:rPr>
        <w:t>.</w:t>
      </w:r>
    </w:p>
    <w:p w:rsidR="00ED6C2C" w:rsidRPr="007E7B42" w:rsidRDefault="00ED6C2C" w:rsidP="002769F4">
      <w:pPr>
        <w:ind w:left="2520"/>
        <w:rPr>
          <w:rFonts w:cs="Arial"/>
        </w:rPr>
      </w:pPr>
    </w:p>
    <w:p w:rsidR="008A7799" w:rsidRPr="007E7B42" w:rsidRDefault="008A7799" w:rsidP="005724BD">
      <w:pPr>
        <w:numPr>
          <w:ilvl w:val="2"/>
          <w:numId w:val="46"/>
        </w:numPr>
        <w:tabs>
          <w:tab w:val="clear" w:pos="1530"/>
          <w:tab w:val="num" w:pos="450"/>
        </w:tabs>
        <w:ind w:left="360"/>
        <w:rPr>
          <w:rFonts w:cs="Arial"/>
        </w:rPr>
      </w:pPr>
      <w:r w:rsidRPr="007E7B42">
        <w:rPr>
          <w:rFonts w:cs="Arial"/>
        </w:rPr>
        <w:t>Determining client risk for response by screening in-coming calls, and when necessary, through face-to-face meetings or during home visits;</w:t>
      </w:r>
    </w:p>
    <w:p w:rsidR="008A7799" w:rsidRPr="007E7B42" w:rsidRDefault="008A7799" w:rsidP="00070199">
      <w:pPr>
        <w:numPr>
          <w:ilvl w:val="0"/>
          <w:numId w:val="2"/>
        </w:numPr>
        <w:tabs>
          <w:tab w:val="clear" w:pos="360"/>
        </w:tabs>
        <w:rPr>
          <w:rFonts w:cs="Arial"/>
        </w:rPr>
      </w:pPr>
      <w:r w:rsidRPr="007E7B42">
        <w:rPr>
          <w:rFonts w:cs="Arial"/>
        </w:rPr>
        <w:t>Determining response needs;</w:t>
      </w:r>
    </w:p>
    <w:p w:rsidR="008A7799" w:rsidRPr="007E7B42" w:rsidRDefault="008A7799" w:rsidP="00070199">
      <w:pPr>
        <w:numPr>
          <w:ilvl w:val="0"/>
          <w:numId w:val="3"/>
        </w:numPr>
        <w:tabs>
          <w:tab w:val="clear" w:pos="360"/>
        </w:tabs>
        <w:rPr>
          <w:rFonts w:cs="Arial"/>
        </w:rPr>
      </w:pPr>
      <w:r w:rsidRPr="007E7B42">
        <w:rPr>
          <w:rFonts w:cs="Arial"/>
        </w:rPr>
        <w:t>Providing social work activities designed to remedy or prevent situations of abuse, neglect, or exploitation;</w:t>
      </w:r>
    </w:p>
    <w:p w:rsidR="008A7799" w:rsidRPr="007E7B42" w:rsidRDefault="008A7799" w:rsidP="00070199">
      <w:pPr>
        <w:numPr>
          <w:ilvl w:val="0"/>
          <w:numId w:val="4"/>
        </w:numPr>
        <w:tabs>
          <w:tab w:val="clear" w:pos="360"/>
        </w:tabs>
        <w:rPr>
          <w:rFonts w:cs="Arial"/>
        </w:rPr>
      </w:pPr>
      <w:r w:rsidRPr="007E7B42">
        <w:rPr>
          <w:rFonts w:cs="Arial"/>
        </w:rPr>
        <w:t>Arranging for the provision of food, housing, medical, counseling, emergency shelter, and in-home temporary services, as needed;</w:t>
      </w:r>
    </w:p>
    <w:p w:rsidR="008A7799" w:rsidRPr="007E7B42" w:rsidRDefault="008A7799" w:rsidP="00070199">
      <w:pPr>
        <w:numPr>
          <w:ilvl w:val="0"/>
          <w:numId w:val="5"/>
        </w:numPr>
        <w:tabs>
          <w:tab w:val="clear" w:pos="360"/>
        </w:tabs>
        <w:rPr>
          <w:rFonts w:cs="Arial"/>
        </w:rPr>
      </w:pPr>
      <w:r w:rsidRPr="007E7B42">
        <w:rPr>
          <w:rFonts w:cs="Arial"/>
        </w:rPr>
        <w:t>Providing crisis intervention;</w:t>
      </w:r>
    </w:p>
    <w:p w:rsidR="008A7799" w:rsidRPr="007E7B42" w:rsidRDefault="008A7799" w:rsidP="00070199">
      <w:pPr>
        <w:numPr>
          <w:ilvl w:val="0"/>
          <w:numId w:val="6"/>
        </w:numPr>
        <w:tabs>
          <w:tab w:val="clear" w:pos="360"/>
        </w:tabs>
        <w:rPr>
          <w:rFonts w:cs="Arial"/>
        </w:rPr>
      </w:pPr>
      <w:r w:rsidRPr="007E7B42">
        <w:rPr>
          <w:rFonts w:cs="Arial"/>
        </w:rPr>
        <w:lastRenderedPageBreak/>
        <w:t>Assisting clients voluntarily into shelter in response to emergencies;</w:t>
      </w:r>
    </w:p>
    <w:p w:rsidR="008A7799" w:rsidRPr="007E7B42" w:rsidRDefault="008A7799" w:rsidP="00070199">
      <w:pPr>
        <w:numPr>
          <w:ilvl w:val="0"/>
          <w:numId w:val="7"/>
        </w:numPr>
        <w:tabs>
          <w:tab w:val="clear" w:pos="360"/>
        </w:tabs>
        <w:rPr>
          <w:rFonts w:cs="Arial"/>
        </w:rPr>
      </w:pPr>
      <w:r w:rsidRPr="007E7B42">
        <w:rPr>
          <w:rFonts w:cs="Arial"/>
        </w:rPr>
        <w:t>Gathering documentation of abuse for law enforcement agencies during an investigation, as requested;</w:t>
      </w:r>
    </w:p>
    <w:p w:rsidR="008A7799" w:rsidRPr="007E7B42" w:rsidRDefault="008A7799" w:rsidP="00070199">
      <w:pPr>
        <w:numPr>
          <w:ilvl w:val="0"/>
          <w:numId w:val="8"/>
        </w:numPr>
        <w:tabs>
          <w:tab w:val="clear" w:pos="360"/>
        </w:tabs>
        <w:rPr>
          <w:rFonts w:cs="Arial"/>
        </w:rPr>
      </w:pPr>
      <w:r w:rsidRPr="007E7B42">
        <w:rPr>
          <w:rFonts w:cs="Arial"/>
        </w:rPr>
        <w:t>Documenting client activities in the case file;</w:t>
      </w:r>
    </w:p>
    <w:p w:rsidR="008A7799" w:rsidRPr="007E7B42" w:rsidRDefault="008A7799" w:rsidP="00070199">
      <w:pPr>
        <w:numPr>
          <w:ilvl w:val="0"/>
          <w:numId w:val="9"/>
        </w:numPr>
        <w:tabs>
          <w:tab w:val="clear" w:pos="360"/>
        </w:tabs>
        <w:rPr>
          <w:rFonts w:cs="Arial"/>
        </w:rPr>
      </w:pPr>
      <w:r w:rsidRPr="007E7B42">
        <w:rPr>
          <w:rFonts w:cs="Arial"/>
        </w:rPr>
        <w:t>Locating a friend or relative to act as a collateral contact or a support system;</w:t>
      </w:r>
    </w:p>
    <w:p w:rsidR="008A7799" w:rsidRPr="007E7B42" w:rsidRDefault="008A7799" w:rsidP="005724BD">
      <w:pPr>
        <w:numPr>
          <w:ilvl w:val="0"/>
          <w:numId w:val="26"/>
        </w:numPr>
        <w:tabs>
          <w:tab w:val="clear" w:pos="360"/>
        </w:tabs>
        <w:rPr>
          <w:rFonts w:cs="Arial"/>
        </w:rPr>
      </w:pPr>
      <w:r w:rsidRPr="007E7B42">
        <w:rPr>
          <w:rFonts w:cs="Arial"/>
        </w:rPr>
        <w:t>Processing court petitions and declarations for Conservatorship; and</w:t>
      </w:r>
    </w:p>
    <w:p w:rsidR="008A7799" w:rsidRPr="007E7B42" w:rsidRDefault="008A7799" w:rsidP="005724BD">
      <w:pPr>
        <w:numPr>
          <w:ilvl w:val="0"/>
          <w:numId w:val="27"/>
        </w:numPr>
        <w:tabs>
          <w:tab w:val="clear" w:pos="360"/>
        </w:tabs>
        <w:rPr>
          <w:rFonts w:cs="Arial"/>
        </w:rPr>
      </w:pPr>
      <w:r w:rsidRPr="007E7B42">
        <w:rPr>
          <w:rFonts w:cs="Arial"/>
        </w:rPr>
        <w:t>Preparing written reports and assessments.</w:t>
      </w:r>
    </w:p>
    <w:p w:rsidR="00BD3276" w:rsidRPr="007E7B42" w:rsidRDefault="00BD3276" w:rsidP="004120AE">
      <w:pPr>
        <w:ind w:left="360"/>
        <w:rPr>
          <w:rFonts w:cs="Arial"/>
        </w:rPr>
      </w:pPr>
    </w:p>
    <w:p w:rsidR="00BD3276" w:rsidRPr="007E7B42" w:rsidRDefault="00BD3276" w:rsidP="00BE2A2F">
      <w:pPr>
        <w:pStyle w:val="Heading5"/>
      </w:pPr>
      <w:r w:rsidRPr="007E7B42">
        <w:t>CODE 5701</w:t>
      </w:r>
      <w:r w:rsidRPr="007E7B42">
        <w:tab/>
        <w:t xml:space="preserve">APS - </w:t>
      </w:r>
      <w:r w:rsidRPr="007E7B42">
        <w:rPr>
          <w:caps/>
        </w:rPr>
        <w:t>Case Management</w:t>
      </w:r>
    </w:p>
    <w:p w:rsidR="00BD3276" w:rsidRPr="007E7B42" w:rsidRDefault="00BD3276" w:rsidP="002769F4">
      <w:pPr>
        <w:widowControl w:val="0"/>
        <w:ind w:hanging="720"/>
        <w:rPr>
          <w:rFonts w:cs="Arial"/>
          <w:snapToGrid w:val="0"/>
        </w:rPr>
      </w:pPr>
    </w:p>
    <w:p w:rsidR="00FC53A8" w:rsidRPr="007E7B42" w:rsidRDefault="00BD3276" w:rsidP="004120AE">
      <w:pPr>
        <w:pStyle w:val="BodyTextIndent3"/>
        <w:ind w:left="0"/>
        <w:rPr>
          <w:rFonts w:cs="Arial"/>
        </w:rPr>
      </w:pPr>
      <w:r w:rsidRPr="007E7B42">
        <w:rPr>
          <w:rFonts w:cs="Arial"/>
        </w:rPr>
        <w:t>Includes time spent performing case management activities during the period following the initial investigation and response to reports involving abuse, neglect, or exploitation of elder or dependent adult clients who meet the criteria for APS</w:t>
      </w:r>
      <w:r w:rsidR="00ED6C2C" w:rsidRPr="007E7B42">
        <w:rPr>
          <w:rFonts w:cs="Arial"/>
        </w:rPr>
        <w:t xml:space="preserve"> (see definition in Code 5691)</w:t>
      </w:r>
      <w:r w:rsidR="00EE2F2D" w:rsidRPr="007E7B42">
        <w:rPr>
          <w:rFonts w:cs="Arial"/>
        </w:rPr>
        <w:t xml:space="preserve">.  </w:t>
      </w:r>
      <w:r w:rsidRPr="007E7B42">
        <w:rPr>
          <w:rFonts w:cs="Arial"/>
        </w:rPr>
        <w:t xml:space="preserve">Public Guardians (PG), who </w:t>
      </w:r>
      <w:proofErr w:type="gramStart"/>
      <w:r w:rsidRPr="007E7B42">
        <w:rPr>
          <w:rFonts w:cs="Arial"/>
        </w:rPr>
        <w:t>are</w:t>
      </w:r>
      <w:proofErr w:type="gramEnd"/>
      <w:r w:rsidRPr="007E7B42">
        <w:rPr>
          <w:rFonts w:cs="Arial"/>
        </w:rPr>
        <w:t xml:space="preserve"> CWD employees, may time study to this code only if the PG is responsible for performing APS activities or is responsible for activities that would normally be the </w:t>
      </w:r>
      <w:r w:rsidR="00ED6C2C" w:rsidRPr="007E7B42">
        <w:rPr>
          <w:rFonts w:cs="Arial"/>
        </w:rPr>
        <w:t>responsibility of APS workers</w:t>
      </w:r>
      <w:r w:rsidR="00EE2F2D" w:rsidRPr="007E7B42">
        <w:rPr>
          <w:rFonts w:cs="Arial"/>
        </w:rPr>
        <w:t xml:space="preserve">.  </w:t>
      </w:r>
      <w:r w:rsidRPr="007E7B42">
        <w:rPr>
          <w:rFonts w:cs="Arial"/>
        </w:rPr>
        <w:t>Allowable activities are those necessary to bring about changes in the lives of victims and to provide a safety net to enable victims to pr</w:t>
      </w:r>
      <w:r w:rsidR="00F639C1" w:rsidRPr="007E7B42">
        <w:rPr>
          <w:rFonts w:cs="Arial"/>
        </w:rPr>
        <w:t>otect themselves in the future</w:t>
      </w:r>
      <w:r w:rsidR="00883DDA" w:rsidRPr="007E7B42">
        <w:rPr>
          <w:rFonts w:cs="Arial"/>
        </w:rPr>
        <w:t xml:space="preserve">.  </w:t>
      </w:r>
      <w:r w:rsidRPr="007E7B42">
        <w:rPr>
          <w:rFonts w:cs="Arial"/>
          <w:snapToGrid w:val="0"/>
        </w:rPr>
        <w:t>Case management activities are those performed after the initial response and investigation of reports of abuse</w:t>
      </w:r>
      <w:r w:rsidR="00EE2F2D" w:rsidRPr="007E7B42">
        <w:rPr>
          <w:rFonts w:cs="Arial"/>
          <w:snapToGrid w:val="0"/>
        </w:rPr>
        <w:t xml:space="preserve">.  </w:t>
      </w:r>
      <w:r w:rsidRPr="007E7B42">
        <w:rPr>
          <w:rFonts w:cs="Arial"/>
          <w:snapToGrid w:val="0"/>
        </w:rPr>
        <w:t>Such activities may include, but are not limited to:</w:t>
      </w:r>
    </w:p>
    <w:p w:rsidR="00BD3276" w:rsidRPr="007E7B42" w:rsidRDefault="00BD3276" w:rsidP="002769F4">
      <w:pPr>
        <w:widowControl w:val="0"/>
        <w:ind w:left="1440" w:firstLine="810"/>
        <w:rPr>
          <w:rFonts w:cs="Arial"/>
          <w:snapToGrid w:val="0"/>
        </w:rPr>
      </w:pPr>
    </w:p>
    <w:p w:rsidR="00347CC4" w:rsidRPr="007E7B42" w:rsidRDefault="00BD3276" w:rsidP="00070199">
      <w:pPr>
        <w:numPr>
          <w:ilvl w:val="0"/>
          <w:numId w:val="1"/>
        </w:numPr>
        <w:tabs>
          <w:tab w:val="clear" w:pos="1800"/>
          <w:tab w:val="num" w:pos="360"/>
        </w:tabs>
        <w:ind w:left="360"/>
        <w:rPr>
          <w:rFonts w:cs="Arial"/>
        </w:rPr>
      </w:pPr>
      <w:r w:rsidRPr="007E7B42">
        <w:rPr>
          <w:rFonts w:cs="Arial"/>
        </w:rPr>
        <w:t>Further investigation of alleged abuse after the case has been established and subsequent reporting of protection issues including, but not limited to,</w:t>
      </w:r>
      <w:r w:rsidR="002A47FC" w:rsidRPr="007E7B42">
        <w:rPr>
          <w:rFonts w:cs="Arial"/>
        </w:rPr>
        <w:t xml:space="preserve"> </w:t>
      </w:r>
      <w:r w:rsidRPr="007E7B42">
        <w:rPr>
          <w:rFonts w:cs="Arial"/>
        </w:rPr>
        <w:t>social, medical, environmental, physical, emotional, socio-economic, or developmental issues;</w:t>
      </w:r>
    </w:p>
    <w:p w:rsidR="00347CC4" w:rsidRPr="007E7B42" w:rsidRDefault="00BD3276" w:rsidP="00070199">
      <w:pPr>
        <w:numPr>
          <w:ilvl w:val="0"/>
          <w:numId w:val="1"/>
        </w:numPr>
        <w:tabs>
          <w:tab w:val="clear" w:pos="1800"/>
          <w:tab w:val="num" w:pos="360"/>
        </w:tabs>
        <w:ind w:left="360"/>
        <w:rPr>
          <w:rFonts w:cs="Arial"/>
        </w:rPr>
      </w:pPr>
      <w:r w:rsidRPr="007E7B42">
        <w:rPr>
          <w:rFonts w:cs="Arial"/>
        </w:rPr>
        <w:t>Investigation activities including, but not limited to:</w:t>
      </w:r>
    </w:p>
    <w:p w:rsidR="00BF6A6E" w:rsidRPr="007E7B42" w:rsidRDefault="00BF6A6E" w:rsidP="00070199">
      <w:pPr>
        <w:ind w:left="1440"/>
        <w:rPr>
          <w:rFonts w:cs="Arial"/>
        </w:rPr>
      </w:pPr>
    </w:p>
    <w:p w:rsidR="00347CC4" w:rsidRPr="007E7B42" w:rsidRDefault="00BD3276" w:rsidP="005724BD">
      <w:pPr>
        <w:numPr>
          <w:ilvl w:val="0"/>
          <w:numId w:val="73"/>
        </w:numPr>
        <w:tabs>
          <w:tab w:val="clear" w:pos="1800"/>
          <w:tab w:val="num" w:pos="1440"/>
        </w:tabs>
        <w:ind w:left="720"/>
        <w:rPr>
          <w:rFonts w:cs="Arial"/>
        </w:rPr>
      </w:pPr>
      <w:r w:rsidRPr="007E7B42">
        <w:rPr>
          <w:rFonts w:cs="Arial"/>
        </w:rPr>
        <w:t>A systematic inquiry to determine the validity of a report of elder or dependent adult abuse;</w:t>
      </w:r>
    </w:p>
    <w:p w:rsidR="00347CC4" w:rsidRPr="007E7B42" w:rsidRDefault="00BD3276" w:rsidP="005724BD">
      <w:pPr>
        <w:numPr>
          <w:ilvl w:val="0"/>
          <w:numId w:val="73"/>
        </w:numPr>
        <w:tabs>
          <w:tab w:val="clear" w:pos="1800"/>
          <w:tab w:val="num" w:pos="1440"/>
        </w:tabs>
        <w:ind w:left="720"/>
        <w:rPr>
          <w:rFonts w:cs="Arial"/>
        </w:rPr>
      </w:pPr>
      <w:r w:rsidRPr="007E7B42">
        <w:rPr>
          <w:rFonts w:cs="Arial"/>
        </w:rPr>
        <w:t>Gathering of information to develop an intervention plan to address any condition that places the elder or dependent adult at risk;</w:t>
      </w:r>
    </w:p>
    <w:p w:rsidR="00347CC4" w:rsidRDefault="00BD3276" w:rsidP="005724BD">
      <w:pPr>
        <w:numPr>
          <w:ilvl w:val="0"/>
          <w:numId w:val="73"/>
        </w:numPr>
        <w:tabs>
          <w:tab w:val="clear" w:pos="1800"/>
          <w:tab w:val="num" w:pos="1440"/>
        </w:tabs>
        <w:ind w:left="720"/>
        <w:rPr>
          <w:rFonts w:cs="Arial"/>
        </w:rPr>
      </w:pPr>
      <w:r w:rsidRPr="007E7B42">
        <w:rPr>
          <w:rFonts w:cs="Arial"/>
        </w:rPr>
        <w:t>Interviews with the elder or dependent adult and with other persons including other members of the family or household, service providers or other members of the multidisciplinary team.</w:t>
      </w:r>
    </w:p>
    <w:p w:rsidR="00D1134B" w:rsidRPr="007E7B42" w:rsidRDefault="00D1134B" w:rsidP="00D1134B">
      <w:pPr>
        <w:ind w:left="720"/>
        <w:rPr>
          <w:rFonts w:cs="Arial"/>
        </w:rPr>
      </w:pPr>
    </w:p>
    <w:p w:rsidR="00347CC4" w:rsidRPr="007E7B42" w:rsidRDefault="00BD3276" w:rsidP="00070199">
      <w:pPr>
        <w:numPr>
          <w:ilvl w:val="0"/>
          <w:numId w:val="1"/>
        </w:numPr>
        <w:tabs>
          <w:tab w:val="clear" w:pos="1800"/>
          <w:tab w:val="num" w:pos="360"/>
        </w:tabs>
        <w:ind w:left="360"/>
        <w:rPr>
          <w:rFonts w:cs="Arial"/>
        </w:rPr>
      </w:pPr>
      <w:r w:rsidRPr="007E7B42">
        <w:rPr>
          <w:rFonts w:cs="Arial"/>
        </w:rPr>
        <w:t>Assessing the client’s concerns and needs as well as concerns and needs of other members of the family and household as it pertains to the report, occurrence, prevention, or remediation of adult abuse or neglect;</w:t>
      </w:r>
    </w:p>
    <w:p w:rsidR="00347CC4" w:rsidRPr="007E7B42" w:rsidRDefault="00BD3276" w:rsidP="00070199">
      <w:pPr>
        <w:numPr>
          <w:ilvl w:val="0"/>
          <w:numId w:val="1"/>
        </w:numPr>
        <w:tabs>
          <w:tab w:val="clear" w:pos="1800"/>
          <w:tab w:val="num" w:pos="360"/>
        </w:tabs>
        <w:ind w:left="360"/>
        <w:rPr>
          <w:rFonts w:cs="Arial"/>
        </w:rPr>
      </w:pPr>
      <w:r w:rsidRPr="007E7B42">
        <w:rPr>
          <w:rFonts w:cs="Arial"/>
        </w:rPr>
        <w:t>Identification of the client's strengths, problems, and limitations;</w:t>
      </w:r>
    </w:p>
    <w:p w:rsidR="00347CC4" w:rsidRPr="007E7B42" w:rsidRDefault="00BD3276" w:rsidP="00070199">
      <w:pPr>
        <w:numPr>
          <w:ilvl w:val="0"/>
          <w:numId w:val="1"/>
        </w:numPr>
        <w:tabs>
          <w:tab w:val="clear" w:pos="1800"/>
          <w:tab w:val="num" w:pos="360"/>
        </w:tabs>
        <w:ind w:left="360"/>
        <w:rPr>
          <w:rFonts w:cs="Arial"/>
        </w:rPr>
      </w:pPr>
      <w:r w:rsidRPr="007E7B42">
        <w:rPr>
          <w:rFonts w:cs="Arial"/>
        </w:rPr>
        <w:t>Establishing and updating a service plan to alleviate identified problems and coordinating with other agencies that may include:</w:t>
      </w:r>
    </w:p>
    <w:p w:rsidR="00BF6A6E" w:rsidRPr="007E7B42" w:rsidRDefault="00BF6A6E" w:rsidP="00070199">
      <w:pPr>
        <w:tabs>
          <w:tab w:val="num" w:pos="1440"/>
        </w:tabs>
        <w:ind w:hanging="360"/>
        <w:rPr>
          <w:rFonts w:cs="Arial"/>
        </w:rPr>
      </w:pPr>
    </w:p>
    <w:p w:rsidR="00347CC4" w:rsidRPr="007E7B42" w:rsidRDefault="00BD3276" w:rsidP="005724BD">
      <w:pPr>
        <w:numPr>
          <w:ilvl w:val="0"/>
          <w:numId w:val="46"/>
        </w:numPr>
        <w:tabs>
          <w:tab w:val="clear" w:pos="2160"/>
          <w:tab w:val="num" w:pos="720"/>
        </w:tabs>
        <w:ind w:left="720"/>
        <w:rPr>
          <w:rFonts w:cs="Arial"/>
        </w:rPr>
      </w:pPr>
      <w:r w:rsidRPr="007E7B42">
        <w:rPr>
          <w:rFonts w:cs="Arial"/>
        </w:rPr>
        <w:t>Identification of problems to be alleviated;</w:t>
      </w:r>
    </w:p>
    <w:p w:rsidR="00347CC4" w:rsidRPr="007E7B42" w:rsidRDefault="00BD3276" w:rsidP="005724BD">
      <w:pPr>
        <w:numPr>
          <w:ilvl w:val="0"/>
          <w:numId w:val="46"/>
        </w:numPr>
        <w:tabs>
          <w:tab w:val="clear" w:pos="2160"/>
          <w:tab w:val="num" w:pos="720"/>
        </w:tabs>
        <w:ind w:left="720"/>
        <w:rPr>
          <w:rFonts w:cs="Arial"/>
        </w:rPr>
      </w:pPr>
      <w:r w:rsidRPr="007E7B42">
        <w:rPr>
          <w:rFonts w:cs="Arial"/>
        </w:rPr>
        <w:lastRenderedPageBreak/>
        <w:t>Time-limited objectives based on problems and strengths identified in the assessment;</w:t>
      </w:r>
    </w:p>
    <w:p w:rsidR="00347CC4" w:rsidRPr="007E7B42" w:rsidRDefault="00BD3276" w:rsidP="005724BD">
      <w:pPr>
        <w:numPr>
          <w:ilvl w:val="0"/>
          <w:numId w:val="46"/>
        </w:numPr>
        <w:tabs>
          <w:tab w:val="clear" w:pos="2160"/>
          <w:tab w:val="num" w:pos="720"/>
        </w:tabs>
        <w:ind w:left="720"/>
        <w:rPr>
          <w:rFonts w:cs="Arial"/>
        </w:rPr>
      </w:pPr>
      <w:r w:rsidRPr="007E7B42">
        <w:rPr>
          <w:rFonts w:cs="Arial"/>
        </w:rPr>
        <w:t>The services to be provided and activities to meet service plan objectives and goals;</w:t>
      </w:r>
    </w:p>
    <w:p w:rsidR="00347CC4" w:rsidRPr="007E7B42" w:rsidRDefault="00BD3276" w:rsidP="005724BD">
      <w:pPr>
        <w:numPr>
          <w:ilvl w:val="0"/>
          <w:numId w:val="46"/>
        </w:numPr>
        <w:tabs>
          <w:tab w:val="clear" w:pos="2160"/>
          <w:tab w:val="num" w:pos="720"/>
        </w:tabs>
        <w:ind w:left="720"/>
        <w:rPr>
          <w:rFonts w:cs="Arial"/>
        </w:rPr>
      </w:pPr>
      <w:r w:rsidRPr="007E7B42">
        <w:rPr>
          <w:rFonts w:cs="Arial"/>
        </w:rPr>
        <w:t>Description of how the client will be stabilized and linked with community services;</w:t>
      </w:r>
    </w:p>
    <w:p w:rsidR="00347CC4" w:rsidRPr="007E7B42" w:rsidRDefault="00BD3276" w:rsidP="005724BD">
      <w:pPr>
        <w:numPr>
          <w:ilvl w:val="0"/>
          <w:numId w:val="46"/>
        </w:numPr>
        <w:tabs>
          <w:tab w:val="clear" w:pos="2160"/>
          <w:tab w:val="num" w:pos="720"/>
        </w:tabs>
        <w:ind w:left="720"/>
        <w:rPr>
          <w:rFonts w:cs="Arial"/>
        </w:rPr>
      </w:pPr>
      <w:r w:rsidRPr="007E7B42">
        <w:rPr>
          <w:rFonts w:cs="Arial"/>
        </w:rPr>
        <w:t>Provisions for monitoring, follow-up, and reassessment to determine effectiveness of the service plan;</w:t>
      </w:r>
    </w:p>
    <w:p w:rsidR="00347CC4" w:rsidRPr="007E7B42" w:rsidRDefault="00BD3276" w:rsidP="005724BD">
      <w:pPr>
        <w:numPr>
          <w:ilvl w:val="0"/>
          <w:numId w:val="46"/>
        </w:numPr>
        <w:tabs>
          <w:tab w:val="clear" w:pos="2160"/>
          <w:tab w:val="num" w:pos="720"/>
        </w:tabs>
        <w:ind w:left="720"/>
        <w:rPr>
          <w:rFonts w:cs="Arial"/>
        </w:rPr>
      </w:pPr>
      <w:r w:rsidRPr="007E7B42">
        <w:rPr>
          <w:rFonts w:cs="Arial"/>
        </w:rPr>
        <w:t>Brokering case management services with peripheral agencies;</w:t>
      </w:r>
    </w:p>
    <w:p w:rsidR="00347CC4" w:rsidRPr="007E7B42" w:rsidRDefault="00BD3276" w:rsidP="005724BD">
      <w:pPr>
        <w:numPr>
          <w:ilvl w:val="0"/>
          <w:numId w:val="46"/>
        </w:numPr>
        <w:tabs>
          <w:tab w:val="clear" w:pos="2160"/>
          <w:tab w:val="num" w:pos="720"/>
        </w:tabs>
        <w:ind w:left="720"/>
        <w:rPr>
          <w:rFonts w:cs="Arial"/>
        </w:rPr>
      </w:pPr>
      <w:r w:rsidRPr="007E7B42">
        <w:rPr>
          <w:rFonts w:cs="Arial"/>
        </w:rPr>
        <w:t>Money management;</w:t>
      </w:r>
    </w:p>
    <w:p w:rsidR="00347CC4" w:rsidRPr="007E7B42" w:rsidRDefault="00BD3276" w:rsidP="005724BD">
      <w:pPr>
        <w:numPr>
          <w:ilvl w:val="0"/>
          <w:numId w:val="46"/>
        </w:numPr>
        <w:tabs>
          <w:tab w:val="clear" w:pos="2160"/>
          <w:tab w:val="num" w:pos="720"/>
        </w:tabs>
        <w:ind w:left="720"/>
        <w:rPr>
          <w:rFonts w:cs="Arial"/>
        </w:rPr>
      </w:pPr>
      <w:r w:rsidRPr="007E7B42">
        <w:rPr>
          <w:rFonts w:cs="Arial"/>
        </w:rPr>
        <w:t>Voluntary placement;</w:t>
      </w:r>
    </w:p>
    <w:p w:rsidR="00347CC4" w:rsidRPr="007E7B42" w:rsidRDefault="00BD3276" w:rsidP="005724BD">
      <w:pPr>
        <w:numPr>
          <w:ilvl w:val="0"/>
          <w:numId w:val="46"/>
        </w:numPr>
        <w:tabs>
          <w:tab w:val="clear" w:pos="2160"/>
          <w:tab w:val="num" w:pos="720"/>
        </w:tabs>
        <w:ind w:left="720"/>
        <w:rPr>
          <w:rFonts w:cs="Arial"/>
        </w:rPr>
      </w:pPr>
      <w:r w:rsidRPr="007E7B42">
        <w:rPr>
          <w:rFonts w:cs="Arial"/>
        </w:rPr>
        <w:t>Removal of client from their home;</w:t>
      </w:r>
    </w:p>
    <w:p w:rsidR="00347CC4" w:rsidRPr="007E7B42" w:rsidRDefault="00BD3276" w:rsidP="005724BD">
      <w:pPr>
        <w:numPr>
          <w:ilvl w:val="0"/>
          <w:numId w:val="46"/>
        </w:numPr>
        <w:tabs>
          <w:tab w:val="clear" w:pos="2160"/>
          <w:tab w:val="num" w:pos="720"/>
        </w:tabs>
        <w:ind w:left="720"/>
        <w:rPr>
          <w:rFonts w:cs="Arial"/>
        </w:rPr>
      </w:pPr>
      <w:r w:rsidRPr="007E7B42">
        <w:rPr>
          <w:rFonts w:cs="Arial"/>
        </w:rPr>
        <w:t>Family issues, including stress, conflict, mana</w:t>
      </w:r>
      <w:r w:rsidR="00026DE2">
        <w:rPr>
          <w:rFonts w:cs="Arial"/>
        </w:rPr>
        <w:t xml:space="preserve">gement, and care-giving issues; </w:t>
      </w:r>
      <w:r w:rsidRPr="007E7B42">
        <w:rPr>
          <w:rFonts w:cs="Arial"/>
        </w:rPr>
        <w:t>and</w:t>
      </w:r>
    </w:p>
    <w:p w:rsidR="00BF6A6E" w:rsidRPr="007E7B42" w:rsidRDefault="00BD3276" w:rsidP="005724BD">
      <w:pPr>
        <w:numPr>
          <w:ilvl w:val="0"/>
          <w:numId w:val="46"/>
        </w:numPr>
        <w:tabs>
          <w:tab w:val="clear" w:pos="2160"/>
          <w:tab w:val="num" w:pos="720"/>
        </w:tabs>
        <w:ind w:left="720"/>
        <w:rPr>
          <w:rFonts w:cs="Arial"/>
        </w:rPr>
      </w:pPr>
      <w:r w:rsidRPr="007E7B42">
        <w:rPr>
          <w:rFonts w:cs="Arial"/>
        </w:rPr>
        <w:t xml:space="preserve">Conservatorship in-home </w:t>
      </w:r>
      <w:proofErr w:type="spellStart"/>
      <w:r w:rsidRPr="007E7B42">
        <w:rPr>
          <w:rFonts w:cs="Arial"/>
        </w:rPr>
        <w:t>services</w:t>
      </w:r>
      <w:proofErr w:type="spellEnd"/>
      <w:r w:rsidRPr="007E7B42">
        <w:rPr>
          <w:rFonts w:cs="Arial"/>
        </w:rPr>
        <w:t xml:space="preserve"> needs.</w:t>
      </w:r>
    </w:p>
    <w:p w:rsidR="00ED6C2C" w:rsidRPr="007E7B42" w:rsidRDefault="00ED6C2C" w:rsidP="00070199">
      <w:pPr>
        <w:ind w:left="1080"/>
        <w:rPr>
          <w:rFonts w:cs="Arial"/>
        </w:rPr>
      </w:pPr>
    </w:p>
    <w:p w:rsidR="00347CC4" w:rsidRPr="007E7B42" w:rsidRDefault="00BD3276" w:rsidP="00070199">
      <w:pPr>
        <w:numPr>
          <w:ilvl w:val="0"/>
          <w:numId w:val="1"/>
        </w:numPr>
        <w:tabs>
          <w:tab w:val="clear" w:pos="1800"/>
        </w:tabs>
        <w:ind w:left="360"/>
        <w:rPr>
          <w:rFonts w:cs="Arial"/>
        </w:rPr>
      </w:pPr>
      <w:r w:rsidRPr="007E7B42">
        <w:rPr>
          <w:rFonts w:cs="Arial"/>
        </w:rPr>
        <w:t xml:space="preserve">Providing counseling for clients and significant others to alleviate identified problems and to implement the service plan, including negotiating, mediating, and participating in problem solving; </w:t>
      </w:r>
    </w:p>
    <w:p w:rsidR="00347CC4" w:rsidRPr="007E7B42" w:rsidRDefault="00BD3276" w:rsidP="00070199">
      <w:pPr>
        <w:numPr>
          <w:ilvl w:val="0"/>
          <w:numId w:val="10"/>
        </w:numPr>
        <w:tabs>
          <w:tab w:val="clear" w:pos="360"/>
        </w:tabs>
        <w:rPr>
          <w:rFonts w:cs="Arial"/>
        </w:rPr>
      </w:pPr>
      <w:r w:rsidRPr="007E7B42">
        <w:rPr>
          <w:rFonts w:cs="Arial"/>
        </w:rPr>
        <w:t>Training for law enforcement, banking officials, etc.;</w:t>
      </w:r>
    </w:p>
    <w:p w:rsidR="00347CC4" w:rsidRPr="007E7B42" w:rsidRDefault="00BD3276" w:rsidP="00070199">
      <w:pPr>
        <w:numPr>
          <w:ilvl w:val="0"/>
          <w:numId w:val="12"/>
        </w:numPr>
        <w:tabs>
          <w:tab w:val="clear" w:pos="360"/>
        </w:tabs>
        <w:rPr>
          <w:rFonts w:cs="Arial"/>
        </w:rPr>
      </w:pPr>
      <w:r w:rsidRPr="007E7B42">
        <w:rPr>
          <w:rFonts w:cs="Arial"/>
        </w:rPr>
        <w:t xml:space="preserve">Arranging for food, housing, medical, and counseling services, as needed; </w:t>
      </w:r>
    </w:p>
    <w:p w:rsidR="00347CC4" w:rsidRPr="007E7B42" w:rsidRDefault="00BD3276" w:rsidP="00070199">
      <w:pPr>
        <w:numPr>
          <w:ilvl w:val="0"/>
          <w:numId w:val="11"/>
        </w:numPr>
        <w:tabs>
          <w:tab w:val="clear" w:pos="360"/>
        </w:tabs>
        <w:rPr>
          <w:rFonts w:cs="Arial"/>
        </w:rPr>
      </w:pPr>
      <w:r w:rsidRPr="007E7B42">
        <w:rPr>
          <w:rFonts w:cs="Arial"/>
        </w:rPr>
        <w:t>Conducting Conservatorship investigations when appropriate, and preparing petitions for Conservatorship and;</w:t>
      </w:r>
    </w:p>
    <w:p w:rsidR="00347CC4" w:rsidRDefault="00BD3276" w:rsidP="00070199">
      <w:pPr>
        <w:numPr>
          <w:ilvl w:val="0"/>
          <w:numId w:val="13"/>
        </w:numPr>
        <w:tabs>
          <w:tab w:val="clear" w:pos="360"/>
        </w:tabs>
        <w:rPr>
          <w:rFonts w:cs="Arial"/>
        </w:rPr>
      </w:pPr>
      <w:r w:rsidRPr="007E7B42">
        <w:rPr>
          <w:rFonts w:cs="Arial"/>
        </w:rPr>
        <w:t>Providing 24-hour shelter, respite care for providers, in-home temporary services for clients whose caregivers have left the home or been arrested.</w:t>
      </w:r>
    </w:p>
    <w:p w:rsidR="00BE2A2F" w:rsidRPr="007E7B42" w:rsidRDefault="00BE2A2F" w:rsidP="00BE2A2F">
      <w:pPr>
        <w:ind w:left="360"/>
        <w:rPr>
          <w:rFonts w:cs="Arial"/>
        </w:rPr>
      </w:pPr>
    </w:p>
    <w:p w:rsidR="00BD3276" w:rsidRPr="007E7B42" w:rsidRDefault="00BD3276" w:rsidP="00BE2A2F">
      <w:pPr>
        <w:pStyle w:val="Heading5"/>
      </w:pPr>
      <w:r w:rsidRPr="007E7B42">
        <w:t>CODE 5711</w:t>
      </w:r>
      <w:r w:rsidRPr="007E7B42">
        <w:tab/>
        <w:t xml:space="preserve">APS - SPMP </w:t>
      </w:r>
      <w:r w:rsidRPr="007E7B42">
        <w:rPr>
          <w:caps/>
        </w:rPr>
        <w:t>Response</w:t>
      </w:r>
    </w:p>
    <w:p w:rsidR="00BD3276" w:rsidRPr="007E7B42" w:rsidRDefault="00BD3276" w:rsidP="002769F4">
      <w:pPr>
        <w:rPr>
          <w:rFonts w:cs="Arial"/>
          <w:u w:val="single"/>
        </w:rPr>
      </w:pPr>
    </w:p>
    <w:p w:rsidR="00BD3276" w:rsidRPr="007E7B42" w:rsidRDefault="00150204" w:rsidP="004120AE">
      <w:pPr>
        <w:rPr>
          <w:rFonts w:cs="Arial"/>
        </w:rPr>
      </w:pPr>
      <w:r w:rsidRPr="007E7B42">
        <w:rPr>
          <w:rFonts w:cs="Arial"/>
        </w:rPr>
        <w:t xml:space="preserve">Includes time spent by SPMP staff who are not claiming these same activities through </w:t>
      </w:r>
      <w:proofErr w:type="spellStart"/>
      <w:r w:rsidRPr="007E7B42">
        <w:rPr>
          <w:rFonts w:cs="Arial"/>
        </w:rPr>
        <w:t>Medi</w:t>
      </w:r>
      <w:proofErr w:type="spellEnd"/>
      <w:r w:rsidRPr="007E7B42">
        <w:rPr>
          <w:rFonts w:cs="Arial"/>
        </w:rPr>
        <w:t xml:space="preserve">-Cal Administrative Activities (MAA) or Targeted Case Management (TCM) performing eligible administrative activities in response to reports or referrals alleging abuse, neglect, or exploitation of </w:t>
      </w:r>
      <w:proofErr w:type="spellStart"/>
      <w:r w:rsidRPr="007E7B42">
        <w:rPr>
          <w:rFonts w:cs="Arial"/>
        </w:rPr>
        <w:t>Medi</w:t>
      </w:r>
      <w:proofErr w:type="spellEnd"/>
      <w:r w:rsidRPr="007E7B42">
        <w:rPr>
          <w:rFonts w:cs="Arial"/>
        </w:rPr>
        <w:t>-Cal eligible elder or dependent adults who meet eligibility criteria for APS (see definition in Code 5691)</w:t>
      </w:r>
      <w:r w:rsidR="00883DDA" w:rsidRPr="007E7B42">
        <w:rPr>
          <w:rFonts w:cs="Arial"/>
        </w:rPr>
        <w:t xml:space="preserve">.  </w:t>
      </w:r>
      <w:r w:rsidR="00BD3276" w:rsidRPr="007E7B42">
        <w:rPr>
          <w:rFonts w:cs="Arial"/>
        </w:rPr>
        <w:t>Activities may only be claimed, at the level of SPMP, if the worker performing the activity meets the requirements to be an SPMP</w:t>
      </w:r>
      <w:r w:rsidR="00EE2F2D" w:rsidRPr="007E7B42">
        <w:rPr>
          <w:rFonts w:cs="Arial"/>
        </w:rPr>
        <w:t xml:space="preserve">.  </w:t>
      </w:r>
      <w:r w:rsidR="00BD3276" w:rsidRPr="007E7B42">
        <w:rPr>
          <w:rFonts w:cs="Arial"/>
        </w:rPr>
        <w:t>Activities are limited to those necessary to help clients</w:t>
      </w:r>
      <w:r w:rsidR="00A83617" w:rsidRPr="007E7B42">
        <w:rPr>
          <w:rFonts w:cs="Arial"/>
        </w:rPr>
        <w:t xml:space="preserve"> </w:t>
      </w:r>
      <w:r w:rsidR="00BD3276" w:rsidRPr="007E7B42">
        <w:rPr>
          <w:rFonts w:cs="Arial"/>
        </w:rPr>
        <w:t>access services</w:t>
      </w:r>
      <w:r w:rsidR="00A42BEF" w:rsidRPr="007E7B42">
        <w:rPr>
          <w:rFonts w:cs="Arial"/>
        </w:rPr>
        <w:t xml:space="preserve"> covered under the State’s </w:t>
      </w:r>
      <w:proofErr w:type="spellStart"/>
      <w:r w:rsidR="00A42BEF" w:rsidRPr="007E7B42">
        <w:rPr>
          <w:rFonts w:cs="Arial"/>
        </w:rPr>
        <w:t>Medi</w:t>
      </w:r>
      <w:proofErr w:type="spellEnd"/>
      <w:r w:rsidR="00A42BEF" w:rsidRPr="007E7B42">
        <w:rPr>
          <w:rFonts w:cs="Arial"/>
        </w:rPr>
        <w:t>-Cal plan,</w:t>
      </w:r>
      <w:r w:rsidR="00BD3276" w:rsidRPr="007E7B42">
        <w:rPr>
          <w:rFonts w:cs="Arial"/>
        </w:rPr>
        <w:t xml:space="preserve"> in order to reduce </w:t>
      </w:r>
      <w:r w:rsidR="00A42BEF" w:rsidRPr="007E7B42">
        <w:rPr>
          <w:rFonts w:cs="Arial"/>
        </w:rPr>
        <w:t xml:space="preserve">the </w:t>
      </w:r>
      <w:r w:rsidR="00BD3276" w:rsidRPr="007E7B42">
        <w:rPr>
          <w:rFonts w:cs="Arial"/>
        </w:rPr>
        <w:t>risk o</w:t>
      </w:r>
      <w:r w:rsidR="00A42BEF" w:rsidRPr="007E7B42">
        <w:rPr>
          <w:rFonts w:cs="Arial"/>
        </w:rPr>
        <w:t>f</w:t>
      </w:r>
      <w:r w:rsidR="00BD3276" w:rsidRPr="007E7B42">
        <w:rPr>
          <w:rFonts w:cs="Arial"/>
        </w:rPr>
        <w:t xml:space="preserve"> poor health outcomes</w:t>
      </w:r>
      <w:r w:rsidR="00883DDA" w:rsidRPr="007E7B42">
        <w:rPr>
          <w:rFonts w:cs="Arial"/>
        </w:rPr>
        <w:t>.</w:t>
      </w:r>
      <w:r w:rsidR="00EE2F2D" w:rsidRPr="007E7B42">
        <w:rPr>
          <w:rFonts w:cs="Arial"/>
        </w:rPr>
        <w:t xml:space="preserve">  </w:t>
      </w:r>
      <w:r w:rsidR="00BD3276" w:rsidRPr="007E7B42">
        <w:rPr>
          <w:rFonts w:cs="Arial"/>
        </w:rPr>
        <w:t>Allowable response activities by SPMP staff include those program planning and policy development activities to include:</w:t>
      </w:r>
    </w:p>
    <w:p w:rsidR="00BD3276" w:rsidRPr="007E7B42" w:rsidRDefault="00BD3276" w:rsidP="002769F4">
      <w:pPr>
        <w:rPr>
          <w:rFonts w:cs="Arial"/>
        </w:rPr>
      </w:pPr>
    </w:p>
    <w:p w:rsidR="00347CC4" w:rsidRPr="007E7B42" w:rsidRDefault="00BD3276" w:rsidP="005724BD">
      <w:pPr>
        <w:numPr>
          <w:ilvl w:val="0"/>
          <w:numId w:val="36"/>
        </w:numPr>
        <w:tabs>
          <w:tab w:val="clear" w:pos="360"/>
        </w:tabs>
        <w:rPr>
          <w:rFonts w:cs="Arial"/>
        </w:rPr>
      </w:pPr>
      <w:r w:rsidRPr="007E7B42">
        <w:rPr>
          <w:rFonts w:cs="Arial"/>
        </w:rPr>
        <w:t xml:space="preserve">Liaison on medical aspects of the program with providers of </w:t>
      </w:r>
      <w:proofErr w:type="spellStart"/>
      <w:r w:rsidR="00A42BEF" w:rsidRPr="007E7B42">
        <w:rPr>
          <w:rFonts w:cs="Arial"/>
        </w:rPr>
        <w:t>Medi</w:t>
      </w:r>
      <w:proofErr w:type="spellEnd"/>
      <w:r w:rsidR="00A42BEF" w:rsidRPr="007E7B42">
        <w:rPr>
          <w:rFonts w:cs="Arial"/>
        </w:rPr>
        <w:t xml:space="preserve">-Cal </w:t>
      </w:r>
      <w:r w:rsidRPr="007E7B42">
        <w:rPr>
          <w:rFonts w:cs="Arial"/>
        </w:rPr>
        <w:t>services and other agencies that provide medical care</w:t>
      </w:r>
      <w:r w:rsidR="00A42BEF" w:rsidRPr="007E7B42">
        <w:rPr>
          <w:rFonts w:cs="Arial"/>
        </w:rPr>
        <w:t xml:space="preserve"> covered by the </w:t>
      </w:r>
      <w:proofErr w:type="spellStart"/>
      <w:r w:rsidR="00A42BEF" w:rsidRPr="007E7B42">
        <w:rPr>
          <w:rFonts w:cs="Arial"/>
        </w:rPr>
        <w:t>Medi</w:t>
      </w:r>
      <w:proofErr w:type="spellEnd"/>
      <w:r w:rsidR="00A42BEF" w:rsidRPr="007E7B42">
        <w:rPr>
          <w:rFonts w:cs="Arial"/>
        </w:rPr>
        <w:t>-Cal program</w:t>
      </w:r>
      <w:r w:rsidRPr="007E7B42">
        <w:rPr>
          <w:rFonts w:cs="Arial"/>
        </w:rPr>
        <w:t>;</w:t>
      </w:r>
    </w:p>
    <w:p w:rsidR="00347CC4" w:rsidRPr="007E7B42" w:rsidRDefault="00BD3276" w:rsidP="005724BD">
      <w:pPr>
        <w:numPr>
          <w:ilvl w:val="0"/>
          <w:numId w:val="36"/>
        </w:numPr>
        <w:tabs>
          <w:tab w:val="clear" w:pos="360"/>
        </w:tabs>
        <w:rPr>
          <w:rFonts w:cs="Arial"/>
        </w:rPr>
      </w:pPr>
      <w:r w:rsidRPr="007E7B42">
        <w:rPr>
          <w:rFonts w:cs="Arial"/>
        </w:rPr>
        <w:t>Furnish</w:t>
      </w:r>
      <w:r w:rsidR="00A42BEF" w:rsidRPr="007E7B42">
        <w:rPr>
          <w:rFonts w:cs="Arial"/>
        </w:rPr>
        <w:t>ing of</w:t>
      </w:r>
      <w:r w:rsidRPr="007E7B42">
        <w:rPr>
          <w:rFonts w:cs="Arial"/>
        </w:rPr>
        <w:t xml:space="preserve"> expert medical opinions</w:t>
      </w:r>
      <w:r w:rsidR="00A42BEF" w:rsidRPr="007E7B42">
        <w:rPr>
          <w:rFonts w:cs="Arial"/>
        </w:rPr>
        <w:t xml:space="preserve"> in order to facilitate access to </w:t>
      </w:r>
      <w:proofErr w:type="spellStart"/>
      <w:r w:rsidR="00A42BEF" w:rsidRPr="007E7B42">
        <w:rPr>
          <w:rFonts w:cs="Arial"/>
        </w:rPr>
        <w:t>Medi</w:t>
      </w:r>
      <w:proofErr w:type="spellEnd"/>
      <w:r w:rsidR="00A42BEF" w:rsidRPr="007E7B42">
        <w:rPr>
          <w:rFonts w:cs="Arial"/>
        </w:rPr>
        <w:t>-Cal services</w:t>
      </w:r>
      <w:r w:rsidRPr="007E7B42">
        <w:rPr>
          <w:rFonts w:cs="Arial"/>
        </w:rPr>
        <w:t>;</w:t>
      </w:r>
    </w:p>
    <w:p w:rsidR="00347CC4" w:rsidRPr="00FE2A1B" w:rsidRDefault="00BD3276" w:rsidP="005724BD">
      <w:pPr>
        <w:numPr>
          <w:ilvl w:val="0"/>
          <w:numId w:val="36"/>
        </w:numPr>
        <w:tabs>
          <w:tab w:val="clear" w:pos="360"/>
        </w:tabs>
        <w:rPr>
          <w:rFonts w:cs="Arial"/>
          <w:strike/>
        </w:rPr>
      </w:pPr>
      <w:r w:rsidRPr="00FE2A1B">
        <w:rPr>
          <w:rFonts w:cs="Arial"/>
        </w:rPr>
        <w:lastRenderedPageBreak/>
        <w:t xml:space="preserve">Assessing, through case management activities, the necessity for </w:t>
      </w:r>
      <w:r w:rsidR="00A42BEF" w:rsidRPr="00FE2A1B">
        <w:rPr>
          <w:rFonts w:cs="Arial"/>
        </w:rPr>
        <w:t xml:space="preserve">and </w:t>
      </w:r>
      <w:r w:rsidRPr="00FE2A1B">
        <w:rPr>
          <w:rFonts w:cs="Arial"/>
        </w:rPr>
        <w:t>the adequacy of medical care and services</w:t>
      </w:r>
      <w:r w:rsidR="00A42BEF" w:rsidRPr="00FE2A1B">
        <w:rPr>
          <w:rFonts w:cs="Arial"/>
        </w:rPr>
        <w:t xml:space="preserve"> provided by </w:t>
      </w:r>
      <w:proofErr w:type="spellStart"/>
      <w:r w:rsidR="00A42BEF" w:rsidRPr="00FE2A1B">
        <w:rPr>
          <w:rFonts w:cs="Arial"/>
        </w:rPr>
        <w:t>Medi</w:t>
      </w:r>
      <w:proofErr w:type="spellEnd"/>
      <w:r w:rsidR="00A42BEF" w:rsidRPr="00FE2A1B">
        <w:rPr>
          <w:rFonts w:cs="Arial"/>
        </w:rPr>
        <w:t>-Cal providers</w:t>
      </w:r>
      <w:r w:rsidRPr="00FE2A1B">
        <w:rPr>
          <w:rFonts w:cs="Arial"/>
        </w:rPr>
        <w:t>;</w:t>
      </w:r>
    </w:p>
    <w:p w:rsidR="00347CC4" w:rsidRPr="007E7B42" w:rsidRDefault="00BD3276" w:rsidP="005724BD">
      <w:pPr>
        <w:numPr>
          <w:ilvl w:val="0"/>
          <w:numId w:val="36"/>
        </w:numPr>
        <w:tabs>
          <w:tab w:val="clear" w:pos="360"/>
        </w:tabs>
        <w:rPr>
          <w:rFonts w:cs="Arial"/>
        </w:rPr>
      </w:pPr>
      <w:r w:rsidRPr="007E7B42">
        <w:rPr>
          <w:rFonts w:cs="Arial"/>
        </w:rPr>
        <w:t>Develop</w:t>
      </w:r>
      <w:r w:rsidR="00A42BEF" w:rsidRPr="007E7B42">
        <w:rPr>
          <w:rFonts w:cs="Arial"/>
        </w:rPr>
        <w:t>ing</w:t>
      </w:r>
      <w:r w:rsidRPr="007E7B42">
        <w:rPr>
          <w:rFonts w:cs="Arial"/>
        </w:rPr>
        <w:t xml:space="preserve"> and review</w:t>
      </w:r>
      <w:r w:rsidR="00A42BEF" w:rsidRPr="007E7B42">
        <w:rPr>
          <w:rFonts w:cs="Arial"/>
        </w:rPr>
        <w:t>ing</w:t>
      </w:r>
      <w:r w:rsidRPr="007E7B42">
        <w:rPr>
          <w:rFonts w:cs="Arial"/>
        </w:rPr>
        <w:t xml:space="preserve"> policies and procedures for coordinating medical services for geriatric patients</w:t>
      </w:r>
      <w:r w:rsidR="00A42BEF" w:rsidRPr="007E7B42">
        <w:rPr>
          <w:rFonts w:cs="Arial"/>
        </w:rPr>
        <w:t xml:space="preserve"> with </w:t>
      </w:r>
      <w:proofErr w:type="spellStart"/>
      <w:r w:rsidR="00A42BEF" w:rsidRPr="007E7B42">
        <w:rPr>
          <w:rFonts w:cs="Arial"/>
        </w:rPr>
        <w:t>Medi</w:t>
      </w:r>
      <w:proofErr w:type="spellEnd"/>
      <w:r w:rsidR="00A42BEF" w:rsidRPr="007E7B42">
        <w:rPr>
          <w:rFonts w:cs="Arial"/>
        </w:rPr>
        <w:t>-Cal providers</w:t>
      </w:r>
      <w:r w:rsidRPr="007E7B42">
        <w:rPr>
          <w:rFonts w:cs="Arial"/>
        </w:rPr>
        <w:t>; and</w:t>
      </w:r>
    </w:p>
    <w:p w:rsidR="00347CC4" w:rsidRPr="007E7B42" w:rsidRDefault="00BD3276" w:rsidP="00C54035">
      <w:pPr>
        <w:numPr>
          <w:ilvl w:val="0"/>
          <w:numId w:val="14"/>
        </w:numPr>
        <w:tabs>
          <w:tab w:val="clear" w:pos="360"/>
        </w:tabs>
        <w:rPr>
          <w:rFonts w:cs="Arial"/>
        </w:rPr>
      </w:pPr>
      <w:r w:rsidRPr="007E7B42">
        <w:rPr>
          <w:rFonts w:cs="Arial"/>
        </w:rPr>
        <w:t xml:space="preserve">Consult with medical providers on </w:t>
      </w:r>
      <w:proofErr w:type="spellStart"/>
      <w:r w:rsidRPr="007E7B42">
        <w:rPr>
          <w:rFonts w:cs="Arial"/>
        </w:rPr>
        <w:t>Medi</w:t>
      </w:r>
      <w:proofErr w:type="spellEnd"/>
      <w:r w:rsidRPr="007E7B42">
        <w:rPr>
          <w:rFonts w:cs="Arial"/>
        </w:rPr>
        <w:t xml:space="preserve">-Cal policies and procedures to ensure clients receive the </w:t>
      </w:r>
      <w:proofErr w:type="spellStart"/>
      <w:r w:rsidRPr="007E7B42">
        <w:rPr>
          <w:rFonts w:cs="Arial"/>
        </w:rPr>
        <w:t>Medi</w:t>
      </w:r>
      <w:proofErr w:type="spellEnd"/>
      <w:r w:rsidRPr="007E7B42">
        <w:rPr>
          <w:rFonts w:cs="Arial"/>
        </w:rPr>
        <w:t>-Cal services for which they are eligible.</w:t>
      </w:r>
    </w:p>
    <w:p w:rsidR="00BD3276" w:rsidRPr="007E7B42" w:rsidRDefault="00BD3276" w:rsidP="004120AE">
      <w:pPr>
        <w:pStyle w:val="Heading1"/>
        <w:numPr>
          <w:ilvl w:val="0"/>
          <w:numId w:val="0"/>
        </w:numPr>
        <w:jc w:val="left"/>
        <w:rPr>
          <w:rFonts w:cs="Arial"/>
          <w:b w:val="0"/>
        </w:rPr>
      </w:pPr>
    </w:p>
    <w:p w:rsidR="006D2577" w:rsidRPr="00BE2A2F" w:rsidRDefault="00F639C1" w:rsidP="004120AE">
      <w:pPr>
        <w:rPr>
          <w:rFonts w:cs="Arial"/>
        </w:rPr>
      </w:pPr>
      <w:r w:rsidRPr="00BE2A2F">
        <w:rPr>
          <w:rFonts w:cs="Arial"/>
        </w:rPr>
        <w:t>“SPMP can include time spent on referrals and coordination involved in managing the client’s medical services, mental health services, home health care, durable medical equipment, etc</w:t>
      </w:r>
      <w:r w:rsidR="00883DDA" w:rsidRPr="00BE2A2F">
        <w:rPr>
          <w:rFonts w:cs="Arial"/>
        </w:rPr>
        <w:t xml:space="preserve">.  </w:t>
      </w:r>
      <w:r w:rsidR="00BE2A2F">
        <w:rPr>
          <w:rFonts w:cs="Arial"/>
        </w:rPr>
        <w:t>I</w:t>
      </w:r>
      <w:r w:rsidRPr="00BE2A2F">
        <w:rPr>
          <w:rFonts w:cs="Arial"/>
        </w:rPr>
        <w:t>f these activities are not claimed at the time of a medical service since these activities are included in the medical service reimbursement rate.”</w:t>
      </w:r>
    </w:p>
    <w:p w:rsidR="00AE2092" w:rsidRPr="007E7B42" w:rsidRDefault="00AE2092" w:rsidP="006D2577">
      <w:pPr>
        <w:ind w:left="720"/>
        <w:rPr>
          <w:rFonts w:cs="Arial"/>
          <w:b/>
          <w:u w:val="single"/>
        </w:rPr>
      </w:pPr>
    </w:p>
    <w:p w:rsidR="00BD3276" w:rsidRPr="00412838" w:rsidRDefault="00BD3276" w:rsidP="00CE77BB">
      <w:pPr>
        <w:rPr>
          <w:rFonts w:cs="Arial"/>
          <w:i/>
          <w:u w:val="single"/>
        </w:rPr>
      </w:pPr>
      <w:r w:rsidRPr="00412838">
        <w:rPr>
          <w:rFonts w:cs="Arial"/>
          <w:u w:val="single"/>
        </w:rPr>
        <w:t>CODE 5721</w:t>
      </w:r>
      <w:r w:rsidRPr="00412838">
        <w:rPr>
          <w:rFonts w:cs="Arial"/>
          <w:u w:val="single"/>
        </w:rPr>
        <w:tab/>
        <w:t xml:space="preserve">APS - SPMP </w:t>
      </w:r>
      <w:r w:rsidR="00CE77BB" w:rsidRPr="00412838">
        <w:rPr>
          <w:rFonts w:cs="Arial"/>
          <w:caps/>
          <w:u w:val="single"/>
        </w:rPr>
        <w:t>Case ManagemenT</w:t>
      </w:r>
    </w:p>
    <w:p w:rsidR="00BD3276" w:rsidRPr="007E7B42" w:rsidRDefault="00BD3276" w:rsidP="002769F4">
      <w:pPr>
        <w:widowControl w:val="0"/>
        <w:ind w:hanging="720"/>
        <w:rPr>
          <w:rFonts w:cs="Arial"/>
          <w:snapToGrid w:val="0"/>
        </w:rPr>
      </w:pPr>
    </w:p>
    <w:p w:rsidR="000D3DC1" w:rsidRPr="007E7B42" w:rsidRDefault="000D3DC1" w:rsidP="004120AE">
      <w:pPr>
        <w:rPr>
          <w:rFonts w:cs="Arial"/>
        </w:rPr>
      </w:pPr>
      <w:r w:rsidRPr="007E7B42">
        <w:rPr>
          <w:rFonts w:cs="Arial"/>
        </w:rPr>
        <w:t xml:space="preserve">These </w:t>
      </w:r>
      <w:r w:rsidR="00CE5225" w:rsidRPr="007E7B42">
        <w:rPr>
          <w:rFonts w:cs="Arial"/>
        </w:rPr>
        <w:t>activities</w:t>
      </w:r>
      <w:r w:rsidRPr="007E7B42">
        <w:rPr>
          <w:rFonts w:cs="Arial"/>
        </w:rPr>
        <w:t xml:space="preserve"> will be perfor</w:t>
      </w:r>
      <w:r w:rsidR="00883DDA" w:rsidRPr="007E7B42">
        <w:rPr>
          <w:rFonts w:cs="Arial"/>
        </w:rPr>
        <w:t>me</w:t>
      </w:r>
      <w:r w:rsidR="00EE2F2D" w:rsidRPr="007E7B42">
        <w:rPr>
          <w:rFonts w:cs="Arial"/>
        </w:rPr>
        <w:t xml:space="preserve">d by a SPMP qualified person.  </w:t>
      </w:r>
      <w:r w:rsidRPr="007E7B42">
        <w:rPr>
          <w:rFonts w:cs="Arial"/>
        </w:rPr>
        <w:t xml:space="preserve">Includes selected activities to help eligible elder or dependent adult clients who meet the criteria for APS (see definition in Code 5691), and who are </w:t>
      </w:r>
      <w:proofErr w:type="spellStart"/>
      <w:r w:rsidRPr="007E7B42">
        <w:rPr>
          <w:rFonts w:cs="Arial"/>
        </w:rPr>
        <w:t>Medi</w:t>
      </w:r>
      <w:proofErr w:type="spellEnd"/>
      <w:r w:rsidRPr="007E7B42">
        <w:rPr>
          <w:rFonts w:cs="Arial"/>
        </w:rPr>
        <w:t xml:space="preserve">-Cal eligible, to gain access to services covered under the State’s </w:t>
      </w:r>
      <w:proofErr w:type="spellStart"/>
      <w:r w:rsidRPr="007E7B42">
        <w:rPr>
          <w:rFonts w:cs="Arial"/>
        </w:rPr>
        <w:t>Medi</w:t>
      </w:r>
      <w:proofErr w:type="spellEnd"/>
      <w:r w:rsidRPr="007E7B42">
        <w:rPr>
          <w:rFonts w:cs="Arial"/>
        </w:rPr>
        <w:t>-Cal plan, in order to reduce their risk of poor health outcome</w:t>
      </w:r>
      <w:r w:rsidR="00EE2F2D" w:rsidRPr="007E7B42">
        <w:rPr>
          <w:rFonts w:cs="Arial"/>
        </w:rPr>
        <w:t xml:space="preserve">.  </w:t>
      </w:r>
      <w:r w:rsidRPr="007E7B42">
        <w:rPr>
          <w:rFonts w:cs="Arial"/>
        </w:rPr>
        <w:t xml:space="preserve">Includes time spent by SPMP staff who are not claiming these same activities through </w:t>
      </w:r>
      <w:proofErr w:type="spellStart"/>
      <w:r w:rsidRPr="007E7B42">
        <w:rPr>
          <w:rFonts w:cs="Arial"/>
        </w:rPr>
        <w:t>Medi</w:t>
      </w:r>
      <w:proofErr w:type="spellEnd"/>
      <w:r w:rsidRPr="007E7B42">
        <w:rPr>
          <w:rFonts w:cs="Arial"/>
        </w:rPr>
        <w:t>-Cal Administrative Activities (MAA) or Targeted Case Management (TCM)</w:t>
      </w:r>
      <w:r w:rsidR="00883DDA" w:rsidRPr="007E7B42">
        <w:rPr>
          <w:rFonts w:cs="Arial"/>
        </w:rPr>
        <w:t xml:space="preserve">.  </w:t>
      </w:r>
      <w:r w:rsidRPr="007E7B42">
        <w:rPr>
          <w:rFonts w:cs="Arial"/>
        </w:rPr>
        <w:t xml:space="preserve">These activities include, but are not limited to, development, implementation and management of </w:t>
      </w:r>
      <w:proofErr w:type="spellStart"/>
      <w:r w:rsidRPr="007E7B42">
        <w:rPr>
          <w:rFonts w:cs="Arial"/>
        </w:rPr>
        <w:t>Medi</w:t>
      </w:r>
      <w:proofErr w:type="spellEnd"/>
      <w:r w:rsidRPr="007E7B42">
        <w:rPr>
          <w:rFonts w:cs="Arial"/>
        </w:rPr>
        <w:t xml:space="preserve">-Cal service plans; interagency coordination and liaison with </w:t>
      </w:r>
      <w:proofErr w:type="spellStart"/>
      <w:r w:rsidRPr="007E7B42">
        <w:rPr>
          <w:rFonts w:cs="Arial"/>
        </w:rPr>
        <w:t>Medi</w:t>
      </w:r>
      <w:proofErr w:type="spellEnd"/>
      <w:r w:rsidRPr="007E7B42">
        <w:rPr>
          <w:rFonts w:cs="Arial"/>
        </w:rPr>
        <w:t>-Cal providers to improve the service delivery system; completing, updating, and disseminating any paperwork necessary to completion of these activities; and receiving or providing training related to these activities.</w:t>
      </w:r>
    </w:p>
    <w:p w:rsidR="000D3DC1" w:rsidRPr="007E7B42" w:rsidRDefault="000D3DC1" w:rsidP="002769F4">
      <w:pPr>
        <w:ind w:left="1440"/>
        <w:rPr>
          <w:rFonts w:cs="Arial"/>
        </w:rPr>
      </w:pPr>
    </w:p>
    <w:p w:rsidR="000D3DC1" w:rsidRPr="007E7B42" w:rsidRDefault="000D3DC1" w:rsidP="004120AE">
      <w:pPr>
        <w:rPr>
          <w:rFonts w:cs="Arial"/>
        </w:rPr>
      </w:pPr>
      <w:r w:rsidRPr="00412838">
        <w:rPr>
          <w:rFonts w:cs="Arial"/>
        </w:rPr>
        <w:t>NOTE:</w:t>
      </w:r>
      <w:r w:rsidRPr="007E7B42">
        <w:rPr>
          <w:rFonts w:cs="Arial"/>
        </w:rPr>
        <w:t xml:space="preserve">  SPMP performing non-enhanced health related activities record this time to Program 570.</w:t>
      </w:r>
    </w:p>
    <w:p w:rsidR="00F639C1" w:rsidRPr="007E7B42" w:rsidRDefault="00F639C1" w:rsidP="002769F4">
      <w:pPr>
        <w:rPr>
          <w:rFonts w:cs="Arial"/>
        </w:rPr>
      </w:pPr>
    </w:p>
    <w:p w:rsidR="00F639C1" w:rsidRPr="007E7B42" w:rsidRDefault="00F639C1" w:rsidP="00AB7CB5">
      <w:pPr>
        <w:rPr>
          <w:rFonts w:cs="Arial"/>
          <w:color w:val="auto"/>
        </w:rPr>
      </w:pPr>
      <w:r w:rsidRPr="007E7B42">
        <w:rPr>
          <w:rFonts w:cs="Arial"/>
          <w:color w:val="auto"/>
        </w:rPr>
        <w:t>The following describes eligible activities, which may be claimed under the enhanced rate of 75 percent.</w:t>
      </w:r>
    </w:p>
    <w:p w:rsidR="000D3DC1" w:rsidRPr="007E7B42" w:rsidRDefault="000D3DC1" w:rsidP="002769F4">
      <w:pPr>
        <w:ind w:left="1440"/>
        <w:rPr>
          <w:rFonts w:cs="Arial"/>
        </w:rPr>
      </w:pPr>
    </w:p>
    <w:p w:rsidR="00347CC4" w:rsidRPr="007E7B42" w:rsidRDefault="000D3DC1" w:rsidP="005724BD">
      <w:pPr>
        <w:numPr>
          <w:ilvl w:val="0"/>
          <w:numId w:val="74"/>
        </w:numPr>
        <w:rPr>
          <w:rFonts w:cs="Arial"/>
        </w:rPr>
      </w:pPr>
      <w:r w:rsidRPr="007E7B42">
        <w:rPr>
          <w:rFonts w:cs="Arial"/>
        </w:rPr>
        <w:t>Developing and monitoring progress on time-limited objectives, based on problems and strengths identified in the assessment;</w:t>
      </w:r>
    </w:p>
    <w:p w:rsidR="00347CC4" w:rsidRPr="007E7B42" w:rsidRDefault="000D3DC1" w:rsidP="005724BD">
      <w:pPr>
        <w:numPr>
          <w:ilvl w:val="0"/>
          <w:numId w:val="74"/>
        </w:numPr>
        <w:rPr>
          <w:rFonts w:cs="Arial"/>
        </w:rPr>
      </w:pPr>
      <w:r w:rsidRPr="007E7B42">
        <w:rPr>
          <w:rFonts w:cs="Arial"/>
        </w:rPr>
        <w:t xml:space="preserve">Monitoring the </w:t>
      </w:r>
      <w:proofErr w:type="spellStart"/>
      <w:r w:rsidRPr="007E7B42">
        <w:rPr>
          <w:rFonts w:cs="Arial"/>
        </w:rPr>
        <w:t>Medi</w:t>
      </w:r>
      <w:proofErr w:type="spellEnd"/>
      <w:r w:rsidRPr="007E7B42">
        <w:rPr>
          <w:rFonts w:cs="Arial"/>
        </w:rPr>
        <w:t xml:space="preserve">-Cal plan covered services to be provided and activities to be performed in order to meet </w:t>
      </w:r>
      <w:proofErr w:type="spellStart"/>
      <w:r w:rsidRPr="007E7B42">
        <w:rPr>
          <w:rFonts w:cs="Arial"/>
        </w:rPr>
        <w:t>Medi</w:t>
      </w:r>
      <w:proofErr w:type="spellEnd"/>
      <w:r w:rsidRPr="007E7B42">
        <w:rPr>
          <w:rFonts w:cs="Arial"/>
        </w:rPr>
        <w:t>-Cal service plan objectives and goals;</w:t>
      </w:r>
    </w:p>
    <w:p w:rsidR="00347CC4" w:rsidRPr="007E7B42" w:rsidRDefault="000D3DC1" w:rsidP="005724BD">
      <w:pPr>
        <w:numPr>
          <w:ilvl w:val="0"/>
          <w:numId w:val="74"/>
        </w:numPr>
        <w:rPr>
          <w:rFonts w:cs="Arial"/>
        </w:rPr>
      </w:pPr>
      <w:r w:rsidRPr="007E7B42">
        <w:rPr>
          <w:rFonts w:cs="Arial"/>
        </w:rPr>
        <w:t xml:space="preserve">Providing description of how the client will be stabilized and linked with services covered by the </w:t>
      </w:r>
      <w:proofErr w:type="spellStart"/>
      <w:r w:rsidRPr="007E7B42">
        <w:rPr>
          <w:rFonts w:cs="Arial"/>
        </w:rPr>
        <w:t>Medi</w:t>
      </w:r>
      <w:proofErr w:type="spellEnd"/>
      <w:r w:rsidRPr="007E7B42">
        <w:rPr>
          <w:rFonts w:cs="Arial"/>
        </w:rPr>
        <w:t>-Cal plan;</w:t>
      </w:r>
    </w:p>
    <w:p w:rsidR="00BF6A6E" w:rsidRPr="007E7B42" w:rsidRDefault="000D3DC1" w:rsidP="005724BD">
      <w:pPr>
        <w:numPr>
          <w:ilvl w:val="0"/>
          <w:numId w:val="74"/>
        </w:numPr>
        <w:rPr>
          <w:rFonts w:cs="Arial"/>
        </w:rPr>
      </w:pPr>
      <w:r w:rsidRPr="007E7B42">
        <w:rPr>
          <w:rFonts w:cs="Arial"/>
        </w:rPr>
        <w:t xml:space="preserve">Monitoring, follow-up, and reassessment to determine effectiveness of the </w:t>
      </w:r>
      <w:proofErr w:type="spellStart"/>
      <w:r w:rsidRPr="007E7B42">
        <w:rPr>
          <w:rFonts w:cs="Arial"/>
        </w:rPr>
        <w:t>Medi</w:t>
      </w:r>
      <w:proofErr w:type="spellEnd"/>
      <w:r w:rsidRPr="007E7B42">
        <w:rPr>
          <w:rFonts w:cs="Arial"/>
        </w:rPr>
        <w:t>-Cal service plan.</w:t>
      </w:r>
    </w:p>
    <w:p w:rsidR="00BF6A6E" w:rsidRPr="007E7B42" w:rsidRDefault="000D3DC1" w:rsidP="005724BD">
      <w:pPr>
        <w:numPr>
          <w:ilvl w:val="0"/>
          <w:numId w:val="74"/>
        </w:numPr>
        <w:rPr>
          <w:rFonts w:cs="Arial"/>
        </w:rPr>
      </w:pPr>
      <w:r w:rsidRPr="007E7B42">
        <w:rPr>
          <w:rFonts w:cs="Arial"/>
        </w:rPr>
        <w:t xml:space="preserve">Assisting clients and significant others to implement the </w:t>
      </w:r>
      <w:proofErr w:type="spellStart"/>
      <w:r w:rsidRPr="007E7B42">
        <w:rPr>
          <w:rFonts w:cs="Arial"/>
        </w:rPr>
        <w:t>Medi</w:t>
      </w:r>
      <w:proofErr w:type="spellEnd"/>
      <w:r w:rsidRPr="007E7B42">
        <w:rPr>
          <w:rFonts w:cs="Arial"/>
        </w:rPr>
        <w:t>-Cal service plan;</w:t>
      </w:r>
    </w:p>
    <w:p w:rsidR="00BF6A6E" w:rsidRPr="007E7B42" w:rsidRDefault="000D3DC1" w:rsidP="005724BD">
      <w:pPr>
        <w:numPr>
          <w:ilvl w:val="0"/>
          <w:numId w:val="74"/>
        </w:numPr>
        <w:rPr>
          <w:rFonts w:cs="Arial"/>
        </w:rPr>
      </w:pPr>
      <w:r w:rsidRPr="007E7B42">
        <w:rPr>
          <w:rFonts w:cs="Arial"/>
        </w:rPr>
        <w:t xml:space="preserve">Stabilizing and linking with community </w:t>
      </w:r>
      <w:proofErr w:type="spellStart"/>
      <w:r w:rsidRPr="007E7B42">
        <w:rPr>
          <w:rFonts w:cs="Arial"/>
        </w:rPr>
        <w:t>Medi</w:t>
      </w:r>
      <w:proofErr w:type="spellEnd"/>
      <w:r w:rsidRPr="007E7B42">
        <w:rPr>
          <w:rFonts w:cs="Arial"/>
        </w:rPr>
        <w:t>-Cal services for treatment of health related needs; and</w:t>
      </w:r>
    </w:p>
    <w:p w:rsidR="000D3DC1" w:rsidRPr="007E7B42" w:rsidRDefault="000D3DC1" w:rsidP="005724BD">
      <w:pPr>
        <w:numPr>
          <w:ilvl w:val="0"/>
          <w:numId w:val="74"/>
        </w:numPr>
        <w:rPr>
          <w:rFonts w:cs="Arial"/>
        </w:rPr>
      </w:pPr>
      <w:r w:rsidRPr="007E7B42">
        <w:rPr>
          <w:rFonts w:cs="Arial"/>
        </w:rPr>
        <w:lastRenderedPageBreak/>
        <w:t xml:space="preserve">Arranging for medical, mental health counseling, transportation, and other services covered by the </w:t>
      </w:r>
      <w:proofErr w:type="spellStart"/>
      <w:r w:rsidRPr="007E7B42">
        <w:rPr>
          <w:rFonts w:cs="Arial"/>
        </w:rPr>
        <w:t>Medi</w:t>
      </w:r>
      <w:proofErr w:type="spellEnd"/>
      <w:r w:rsidRPr="007E7B42">
        <w:rPr>
          <w:rFonts w:cs="Arial"/>
        </w:rPr>
        <w:t>-Cal state plan, as needed.</w:t>
      </w:r>
    </w:p>
    <w:p w:rsidR="00074531" w:rsidRPr="00412838" w:rsidRDefault="00F639C1" w:rsidP="00AB7CB5">
      <w:pPr>
        <w:pStyle w:val="NormalWeb"/>
        <w:rPr>
          <w:rFonts w:ascii="Arial" w:hAnsi="Arial" w:cs="Arial"/>
        </w:rPr>
      </w:pPr>
      <w:bookmarkStart w:id="9" w:name="_Toc174518465"/>
      <w:r w:rsidRPr="00412838">
        <w:rPr>
          <w:rFonts w:ascii="Arial" w:hAnsi="Arial" w:cs="Arial"/>
        </w:rPr>
        <w:t>SPMP can include time spent on referrals and coordination involved in managing the client’s medical services, mental health services, home health care, durable medical equipment, etc</w:t>
      </w:r>
      <w:r w:rsidR="00883DDA" w:rsidRPr="00412838">
        <w:rPr>
          <w:rFonts w:ascii="Arial" w:hAnsi="Arial" w:cs="Arial"/>
        </w:rPr>
        <w:t xml:space="preserve">.  </w:t>
      </w:r>
      <w:proofErr w:type="gramStart"/>
      <w:r w:rsidRPr="00412838">
        <w:rPr>
          <w:rFonts w:ascii="Arial" w:hAnsi="Arial" w:cs="Arial"/>
          <w:u w:val="single"/>
        </w:rPr>
        <w:t>if</w:t>
      </w:r>
      <w:proofErr w:type="gramEnd"/>
      <w:r w:rsidRPr="00412838">
        <w:rPr>
          <w:rFonts w:ascii="Arial" w:hAnsi="Arial" w:cs="Arial"/>
        </w:rPr>
        <w:t xml:space="preserve"> these activities are not claimed at the time of a medical service since these</w:t>
      </w:r>
      <w:r w:rsidRPr="00412838">
        <w:rPr>
          <w:rFonts w:ascii="Arial" w:hAnsi="Arial" w:cs="Arial"/>
          <w:b/>
        </w:rPr>
        <w:t xml:space="preserve"> </w:t>
      </w:r>
      <w:r w:rsidRPr="00412838">
        <w:rPr>
          <w:rFonts w:ascii="Arial" w:hAnsi="Arial" w:cs="Arial"/>
        </w:rPr>
        <w:t>activities are included in the medi</w:t>
      </w:r>
      <w:r w:rsidR="00A657C5">
        <w:rPr>
          <w:rFonts w:ascii="Arial" w:hAnsi="Arial" w:cs="Arial"/>
        </w:rPr>
        <w:t>cal service reimbursement rate.</w:t>
      </w:r>
    </w:p>
    <w:p w:rsidR="00BD3276" w:rsidRPr="00412838" w:rsidRDefault="00BD3276" w:rsidP="002769F4">
      <w:pPr>
        <w:ind w:right="-360"/>
        <w:rPr>
          <w:rFonts w:cs="Arial"/>
          <w:u w:val="single"/>
        </w:rPr>
      </w:pPr>
      <w:r w:rsidRPr="00412838">
        <w:rPr>
          <w:rFonts w:cs="Arial"/>
          <w:u w:val="single"/>
        </w:rPr>
        <w:t>CODE 5731</w:t>
      </w:r>
      <w:r w:rsidRPr="00412838">
        <w:rPr>
          <w:rFonts w:cs="Arial"/>
          <w:u w:val="single"/>
        </w:rPr>
        <w:tab/>
        <w:t>APS – HR RESPONSE</w:t>
      </w:r>
      <w:bookmarkEnd w:id="9"/>
    </w:p>
    <w:p w:rsidR="00BD3276" w:rsidRPr="007E7B42" w:rsidRDefault="00BD3276" w:rsidP="002769F4">
      <w:pPr>
        <w:pStyle w:val="Footer"/>
        <w:tabs>
          <w:tab w:val="clear" w:pos="4320"/>
          <w:tab w:val="clear" w:pos="8640"/>
        </w:tabs>
        <w:rPr>
          <w:rFonts w:cs="Arial"/>
        </w:rPr>
      </w:pPr>
    </w:p>
    <w:p w:rsidR="00BD3276" w:rsidRPr="007E7B42" w:rsidRDefault="00BD3276" w:rsidP="00AB7CB5">
      <w:pPr>
        <w:pStyle w:val="BodyTextIndent"/>
        <w:ind w:left="0"/>
        <w:rPr>
          <w:rFonts w:cs="Arial"/>
        </w:rPr>
      </w:pPr>
      <w:r w:rsidRPr="007E7B42">
        <w:rPr>
          <w:rFonts w:cs="Arial"/>
        </w:rPr>
        <w:t xml:space="preserve">Includes time spent performing activities necessary to assist APS clients in gaining access </w:t>
      </w:r>
      <w:r w:rsidR="0070233F" w:rsidRPr="007E7B42">
        <w:rPr>
          <w:rFonts w:cs="Arial"/>
        </w:rPr>
        <w:t xml:space="preserve">to </w:t>
      </w:r>
      <w:r w:rsidRPr="007E7B42">
        <w:rPr>
          <w:rFonts w:cs="Arial"/>
        </w:rPr>
        <w:t xml:space="preserve">services </w:t>
      </w:r>
      <w:r w:rsidR="0070233F" w:rsidRPr="007E7B42">
        <w:rPr>
          <w:rFonts w:cs="Arial"/>
        </w:rPr>
        <w:t xml:space="preserve">covered by the </w:t>
      </w:r>
      <w:r w:rsidR="00DB19A4" w:rsidRPr="007E7B42">
        <w:rPr>
          <w:rFonts w:cs="Arial"/>
        </w:rPr>
        <w:t>DHCS</w:t>
      </w:r>
      <w:r w:rsidR="00E773D2" w:rsidRPr="007E7B42">
        <w:rPr>
          <w:rFonts w:cs="Arial"/>
        </w:rPr>
        <w:t xml:space="preserve"> s</w:t>
      </w:r>
      <w:r w:rsidR="0070233F" w:rsidRPr="007E7B42">
        <w:rPr>
          <w:rFonts w:cs="Arial"/>
        </w:rPr>
        <w:t xml:space="preserve">tate </w:t>
      </w:r>
      <w:r w:rsidR="00E773D2" w:rsidRPr="007E7B42">
        <w:rPr>
          <w:rFonts w:cs="Arial"/>
        </w:rPr>
        <w:t>Medicaid</w:t>
      </w:r>
      <w:r w:rsidR="0070233F" w:rsidRPr="007E7B42">
        <w:rPr>
          <w:rFonts w:cs="Arial"/>
        </w:rPr>
        <w:t xml:space="preserve"> plan in order to reduce risk of</w:t>
      </w:r>
      <w:r w:rsidRPr="007E7B42">
        <w:rPr>
          <w:rFonts w:cs="Arial"/>
        </w:rPr>
        <w:t xml:space="preserve"> poor health outcomes in response to reports or referrals alleging abuse, neglect, or exploitation of </w:t>
      </w:r>
      <w:proofErr w:type="spellStart"/>
      <w:r w:rsidRPr="007E7B42">
        <w:rPr>
          <w:rFonts w:cs="Arial"/>
        </w:rPr>
        <w:t>Medi</w:t>
      </w:r>
      <w:proofErr w:type="spellEnd"/>
      <w:r w:rsidRPr="007E7B42">
        <w:rPr>
          <w:rFonts w:cs="Arial"/>
        </w:rPr>
        <w:t>-Cal eligible adults who meet the eligibility criteria for APS (see definition in Code 5691)</w:t>
      </w:r>
      <w:r w:rsidR="00EE2F2D" w:rsidRPr="007E7B42">
        <w:rPr>
          <w:rFonts w:cs="Arial"/>
        </w:rPr>
        <w:t xml:space="preserve">. </w:t>
      </w:r>
      <w:r w:rsidRPr="007E7B42">
        <w:rPr>
          <w:rFonts w:cs="Arial"/>
        </w:rPr>
        <w:t xml:space="preserve"> Public Guardian’s (PG), who are CWD employees, may time study to this code only if the PG is responsible for performing APS activities or for activities which would normally be the responsibility of APS workers</w:t>
      </w:r>
      <w:r w:rsidR="0070233F" w:rsidRPr="007E7B42">
        <w:rPr>
          <w:rFonts w:cs="Arial"/>
        </w:rPr>
        <w:t xml:space="preserve">, and only if the PG is not claiming for this activity under </w:t>
      </w:r>
      <w:proofErr w:type="spellStart"/>
      <w:r w:rsidR="0070233F" w:rsidRPr="007E7B42">
        <w:rPr>
          <w:rFonts w:cs="Arial"/>
        </w:rPr>
        <w:t>Medi</w:t>
      </w:r>
      <w:proofErr w:type="spellEnd"/>
      <w:r w:rsidR="0070233F" w:rsidRPr="007E7B42">
        <w:rPr>
          <w:rFonts w:cs="Arial"/>
        </w:rPr>
        <w:t>-Cal Administrative Activities (MAA) or Targeted Case Management (TCM)</w:t>
      </w:r>
      <w:r w:rsidR="00883DDA" w:rsidRPr="007E7B42">
        <w:rPr>
          <w:rFonts w:cs="Arial"/>
        </w:rPr>
        <w:t xml:space="preserve">.  </w:t>
      </w:r>
      <w:r w:rsidRPr="007E7B42">
        <w:rPr>
          <w:rFonts w:cs="Arial"/>
        </w:rPr>
        <w:t xml:space="preserve">Allowable activities are limited to those necessary to help clients gain access to services </w:t>
      </w:r>
      <w:r w:rsidR="0070233F" w:rsidRPr="007E7B42">
        <w:rPr>
          <w:rFonts w:cs="Arial"/>
        </w:rPr>
        <w:t xml:space="preserve">covered by the </w:t>
      </w:r>
      <w:r w:rsidR="00DB19A4" w:rsidRPr="007E7B42">
        <w:rPr>
          <w:rFonts w:cs="Arial"/>
        </w:rPr>
        <w:t>DHCS</w:t>
      </w:r>
      <w:r w:rsidR="00E773D2" w:rsidRPr="007E7B42">
        <w:rPr>
          <w:rFonts w:cs="Arial"/>
        </w:rPr>
        <w:t xml:space="preserve"> s</w:t>
      </w:r>
      <w:r w:rsidR="0070233F" w:rsidRPr="007E7B42">
        <w:rPr>
          <w:rFonts w:cs="Arial"/>
        </w:rPr>
        <w:t>tate</w:t>
      </w:r>
      <w:r w:rsidR="0070233F" w:rsidRPr="007E7B42">
        <w:rPr>
          <w:rFonts w:cs="Arial"/>
          <w:b/>
        </w:rPr>
        <w:t xml:space="preserve"> </w:t>
      </w:r>
      <w:r w:rsidR="00E773D2" w:rsidRPr="007E7B42">
        <w:rPr>
          <w:rFonts w:cs="Arial"/>
        </w:rPr>
        <w:t>Medicaid</w:t>
      </w:r>
      <w:r w:rsidR="0070233F" w:rsidRPr="007E7B42">
        <w:rPr>
          <w:rFonts w:cs="Arial"/>
        </w:rPr>
        <w:t xml:space="preserve"> plan</w:t>
      </w:r>
      <w:r w:rsidR="0070233F" w:rsidRPr="007E7B42">
        <w:rPr>
          <w:rFonts w:cs="Arial"/>
          <w:b/>
        </w:rPr>
        <w:t xml:space="preserve"> </w:t>
      </w:r>
      <w:r w:rsidR="0070233F" w:rsidRPr="007E7B42">
        <w:rPr>
          <w:rFonts w:cs="Arial"/>
        </w:rPr>
        <w:t>in order to reduce risk of</w:t>
      </w:r>
      <w:r w:rsidRPr="007E7B42">
        <w:rPr>
          <w:rFonts w:cs="Arial"/>
        </w:rPr>
        <w:t xml:space="preserve"> poor health outcomes</w:t>
      </w:r>
      <w:r w:rsidR="00883DDA" w:rsidRPr="007E7B42">
        <w:rPr>
          <w:rFonts w:cs="Arial"/>
        </w:rPr>
        <w:t xml:space="preserve">.  </w:t>
      </w:r>
      <w:r w:rsidRPr="007E7B42">
        <w:rPr>
          <w:rFonts w:cs="Arial"/>
        </w:rPr>
        <w:t>Allowable response activities include, but are not limited to:</w:t>
      </w:r>
    </w:p>
    <w:p w:rsidR="00BD3276" w:rsidRPr="007E7B42" w:rsidRDefault="00BD3276" w:rsidP="002769F4">
      <w:pPr>
        <w:pStyle w:val="Footer"/>
        <w:tabs>
          <w:tab w:val="clear" w:pos="4320"/>
          <w:tab w:val="clear" w:pos="8640"/>
        </w:tabs>
        <w:rPr>
          <w:rFonts w:cs="Arial"/>
        </w:rPr>
      </w:pPr>
    </w:p>
    <w:p w:rsidR="00347CC4" w:rsidRPr="007E7B42" w:rsidRDefault="0070233F" w:rsidP="005724BD">
      <w:pPr>
        <w:pStyle w:val="Footer"/>
        <w:numPr>
          <w:ilvl w:val="0"/>
          <w:numId w:val="75"/>
        </w:numPr>
        <w:tabs>
          <w:tab w:val="clear" w:pos="4320"/>
          <w:tab w:val="clear" w:pos="8640"/>
        </w:tabs>
        <w:rPr>
          <w:rFonts w:cs="Arial"/>
        </w:rPr>
      </w:pPr>
      <w:r w:rsidRPr="007E7B42">
        <w:rPr>
          <w:rFonts w:cs="Arial"/>
        </w:rPr>
        <w:t xml:space="preserve">Addressing clients’ needs for services covered by the </w:t>
      </w:r>
      <w:r w:rsidR="00DB19A4" w:rsidRPr="007E7B42">
        <w:rPr>
          <w:rFonts w:cs="Arial"/>
        </w:rPr>
        <w:t>DHCS</w:t>
      </w:r>
      <w:r w:rsidR="00E773D2" w:rsidRPr="007E7B42">
        <w:rPr>
          <w:rFonts w:cs="Arial"/>
        </w:rPr>
        <w:t xml:space="preserve"> s</w:t>
      </w:r>
      <w:r w:rsidRPr="007E7B42">
        <w:rPr>
          <w:rFonts w:cs="Arial"/>
        </w:rPr>
        <w:t xml:space="preserve">tate </w:t>
      </w:r>
      <w:r w:rsidR="00E773D2" w:rsidRPr="007E7B42">
        <w:rPr>
          <w:rFonts w:cs="Arial"/>
        </w:rPr>
        <w:t>Medicaid</w:t>
      </w:r>
      <w:r w:rsidRPr="007E7B42">
        <w:rPr>
          <w:rFonts w:cs="Arial"/>
        </w:rPr>
        <w:t xml:space="preserve"> plan and evaluating the need for a </w:t>
      </w:r>
      <w:proofErr w:type="spellStart"/>
      <w:r w:rsidRPr="007E7B42">
        <w:rPr>
          <w:rFonts w:cs="Arial"/>
        </w:rPr>
        <w:t>Medi</w:t>
      </w:r>
      <w:proofErr w:type="spellEnd"/>
      <w:r w:rsidRPr="007E7B42">
        <w:rPr>
          <w:rFonts w:cs="Arial"/>
        </w:rPr>
        <w:t>-Cal service plan: (1) when providing immediate intake or intervention to new reports of immediate life-threatening circumstances or imminent danger to an elder or dependent adult or to crisis in existing cases; or (2) when evaluating and investigating reports of abuse, neglect, or exploitation, including re</w:t>
      </w:r>
      <w:r w:rsidR="00A1225D" w:rsidRPr="007E7B42">
        <w:rPr>
          <w:rFonts w:cs="Arial"/>
        </w:rPr>
        <w:t>ports on the 24-hour hotline</w:t>
      </w:r>
      <w:r w:rsidR="00883DDA" w:rsidRPr="007E7B42">
        <w:rPr>
          <w:rFonts w:cs="Arial"/>
        </w:rPr>
        <w:t xml:space="preserve">.  </w:t>
      </w:r>
    </w:p>
    <w:p w:rsidR="00A1225D" w:rsidRPr="007E7B42" w:rsidRDefault="00A1225D" w:rsidP="00070199">
      <w:pPr>
        <w:pStyle w:val="Footer"/>
        <w:tabs>
          <w:tab w:val="clear" w:pos="4320"/>
          <w:tab w:val="clear" w:pos="8640"/>
          <w:tab w:val="left" w:pos="1800"/>
        </w:tabs>
        <w:ind w:left="1440" w:hanging="360"/>
        <w:rPr>
          <w:rFonts w:cs="Arial"/>
        </w:rPr>
      </w:pPr>
    </w:p>
    <w:p w:rsidR="0070233F" w:rsidRPr="007E7B42" w:rsidRDefault="0070233F" w:rsidP="006A60CB">
      <w:pPr>
        <w:pStyle w:val="Footer"/>
        <w:tabs>
          <w:tab w:val="clear" w:pos="4320"/>
          <w:tab w:val="clear" w:pos="8640"/>
        </w:tabs>
        <w:ind w:firstLine="360"/>
        <w:rPr>
          <w:rFonts w:cs="Arial"/>
        </w:rPr>
      </w:pPr>
      <w:r w:rsidRPr="007E7B42">
        <w:rPr>
          <w:rFonts w:cs="Arial"/>
        </w:rPr>
        <w:t>Allowable health-related activities include, but are not limited to:</w:t>
      </w:r>
    </w:p>
    <w:p w:rsidR="0070233F" w:rsidRPr="007E7B42" w:rsidRDefault="0070233F" w:rsidP="00070199">
      <w:pPr>
        <w:pStyle w:val="Footer"/>
        <w:tabs>
          <w:tab w:val="clear" w:pos="4320"/>
          <w:tab w:val="clear" w:pos="8640"/>
        </w:tabs>
        <w:ind w:left="1440"/>
        <w:rPr>
          <w:rFonts w:cs="Arial"/>
        </w:rPr>
      </w:pPr>
    </w:p>
    <w:p w:rsidR="00347CC4" w:rsidRPr="007E7B42" w:rsidRDefault="0070233F" w:rsidP="005724BD">
      <w:pPr>
        <w:numPr>
          <w:ilvl w:val="0"/>
          <w:numId w:val="47"/>
        </w:numPr>
        <w:tabs>
          <w:tab w:val="clear" w:pos="540"/>
        </w:tabs>
        <w:ind w:left="360"/>
        <w:rPr>
          <w:rFonts w:cs="Arial"/>
        </w:rPr>
      </w:pPr>
      <w:r w:rsidRPr="007E7B42">
        <w:rPr>
          <w:rFonts w:cs="Arial"/>
        </w:rPr>
        <w:t xml:space="preserve">Gathering information to develop an intervention plan involving </w:t>
      </w:r>
      <w:proofErr w:type="spellStart"/>
      <w:r w:rsidRPr="007E7B42">
        <w:rPr>
          <w:rFonts w:cs="Arial"/>
        </w:rPr>
        <w:t>Medi</w:t>
      </w:r>
      <w:proofErr w:type="spellEnd"/>
      <w:r w:rsidRPr="007E7B42">
        <w:rPr>
          <w:rFonts w:cs="Arial"/>
        </w:rPr>
        <w:t>-Cal services to address any condition that places the elder or dependent adult at risk of a poor health outcome;</w:t>
      </w:r>
    </w:p>
    <w:p w:rsidR="00347CC4" w:rsidRPr="007E7B42" w:rsidRDefault="0070233F" w:rsidP="005724BD">
      <w:pPr>
        <w:numPr>
          <w:ilvl w:val="0"/>
          <w:numId w:val="48"/>
        </w:numPr>
        <w:tabs>
          <w:tab w:val="clear" w:pos="540"/>
        </w:tabs>
        <w:ind w:left="360"/>
        <w:rPr>
          <w:rFonts w:cs="Arial"/>
        </w:rPr>
      </w:pPr>
      <w:r w:rsidRPr="007E7B42">
        <w:rPr>
          <w:rFonts w:cs="Arial"/>
        </w:rPr>
        <w:t xml:space="preserve">Determining immediate health needs that may be covered by the </w:t>
      </w:r>
      <w:r w:rsidR="00DB19A4" w:rsidRPr="007E7B42">
        <w:rPr>
          <w:rFonts w:cs="Arial"/>
        </w:rPr>
        <w:t>DHCS</w:t>
      </w:r>
      <w:r w:rsidR="00E773D2" w:rsidRPr="007E7B42">
        <w:rPr>
          <w:rFonts w:cs="Arial"/>
        </w:rPr>
        <w:t xml:space="preserve"> s</w:t>
      </w:r>
      <w:r w:rsidRPr="007E7B42">
        <w:rPr>
          <w:rFonts w:cs="Arial"/>
        </w:rPr>
        <w:t xml:space="preserve">tate </w:t>
      </w:r>
      <w:r w:rsidR="00E773D2" w:rsidRPr="007E7B42">
        <w:rPr>
          <w:rFonts w:cs="Arial"/>
        </w:rPr>
        <w:t xml:space="preserve"> Medicaid</w:t>
      </w:r>
      <w:r w:rsidRPr="007E7B42">
        <w:rPr>
          <w:rFonts w:cs="Arial"/>
        </w:rPr>
        <w:t xml:space="preserve"> plan; and</w:t>
      </w:r>
    </w:p>
    <w:p w:rsidR="006A60CB" w:rsidRPr="004B1907" w:rsidRDefault="0070233F" w:rsidP="005724BD">
      <w:pPr>
        <w:numPr>
          <w:ilvl w:val="0"/>
          <w:numId w:val="49"/>
        </w:numPr>
        <w:tabs>
          <w:tab w:val="clear" w:pos="540"/>
        </w:tabs>
        <w:ind w:left="360"/>
        <w:rPr>
          <w:rFonts w:cs="Arial"/>
        </w:rPr>
      </w:pPr>
      <w:r w:rsidRPr="007E7B42">
        <w:rPr>
          <w:rFonts w:cs="Arial"/>
        </w:rPr>
        <w:t>Preparing written reports and assessments.</w:t>
      </w:r>
    </w:p>
    <w:p w:rsidR="00753B27" w:rsidRDefault="00753B27" w:rsidP="002769F4">
      <w:pPr>
        <w:pStyle w:val="Footer"/>
        <w:tabs>
          <w:tab w:val="clear" w:pos="4320"/>
          <w:tab w:val="clear" w:pos="8640"/>
        </w:tabs>
        <w:rPr>
          <w:rFonts w:cs="Arial"/>
          <w:u w:val="single"/>
        </w:rPr>
      </w:pPr>
    </w:p>
    <w:p w:rsidR="00BD3276" w:rsidRPr="00412838" w:rsidRDefault="00BD3276" w:rsidP="002769F4">
      <w:pPr>
        <w:pStyle w:val="Footer"/>
        <w:tabs>
          <w:tab w:val="clear" w:pos="4320"/>
          <w:tab w:val="clear" w:pos="8640"/>
        </w:tabs>
        <w:rPr>
          <w:rFonts w:cs="Arial"/>
          <w:u w:val="single"/>
        </w:rPr>
      </w:pPr>
      <w:r w:rsidRPr="00412838">
        <w:rPr>
          <w:rFonts w:cs="Arial"/>
          <w:u w:val="single"/>
        </w:rPr>
        <w:t>CODE 5741</w:t>
      </w:r>
      <w:r w:rsidRPr="00412838">
        <w:rPr>
          <w:rFonts w:cs="Arial"/>
          <w:u w:val="single"/>
        </w:rPr>
        <w:tab/>
        <w:t>APS – HR CASE MANAGEMENT</w:t>
      </w:r>
    </w:p>
    <w:p w:rsidR="00BD3276" w:rsidRPr="007E7B42" w:rsidRDefault="00BD3276" w:rsidP="002769F4">
      <w:pPr>
        <w:rPr>
          <w:rFonts w:cs="Arial"/>
          <w:u w:val="single"/>
        </w:rPr>
      </w:pPr>
    </w:p>
    <w:p w:rsidR="00C4250B" w:rsidRPr="007E7B42" w:rsidRDefault="00C4250B" w:rsidP="00570916">
      <w:pPr>
        <w:rPr>
          <w:rFonts w:cs="Arial"/>
        </w:rPr>
      </w:pPr>
      <w:r w:rsidRPr="007E7B42">
        <w:rPr>
          <w:rFonts w:cs="Arial"/>
        </w:rPr>
        <w:t xml:space="preserve">Includes time spent performing case management activities involving </w:t>
      </w:r>
      <w:proofErr w:type="spellStart"/>
      <w:r w:rsidRPr="007E7B42">
        <w:rPr>
          <w:rFonts w:cs="Arial"/>
        </w:rPr>
        <w:t>Medi</w:t>
      </w:r>
      <w:proofErr w:type="spellEnd"/>
      <w:r w:rsidRPr="007E7B42">
        <w:rPr>
          <w:rFonts w:cs="Arial"/>
        </w:rPr>
        <w:t xml:space="preserve">-Cal state plan covered services during the period following initial investigation and response to </w:t>
      </w:r>
      <w:r w:rsidRPr="007E7B42">
        <w:rPr>
          <w:rFonts w:cs="Arial"/>
        </w:rPr>
        <w:lastRenderedPageBreak/>
        <w:t xml:space="preserve">reports involving abuse, neglect, or exploitation of </w:t>
      </w:r>
      <w:proofErr w:type="spellStart"/>
      <w:r w:rsidRPr="007E7B42">
        <w:rPr>
          <w:rFonts w:cs="Arial"/>
        </w:rPr>
        <w:t>Medi</w:t>
      </w:r>
      <w:proofErr w:type="spellEnd"/>
      <w:r w:rsidRPr="007E7B42">
        <w:rPr>
          <w:rFonts w:cs="Arial"/>
        </w:rPr>
        <w:t>-Cal eligible elder or dependent adult clients who meet the criteria for APS (definition in Code 5691)</w:t>
      </w:r>
      <w:r w:rsidR="00883DDA" w:rsidRPr="007E7B42">
        <w:rPr>
          <w:rFonts w:cs="Arial"/>
        </w:rPr>
        <w:t xml:space="preserve">.  </w:t>
      </w:r>
      <w:r w:rsidRPr="007E7B42">
        <w:rPr>
          <w:rFonts w:cs="Arial"/>
        </w:rPr>
        <w:t xml:space="preserve">Public Guardians (PG), who </w:t>
      </w:r>
      <w:proofErr w:type="gramStart"/>
      <w:r w:rsidRPr="007E7B42">
        <w:rPr>
          <w:rFonts w:cs="Arial"/>
        </w:rPr>
        <w:t>are</w:t>
      </w:r>
      <w:proofErr w:type="gramEnd"/>
      <w:r w:rsidRPr="007E7B42">
        <w:rPr>
          <w:rFonts w:cs="Arial"/>
        </w:rPr>
        <w:t xml:space="preserve"> CWD employees, may time study to this code only if the PG is responsible for performing APS activities or is responsible for activities that would normally be the responsibility of APS workers and only if the PG is not otherwise claiming these activities under </w:t>
      </w:r>
      <w:proofErr w:type="spellStart"/>
      <w:r w:rsidRPr="007E7B42">
        <w:rPr>
          <w:rFonts w:cs="Arial"/>
        </w:rPr>
        <w:t>Medi</w:t>
      </w:r>
      <w:proofErr w:type="spellEnd"/>
      <w:r w:rsidRPr="007E7B42">
        <w:rPr>
          <w:rFonts w:cs="Arial"/>
        </w:rPr>
        <w:t>-Cal Administrative Activities (MAA) or Targeted Case Management (TCM)</w:t>
      </w:r>
      <w:r w:rsidR="00883DDA" w:rsidRPr="007E7B42">
        <w:rPr>
          <w:rFonts w:cs="Arial"/>
        </w:rPr>
        <w:t xml:space="preserve">.  </w:t>
      </w:r>
      <w:r w:rsidRPr="007E7B42">
        <w:rPr>
          <w:rFonts w:cs="Arial"/>
        </w:rPr>
        <w:t xml:space="preserve">Allowable activities are those necessary to help clients gain access to services covered by the Sate </w:t>
      </w:r>
      <w:proofErr w:type="spellStart"/>
      <w:r w:rsidRPr="007E7B42">
        <w:rPr>
          <w:rFonts w:cs="Arial"/>
        </w:rPr>
        <w:t>Medi</w:t>
      </w:r>
      <w:proofErr w:type="spellEnd"/>
      <w:r w:rsidRPr="007E7B42">
        <w:rPr>
          <w:rFonts w:cs="Arial"/>
        </w:rPr>
        <w:t>-Cal plan, including guidance and recommendation for appropriate services and transportation to medical and mental health appointments, in order to reduce risk of poor health outcomes, to provide a safety net to enable victims to</w:t>
      </w:r>
      <w:r w:rsidRPr="007E7B42">
        <w:rPr>
          <w:rFonts w:cs="Arial"/>
          <w:b/>
        </w:rPr>
        <w:t xml:space="preserve"> </w:t>
      </w:r>
      <w:r w:rsidRPr="007E7B42">
        <w:rPr>
          <w:rFonts w:cs="Arial"/>
        </w:rPr>
        <w:t>protect themselves in the future and bring about ch</w:t>
      </w:r>
      <w:r w:rsidR="00F639C1" w:rsidRPr="007E7B42">
        <w:rPr>
          <w:rFonts w:cs="Arial"/>
        </w:rPr>
        <w:t>anges in the lives of victims</w:t>
      </w:r>
      <w:r w:rsidR="00883DDA" w:rsidRPr="007E7B42">
        <w:rPr>
          <w:rFonts w:cs="Arial"/>
        </w:rPr>
        <w:t xml:space="preserve">.  </w:t>
      </w:r>
      <w:r w:rsidRPr="007E7B42">
        <w:rPr>
          <w:rFonts w:cs="Arial"/>
        </w:rPr>
        <w:t>Such case management activities may include, but are not limited to:</w:t>
      </w:r>
    </w:p>
    <w:p w:rsidR="00C4250B" w:rsidRPr="00412838" w:rsidRDefault="00C4250B" w:rsidP="002769F4">
      <w:pPr>
        <w:pStyle w:val="BodyTextIndent"/>
        <w:rPr>
          <w:rFonts w:cs="Arial"/>
        </w:rPr>
      </w:pPr>
    </w:p>
    <w:p w:rsidR="00347CC4" w:rsidRPr="007E7B42" w:rsidRDefault="00C4250B" w:rsidP="005724BD">
      <w:pPr>
        <w:numPr>
          <w:ilvl w:val="0"/>
          <w:numId w:val="40"/>
        </w:numPr>
        <w:tabs>
          <w:tab w:val="clear" w:pos="360"/>
        </w:tabs>
        <w:rPr>
          <w:rFonts w:cs="Arial"/>
        </w:rPr>
      </w:pPr>
      <w:r w:rsidRPr="00412838">
        <w:rPr>
          <w:rFonts w:cs="Arial"/>
        </w:rPr>
        <w:t xml:space="preserve">Gathering of information to develop an intervention plan involving </w:t>
      </w:r>
      <w:proofErr w:type="spellStart"/>
      <w:r w:rsidRPr="00412838">
        <w:rPr>
          <w:rFonts w:cs="Arial"/>
        </w:rPr>
        <w:t>Medi</w:t>
      </w:r>
      <w:proofErr w:type="spellEnd"/>
      <w:r w:rsidRPr="00412838">
        <w:rPr>
          <w:rFonts w:cs="Arial"/>
        </w:rPr>
        <w:t>-Cal state plan covered services, to address any health-related condition that places the elder</w:t>
      </w:r>
      <w:r w:rsidRPr="007E7B42">
        <w:rPr>
          <w:rFonts w:cs="Arial"/>
        </w:rPr>
        <w:t xml:space="preserve"> or dependent adult at risk of a poor health outcome; </w:t>
      </w:r>
    </w:p>
    <w:p w:rsidR="00347CC4" w:rsidRPr="007E7B42" w:rsidRDefault="00C4250B" w:rsidP="005724BD">
      <w:pPr>
        <w:numPr>
          <w:ilvl w:val="0"/>
          <w:numId w:val="37"/>
        </w:numPr>
        <w:tabs>
          <w:tab w:val="clear" w:pos="360"/>
        </w:tabs>
        <w:rPr>
          <w:rFonts w:cs="Arial"/>
        </w:rPr>
      </w:pPr>
      <w:r w:rsidRPr="007E7B42">
        <w:rPr>
          <w:rFonts w:cs="Arial"/>
        </w:rPr>
        <w:t xml:space="preserve">Assessing client’s health-related needs, and the concerns and needs of other members of the family and household, in order to arrange </w:t>
      </w:r>
      <w:proofErr w:type="spellStart"/>
      <w:r w:rsidRPr="007E7B42">
        <w:rPr>
          <w:rFonts w:cs="Arial"/>
        </w:rPr>
        <w:t>Medi</w:t>
      </w:r>
      <w:proofErr w:type="spellEnd"/>
      <w:r w:rsidRPr="007E7B42">
        <w:rPr>
          <w:rFonts w:cs="Arial"/>
        </w:rPr>
        <w:t>-Cal state plan covered services for the client;</w:t>
      </w:r>
    </w:p>
    <w:p w:rsidR="00347CC4" w:rsidRPr="007E7B42" w:rsidRDefault="00C4250B" w:rsidP="005724BD">
      <w:pPr>
        <w:numPr>
          <w:ilvl w:val="0"/>
          <w:numId w:val="38"/>
        </w:numPr>
        <w:tabs>
          <w:tab w:val="clear" w:pos="360"/>
        </w:tabs>
        <w:rPr>
          <w:rFonts w:cs="Arial"/>
        </w:rPr>
      </w:pPr>
      <w:r w:rsidRPr="007E7B42">
        <w:rPr>
          <w:rFonts w:cs="Arial"/>
        </w:rPr>
        <w:t xml:space="preserve">Analyzing health problems and strengths of the client and family or household so as to arrange the most useful combination of </w:t>
      </w:r>
      <w:proofErr w:type="spellStart"/>
      <w:r w:rsidRPr="007E7B42">
        <w:rPr>
          <w:rFonts w:cs="Arial"/>
        </w:rPr>
        <w:t>Medi</w:t>
      </w:r>
      <w:proofErr w:type="spellEnd"/>
      <w:r w:rsidRPr="007E7B42">
        <w:rPr>
          <w:rFonts w:cs="Arial"/>
        </w:rPr>
        <w:t>-Cal state plan covered services for the client;</w:t>
      </w:r>
    </w:p>
    <w:p w:rsidR="00347CC4" w:rsidRPr="007E7B42" w:rsidRDefault="00C4250B" w:rsidP="005724BD">
      <w:pPr>
        <w:numPr>
          <w:ilvl w:val="0"/>
          <w:numId w:val="39"/>
        </w:numPr>
        <w:tabs>
          <w:tab w:val="clear" w:pos="360"/>
        </w:tabs>
        <w:rPr>
          <w:rFonts w:cs="Arial"/>
        </w:rPr>
      </w:pPr>
      <w:r w:rsidRPr="007E7B42">
        <w:rPr>
          <w:rFonts w:cs="Arial"/>
        </w:rPr>
        <w:t>Establishing and updating a health-related service plan to alleviate identified problems and coordinating with other agencies by:</w:t>
      </w:r>
    </w:p>
    <w:p w:rsidR="007A7FA0" w:rsidRPr="007E7B42" w:rsidRDefault="007A7FA0" w:rsidP="00070199">
      <w:pPr>
        <w:ind w:left="1440"/>
        <w:rPr>
          <w:rFonts w:cs="Arial"/>
        </w:rPr>
      </w:pPr>
    </w:p>
    <w:p w:rsidR="00347CC4" w:rsidRPr="007E7B42" w:rsidRDefault="00C4250B" w:rsidP="005724BD">
      <w:pPr>
        <w:numPr>
          <w:ilvl w:val="0"/>
          <w:numId w:val="54"/>
        </w:numPr>
        <w:ind w:left="720"/>
        <w:rPr>
          <w:rFonts w:cs="Arial"/>
        </w:rPr>
      </w:pPr>
      <w:r w:rsidRPr="007E7B42">
        <w:rPr>
          <w:rFonts w:cs="Arial"/>
        </w:rPr>
        <w:t xml:space="preserve">Identification of health problems to be alleviated using </w:t>
      </w:r>
      <w:proofErr w:type="spellStart"/>
      <w:r w:rsidRPr="007E7B42">
        <w:rPr>
          <w:rFonts w:cs="Arial"/>
        </w:rPr>
        <w:t>Medi</w:t>
      </w:r>
      <w:proofErr w:type="spellEnd"/>
      <w:r w:rsidRPr="007E7B42">
        <w:rPr>
          <w:rFonts w:cs="Arial"/>
        </w:rPr>
        <w:t xml:space="preserve">-Cal services; </w:t>
      </w:r>
    </w:p>
    <w:p w:rsidR="00347CC4" w:rsidRPr="007E7B42" w:rsidRDefault="00C4250B" w:rsidP="005724BD">
      <w:pPr>
        <w:numPr>
          <w:ilvl w:val="0"/>
          <w:numId w:val="50"/>
        </w:numPr>
        <w:ind w:left="720"/>
        <w:rPr>
          <w:rFonts w:cs="Arial"/>
        </w:rPr>
      </w:pPr>
      <w:r w:rsidRPr="007E7B42">
        <w:rPr>
          <w:rFonts w:cs="Arial"/>
        </w:rPr>
        <w:t>Inclusion of time-limited objectives based on health problems and strengths identified in the assessment;</w:t>
      </w:r>
    </w:p>
    <w:p w:rsidR="00347CC4" w:rsidRPr="007E7B42" w:rsidRDefault="00C4250B" w:rsidP="005724BD">
      <w:pPr>
        <w:numPr>
          <w:ilvl w:val="0"/>
          <w:numId w:val="51"/>
        </w:numPr>
        <w:rPr>
          <w:rFonts w:cs="Arial"/>
        </w:rPr>
      </w:pPr>
      <w:r w:rsidRPr="007E7B42">
        <w:rPr>
          <w:rFonts w:cs="Arial"/>
        </w:rPr>
        <w:t xml:space="preserve">Inclusion of  health-related services to be provided by </w:t>
      </w:r>
      <w:proofErr w:type="spellStart"/>
      <w:r w:rsidRPr="007E7B42">
        <w:rPr>
          <w:rFonts w:cs="Arial"/>
        </w:rPr>
        <w:t>Medi</w:t>
      </w:r>
      <w:proofErr w:type="spellEnd"/>
      <w:r w:rsidRPr="007E7B42">
        <w:rPr>
          <w:rFonts w:cs="Arial"/>
        </w:rPr>
        <w:t xml:space="preserve">-Cal and action steps to meet the health-related service plan objectives and goals; </w:t>
      </w:r>
    </w:p>
    <w:p w:rsidR="00347CC4" w:rsidRPr="007E7B42" w:rsidRDefault="00C4250B" w:rsidP="005724BD">
      <w:pPr>
        <w:numPr>
          <w:ilvl w:val="0"/>
          <w:numId w:val="52"/>
        </w:numPr>
        <w:rPr>
          <w:rFonts w:cs="Arial"/>
        </w:rPr>
      </w:pPr>
      <w:r w:rsidRPr="007E7B42">
        <w:rPr>
          <w:rFonts w:cs="Arial"/>
        </w:rPr>
        <w:t xml:space="preserve">Description of how the client will be stabilized and linked with community services covered by the State </w:t>
      </w:r>
      <w:proofErr w:type="spellStart"/>
      <w:r w:rsidRPr="007E7B42">
        <w:rPr>
          <w:rFonts w:cs="Arial"/>
        </w:rPr>
        <w:t>Medi</w:t>
      </w:r>
      <w:proofErr w:type="spellEnd"/>
      <w:r w:rsidRPr="007E7B42">
        <w:rPr>
          <w:rFonts w:cs="Arial"/>
        </w:rPr>
        <w:t>-Cal program;</w:t>
      </w:r>
    </w:p>
    <w:p w:rsidR="00347CC4" w:rsidRPr="007E7B42" w:rsidRDefault="00C4250B" w:rsidP="005724BD">
      <w:pPr>
        <w:numPr>
          <w:ilvl w:val="0"/>
          <w:numId w:val="53"/>
        </w:numPr>
        <w:rPr>
          <w:rFonts w:cs="Arial"/>
        </w:rPr>
      </w:pPr>
      <w:r w:rsidRPr="007E7B42">
        <w:rPr>
          <w:rFonts w:cs="Arial"/>
        </w:rPr>
        <w:t>Provisions for monitoring, follow-up, and reassessment to determine effectiveness of the health-related service plan;</w:t>
      </w:r>
    </w:p>
    <w:p w:rsidR="00347CC4" w:rsidRPr="007E7B42" w:rsidRDefault="00C4250B" w:rsidP="005724BD">
      <w:pPr>
        <w:numPr>
          <w:ilvl w:val="0"/>
          <w:numId w:val="55"/>
        </w:numPr>
        <w:ind w:left="720"/>
        <w:rPr>
          <w:rFonts w:cs="Arial"/>
        </w:rPr>
      </w:pPr>
      <w:r w:rsidRPr="007E7B42">
        <w:rPr>
          <w:rFonts w:cs="Arial"/>
        </w:rPr>
        <w:t>Inclusion of family issues related to health-related care-giving issues;</w:t>
      </w:r>
    </w:p>
    <w:p w:rsidR="00347CC4" w:rsidRPr="007E7B42" w:rsidRDefault="00C4250B" w:rsidP="005724BD">
      <w:pPr>
        <w:numPr>
          <w:ilvl w:val="0"/>
          <w:numId w:val="55"/>
        </w:numPr>
        <w:ind w:left="720"/>
        <w:rPr>
          <w:rFonts w:cs="Arial"/>
        </w:rPr>
      </w:pPr>
      <w:r w:rsidRPr="007E7B42">
        <w:rPr>
          <w:rFonts w:cs="Arial"/>
        </w:rPr>
        <w:t xml:space="preserve">Providing non-medical guidance for clients and significant others to facilitate implementation of the </w:t>
      </w:r>
      <w:proofErr w:type="spellStart"/>
      <w:r w:rsidRPr="007E7B42">
        <w:rPr>
          <w:rFonts w:cs="Arial"/>
        </w:rPr>
        <w:t>Medi</w:t>
      </w:r>
      <w:proofErr w:type="spellEnd"/>
      <w:r w:rsidRPr="007E7B42">
        <w:rPr>
          <w:rFonts w:cs="Arial"/>
        </w:rPr>
        <w:t>-Cal service plan; and</w:t>
      </w:r>
    </w:p>
    <w:p w:rsidR="00347CC4" w:rsidRPr="007E7B42" w:rsidRDefault="00C4250B" w:rsidP="005724BD">
      <w:pPr>
        <w:numPr>
          <w:ilvl w:val="0"/>
          <w:numId w:val="55"/>
        </w:numPr>
        <w:ind w:left="720"/>
        <w:rPr>
          <w:rFonts w:cs="Arial"/>
        </w:rPr>
      </w:pPr>
      <w:r w:rsidRPr="007E7B42">
        <w:rPr>
          <w:rFonts w:cs="Arial"/>
        </w:rPr>
        <w:t xml:space="preserve">Stabilizing the client and linking the client with </w:t>
      </w:r>
      <w:proofErr w:type="spellStart"/>
      <w:r w:rsidRPr="007E7B42">
        <w:rPr>
          <w:rFonts w:cs="Arial"/>
        </w:rPr>
        <w:t>Medi</w:t>
      </w:r>
      <w:proofErr w:type="spellEnd"/>
      <w:r w:rsidRPr="007E7B42">
        <w:rPr>
          <w:rFonts w:cs="Arial"/>
        </w:rPr>
        <w:t>-Cal community services for treatment of medical and psychological needs</w:t>
      </w:r>
      <w:r w:rsidR="00883DDA" w:rsidRPr="007E7B42">
        <w:rPr>
          <w:rFonts w:cs="Arial"/>
        </w:rPr>
        <w:t xml:space="preserve">.  </w:t>
      </w:r>
    </w:p>
    <w:p w:rsidR="007504BD" w:rsidRDefault="007504BD" w:rsidP="002769F4">
      <w:pPr>
        <w:ind w:right="-360"/>
        <w:rPr>
          <w:rFonts w:cs="Arial"/>
        </w:rPr>
      </w:pPr>
    </w:p>
    <w:p w:rsidR="007504BD" w:rsidRDefault="007504BD" w:rsidP="002769F4">
      <w:pPr>
        <w:ind w:right="-360"/>
        <w:rPr>
          <w:rFonts w:cs="Arial"/>
        </w:rPr>
      </w:pPr>
    </w:p>
    <w:p w:rsidR="007504BD" w:rsidRDefault="007504BD" w:rsidP="002769F4">
      <w:pPr>
        <w:ind w:right="-360"/>
        <w:rPr>
          <w:rFonts w:cs="Arial"/>
        </w:rPr>
      </w:pPr>
    </w:p>
    <w:p w:rsidR="007504BD" w:rsidRDefault="007504BD" w:rsidP="002769F4">
      <w:pPr>
        <w:ind w:right="-360"/>
        <w:rPr>
          <w:rFonts w:cs="Arial"/>
        </w:rPr>
      </w:pPr>
    </w:p>
    <w:p w:rsidR="00BD3276" w:rsidRPr="007E7B42" w:rsidRDefault="00BD3276" w:rsidP="002769F4">
      <w:pPr>
        <w:ind w:right="-360"/>
        <w:rPr>
          <w:rFonts w:cs="Arial"/>
        </w:rPr>
      </w:pPr>
      <w:r w:rsidRPr="007E7B42">
        <w:rPr>
          <w:rFonts w:cs="Arial"/>
        </w:rPr>
        <w:lastRenderedPageBreak/>
        <w:t>CHILD WELFARE SERVICES (CWS):</w:t>
      </w:r>
    </w:p>
    <w:p w:rsidR="0079456D" w:rsidRPr="007E7B42" w:rsidRDefault="0079456D" w:rsidP="00BE2A2F">
      <w:pPr>
        <w:pStyle w:val="Heading5"/>
      </w:pPr>
    </w:p>
    <w:p w:rsidR="00BD3276" w:rsidRPr="00BE2A2F" w:rsidRDefault="00BD3276" w:rsidP="00BE2A2F">
      <w:pPr>
        <w:pStyle w:val="Heading5"/>
      </w:pPr>
      <w:r w:rsidRPr="00BE2A2F">
        <w:t xml:space="preserve">CASE MANAGEMENT </w:t>
      </w:r>
    </w:p>
    <w:p w:rsidR="00BD3276" w:rsidRPr="007E7B42" w:rsidRDefault="00BD3276" w:rsidP="002769F4">
      <w:pPr>
        <w:ind w:right="-360"/>
        <w:rPr>
          <w:rFonts w:cs="Arial"/>
        </w:rPr>
      </w:pPr>
    </w:p>
    <w:p w:rsidR="002602CC" w:rsidRDefault="00BD3276" w:rsidP="00570916">
      <w:pPr>
        <w:rPr>
          <w:rFonts w:cs="Arial"/>
        </w:rPr>
      </w:pPr>
      <w:r w:rsidRPr="007E7B42">
        <w:rPr>
          <w:rFonts w:cs="Arial"/>
        </w:rPr>
        <w:t>Case Management means a service-funded activity performed by a social worker that includes assessing the child's/family needs, developing the case plan, monitoring progress in achieving case plan objectives, and ensuring that all services specified in the case plan are provided</w:t>
      </w:r>
      <w:r w:rsidR="00EE2F2D" w:rsidRPr="007E7B42">
        <w:rPr>
          <w:rFonts w:cs="Arial"/>
        </w:rPr>
        <w:t xml:space="preserve">.  </w:t>
      </w:r>
      <w:r w:rsidR="007A7FA0" w:rsidRPr="007E7B42">
        <w:rPr>
          <w:rFonts w:cs="Arial"/>
        </w:rPr>
        <w:t xml:space="preserve">Manual of Policies and Procedures (MPP) </w:t>
      </w:r>
    </w:p>
    <w:p w:rsidR="00BD3276" w:rsidRPr="007E7B42" w:rsidRDefault="007A7FA0" w:rsidP="00570916">
      <w:pPr>
        <w:rPr>
          <w:rFonts w:cs="Arial"/>
        </w:rPr>
      </w:pPr>
      <w:proofErr w:type="gramStart"/>
      <w:r w:rsidRPr="007E7B42">
        <w:rPr>
          <w:rFonts w:cs="Arial"/>
        </w:rPr>
        <w:t xml:space="preserve">Section </w:t>
      </w:r>
      <w:r w:rsidR="00BD3276" w:rsidRPr="007E7B42">
        <w:rPr>
          <w:rFonts w:cs="Arial"/>
        </w:rPr>
        <w:t>31-002(c</w:t>
      </w:r>
      <w:r w:rsidR="00D25481" w:rsidRPr="007E7B42">
        <w:rPr>
          <w:rFonts w:cs="Arial"/>
        </w:rPr>
        <w:t>) (</w:t>
      </w:r>
      <w:r w:rsidR="00BD3276" w:rsidRPr="007E7B42">
        <w:rPr>
          <w:rFonts w:cs="Arial"/>
        </w:rPr>
        <w:t>1).</w:t>
      </w:r>
      <w:proofErr w:type="gramEnd"/>
    </w:p>
    <w:p w:rsidR="00BD3276" w:rsidRPr="007E7B42" w:rsidRDefault="00BD3276" w:rsidP="00BE2A2F">
      <w:pPr>
        <w:pStyle w:val="Heading5"/>
      </w:pPr>
    </w:p>
    <w:p w:rsidR="00BD3276" w:rsidRPr="007E7B42" w:rsidRDefault="00BD3276" w:rsidP="00BE2A2F">
      <w:pPr>
        <w:pStyle w:val="Heading5"/>
      </w:pPr>
      <w:r w:rsidRPr="007E7B42">
        <w:t>CASE PLAN</w:t>
      </w:r>
    </w:p>
    <w:p w:rsidR="00BD3276" w:rsidRPr="007E7B42" w:rsidRDefault="00BD3276" w:rsidP="002769F4">
      <w:pPr>
        <w:ind w:right="-360"/>
        <w:rPr>
          <w:rFonts w:cs="Arial"/>
        </w:rPr>
      </w:pPr>
    </w:p>
    <w:p w:rsidR="00BD3276" w:rsidRPr="007E7B42" w:rsidRDefault="00BD3276" w:rsidP="00570916">
      <w:pPr>
        <w:rPr>
          <w:rFonts w:cs="Arial"/>
        </w:rPr>
      </w:pPr>
      <w:r w:rsidRPr="007E7B42">
        <w:rPr>
          <w:rFonts w:cs="Arial"/>
        </w:rPr>
        <w:t>Case Plan means a written document that is developed based upon an assessment of the circumstances which required child welfare services intervention and that the social worker identifies a case plan goal, objectives to be achieved, specific services to be provided, and case management activities to be performed</w:t>
      </w:r>
      <w:r w:rsidR="00EE2F2D" w:rsidRPr="007E7B42">
        <w:rPr>
          <w:rFonts w:cs="Arial"/>
        </w:rPr>
        <w:t xml:space="preserve">.  </w:t>
      </w:r>
      <w:proofErr w:type="gramStart"/>
      <w:r w:rsidRPr="007E7B42">
        <w:rPr>
          <w:rFonts w:cs="Arial"/>
        </w:rPr>
        <w:t xml:space="preserve">MPP </w:t>
      </w:r>
      <w:r w:rsidR="007A7FA0" w:rsidRPr="007E7B42">
        <w:rPr>
          <w:rFonts w:cs="Arial"/>
        </w:rPr>
        <w:t xml:space="preserve">Section </w:t>
      </w:r>
      <w:r w:rsidRPr="007E7B42">
        <w:rPr>
          <w:rFonts w:cs="Arial"/>
        </w:rPr>
        <w:t>31-002(c</w:t>
      </w:r>
      <w:r w:rsidR="00D25481" w:rsidRPr="007E7B42">
        <w:rPr>
          <w:rFonts w:cs="Arial"/>
        </w:rPr>
        <w:t>) (</w:t>
      </w:r>
      <w:r w:rsidRPr="007E7B42">
        <w:rPr>
          <w:rFonts w:cs="Arial"/>
        </w:rPr>
        <w:t>2).</w:t>
      </w:r>
      <w:proofErr w:type="gramEnd"/>
    </w:p>
    <w:p w:rsidR="00BD3276" w:rsidRPr="007E7B42" w:rsidRDefault="00BD3276" w:rsidP="002769F4">
      <w:pPr>
        <w:ind w:left="720" w:right="-360"/>
        <w:rPr>
          <w:rFonts w:cs="Arial"/>
        </w:rPr>
      </w:pPr>
    </w:p>
    <w:p w:rsidR="00BD3276" w:rsidRPr="007E7B42" w:rsidRDefault="00BD3276" w:rsidP="00BE2A2F">
      <w:pPr>
        <w:pStyle w:val="Heading5"/>
      </w:pPr>
      <w:r w:rsidRPr="007E7B42">
        <w:t>PUBLIC LAW #</w:t>
      </w:r>
      <w:r w:rsidR="00915CC1">
        <w:t xml:space="preserve"> </w:t>
      </w:r>
      <w:r w:rsidRPr="007E7B42">
        <w:t>96-272</w:t>
      </w:r>
    </w:p>
    <w:p w:rsidR="00BD3276" w:rsidRPr="007E7B42" w:rsidRDefault="00BD3276" w:rsidP="002769F4">
      <w:pPr>
        <w:ind w:right="-360"/>
        <w:rPr>
          <w:rFonts w:cs="Arial"/>
        </w:rPr>
      </w:pPr>
    </w:p>
    <w:p w:rsidR="00124646" w:rsidRDefault="00BD3276" w:rsidP="00570916">
      <w:pPr>
        <w:ind w:right="-360"/>
        <w:rPr>
          <w:rFonts w:cs="Arial"/>
        </w:rPr>
      </w:pPr>
      <w:r w:rsidRPr="007E7B42">
        <w:rPr>
          <w:rFonts w:cs="Arial"/>
        </w:rPr>
        <w:t>Public Law #</w:t>
      </w:r>
      <w:r w:rsidR="00915CC1">
        <w:rPr>
          <w:rFonts w:cs="Arial"/>
        </w:rPr>
        <w:t xml:space="preserve"> </w:t>
      </w:r>
      <w:r w:rsidRPr="007E7B42">
        <w:rPr>
          <w:rFonts w:cs="Arial"/>
        </w:rPr>
        <w:t xml:space="preserve">96-272 requires developing a case or services plan for a child </w:t>
      </w:r>
      <w:r w:rsidR="00D25481" w:rsidRPr="007E7B42">
        <w:rPr>
          <w:rFonts w:cs="Arial"/>
        </w:rPr>
        <w:t>including an</w:t>
      </w:r>
      <w:r w:rsidRPr="007E7B42">
        <w:rPr>
          <w:rFonts w:cs="Arial"/>
        </w:rPr>
        <w:t xml:space="preserve"> initial plan and a comprehensive reunification plan</w:t>
      </w:r>
      <w:r w:rsidR="00EE2F2D" w:rsidRPr="007E7B42">
        <w:rPr>
          <w:rFonts w:cs="Arial"/>
        </w:rPr>
        <w:t xml:space="preserve">.  </w:t>
      </w:r>
    </w:p>
    <w:p w:rsidR="00124646" w:rsidRDefault="00124646" w:rsidP="00570916">
      <w:pPr>
        <w:ind w:right="-360"/>
        <w:rPr>
          <w:rFonts w:cs="Arial"/>
        </w:rPr>
      </w:pPr>
    </w:p>
    <w:p w:rsidR="00BD3276" w:rsidRPr="007E7B42" w:rsidRDefault="00BD3276" w:rsidP="00570916">
      <w:pPr>
        <w:ind w:right="-360"/>
        <w:rPr>
          <w:rFonts w:cs="Arial"/>
        </w:rPr>
      </w:pPr>
      <w:r w:rsidRPr="007E7B42">
        <w:rPr>
          <w:rFonts w:cs="Arial"/>
        </w:rPr>
        <w:t>Additional reference: Public Law #</w:t>
      </w:r>
      <w:r w:rsidR="00915CC1">
        <w:rPr>
          <w:rFonts w:cs="Arial"/>
        </w:rPr>
        <w:t xml:space="preserve"> </w:t>
      </w:r>
      <w:r w:rsidRPr="007E7B42">
        <w:rPr>
          <w:rFonts w:cs="Arial"/>
        </w:rPr>
        <w:t>101-239.</w:t>
      </w:r>
    </w:p>
    <w:p w:rsidR="00BB7710" w:rsidRPr="007E7B42" w:rsidRDefault="00BB7710" w:rsidP="002769F4">
      <w:pPr>
        <w:ind w:right="-360"/>
        <w:rPr>
          <w:rFonts w:cs="Arial"/>
        </w:rPr>
      </w:pPr>
    </w:p>
    <w:p w:rsidR="00124646" w:rsidRDefault="00124646" w:rsidP="002769F4">
      <w:pPr>
        <w:ind w:right="-360"/>
        <w:rPr>
          <w:rFonts w:cs="Arial"/>
        </w:rPr>
      </w:pPr>
    </w:p>
    <w:p w:rsidR="00BD3276" w:rsidRPr="007E7B42" w:rsidRDefault="00BD3276" w:rsidP="002769F4">
      <w:pPr>
        <w:ind w:right="-360"/>
        <w:rPr>
          <w:rFonts w:cs="Arial"/>
        </w:rPr>
      </w:pPr>
      <w:r w:rsidRPr="007E7B42">
        <w:rPr>
          <w:rFonts w:cs="Arial"/>
        </w:rPr>
        <w:t>COUNSELING</w:t>
      </w:r>
    </w:p>
    <w:p w:rsidR="00BD3276" w:rsidRPr="007E7B42" w:rsidRDefault="00BD3276" w:rsidP="002769F4">
      <w:pPr>
        <w:rPr>
          <w:rFonts w:cs="Arial"/>
        </w:rPr>
      </w:pPr>
    </w:p>
    <w:p w:rsidR="00FC6081" w:rsidRPr="007E7B42" w:rsidRDefault="00BD3276" w:rsidP="00570916">
      <w:pPr>
        <w:rPr>
          <w:rFonts w:cs="Arial"/>
        </w:rPr>
      </w:pPr>
      <w:r w:rsidRPr="007E7B42">
        <w:rPr>
          <w:rFonts w:cs="Arial"/>
        </w:rPr>
        <w:t>Counseling means assisting the child and his/her family to analyze and better understand the situation; select methods of problem-solving; identifying goals; and e</w:t>
      </w:r>
      <w:r w:rsidR="007A7FA0" w:rsidRPr="007E7B42">
        <w:rPr>
          <w:rFonts w:cs="Arial"/>
        </w:rPr>
        <w:t>xploring alternative behavior</w:t>
      </w:r>
      <w:r w:rsidR="00EE2F2D" w:rsidRPr="007E7B42">
        <w:rPr>
          <w:rFonts w:cs="Arial"/>
        </w:rPr>
        <w:t xml:space="preserve">.  </w:t>
      </w:r>
      <w:proofErr w:type="gramStart"/>
      <w:r w:rsidR="007A7FA0" w:rsidRPr="007E7B42">
        <w:rPr>
          <w:rFonts w:cs="Arial"/>
        </w:rPr>
        <w:t>MPP</w:t>
      </w:r>
      <w:r w:rsidR="005C122A" w:rsidRPr="007E7B42">
        <w:rPr>
          <w:rFonts w:cs="Arial"/>
        </w:rPr>
        <w:t xml:space="preserve"> Section </w:t>
      </w:r>
      <w:r w:rsidRPr="007E7B42">
        <w:rPr>
          <w:rFonts w:cs="Arial"/>
        </w:rPr>
        <w:t>31-002(16)</w:t>
      </w:r>
      <w:r w:rsidR="00744557" w:rsidRPr="007E7B42">
        <w:rPr>
          <w:rFonts w:cs="Arial"/>
        </w:rPr>
        <w:t>.</w:t>
      </w:r>
      <w:proofErr w:type="gramEnd"/>
      <w:r w:rsidR="00744557" w:rsidRPr="007E7B42">
        <w:rPr>
          <w:rFonts w:cs="Arial"/>
        </w:rPr>
        <w:t xml:space="preserve"> </w:t>
      </w:r>
    </w:p>
    <w:p w:rsidR="007D4595" w:rsidRPr="007E7B42" w:rsidRDefault="007D4595" w:rsidP="00BE2A2F">
      <w:pPr>
        <w:pStyle w:val="Heading5"/>
      </w:pPr>
    </w:p>
    <w:p w:rsidR="00BD3276" w:rsidRPr="00BE2A2F" w:rsidRDefault="00BD3276" w:rsidP="00BE2A2F">
      <w:pPr>
        <w:pStyle w:val="Heading5"/>
      </w:pPr>
      <w:r w:rsidRPr="00BE2A2F">
        <w:t>CODE 1381</w:t>
      </w:r>
      <w:r w:rsidRPr="00BE2A2F">
        <w:tab/>
        <w:t>CWS - SPMP</w:t>
      </w:r>
    </w:p>
    <w:p w:rsidR="00BD3276" w:rsidRPr="007E7B42" w:rsidRDefault="00BD3276" w:rsidP="002769F4">
      <w:pPr>
        <w:rPr>
          <w:rFonts w:cs="Arial"/>
          <w:u w:val="single"/>
        </w:rPr>
      </w:pPr>
    </w:p>
    <w:p w:rsidR="00ED3A1B" w:rsidRPr="007E7B42" w:rsidRDefault="00ED3A1B" w:rsidP="00570916">
      <w:pPr>
        <w:pStyle w:val="BodyTextIndent3"/>
        <w:ind w:left="0"/>
        <w:rPr>
          <w:rFonts w:cs="Arial"/>
        </w:rPr>
      </w:pPr>
      <w:r w:rsidRPr="007E7B42">
        <w:rPr>
          <w:rFonts w:cs="Arial"/>
        </w:rPr>
        <w:t xml:space="preserve">These </w:t>
      </w:r>
      <w:r w:rsidR="00CE5225" w:rsidRPr="007E7B42">
        <w:rPr>
          <w:rFonts w:cs="Arial"/>
        </w:rPr>
        <w:t>activities</w:t>
      </w:r>
      <w:r w:rsidRPr="007E7B42">
        <w:rPr>
          <w:rFonts w:cs="Arial"/>
        </w:rPr>
        <w:t xml:space="preserve"> will be performed by a SPMP qualified person</w:t>
      </w:r>
      <w:r w:rsidR="00C43E8F" w:rsidRPr="007E7B42">
        <w:rPr>
          <w:rFonts w:cs="Arial"/>
        </w:rPr>
        <w:t xml:space="preserve">.  </w:t>
      </w:r>
      <w:r w:rsidR="00C006AB" w:rsidRPr="007E7B42">
        <w:rPr>
          <w:rFonts w:cs="Arial"/>
        </w:rPr>
        <w:t>This i</w:t>
      </w:r>
      <w:r w:rsidRPr="007E7B42">
        <w:rPr>
          <w:rFonts w:cs="Arial"/>
        </w:rPr>
        <w:t xml:space="preserve">ncludes selected activities to help children who are </w:t>
      </w:r>
      <w:proofErr w:type="spellStart"/>
      <w:r w:rsidRPr="007E7B42">
        <w:rPr>
          <w:rFonts w:cs="Arial"/>
        </w:rPr>
        <w:t>Medi</w:t>
      </w:r>
      <w:proofErr w:type="spellEnd"/>
      <w:r w:rsidRPr="007E7B42">
        <w:rPr>
          <w:rFonts w:cs="Arial"/>
        </w:rPr>
        <w:t xml:space="preserve">-Cal eligible, including children in foster care, to gain access to services covered by the state </w:t>
      </w:r>
      <w:proofErr w:type="spellStart"/>
      <w:r w:rsidRPr="007E7B42">
        <w:rPr>
          <w:rFonts w:cs="Arial"/>
        </w:rPr>
        <w:t>Medi</w:t>
      </w:r>
      <w:proofErr w:type="spellEnd"/>
      <w:r w:rsidRPr="007E7B42">
        <w:rPr>
          <w:rFonts w:cs="Arial"/>
        </w:rPr>
        <w:t>-Cal plan in order to reduce thei</w:t>
      </w:r>
      <w:r w:rsidR="00883DDA" w:rsidRPr="007E7B42">
        <w:rPr>
          <w:rFonts w:cs="Arial"/>
        </w:rPr>
        <w:t>r</w:t>
      </w:r>
      <w:r w:rsidR="00C43E8F" w:rsidRPr="007E7B42">
        <w:rPr>
          <w:rFonts w:cs="Arial"/>
        </w:rPr>
        <w:t xml:space="preserve"> risk of poor health outcome.  </w:t>
      </w:r>
      <w:r w:rsidRPr="007E7B42">
        <w:rPr>
          <w:rFonts w:cs="Arial"/>
        </w:rPr>
        <w:t>These activities will not duplicate TCM activities p</w:t>
      </w:r>
      <w:r w:rsidR="00883DDA" w:rsidRPr="007E7B42">
        <w:rPr>
          <w:rFonts w:cs="Arial"/>
        </w:rPr>
        <w:t>rovided through the state plan</w:t>
      </w:r>
      <w:r w:rsidR="00EE2F2D" w:rsidRPr="007E7B42">
        <w:rPr>
          <w:rFonts w:cs="Arial"/>
        </w:rPr>
        <w:t xml:space="preserve">.  </w:t>
      </w:r>
      <w:r w:rsidRPr="007E7B42">
        <w:rPr>
          <w:rFonts w:cs="Arial"/>
        </w:rPr>
        <w:t xml:space="preserve">These activities require the use of medical expertise and include, but are not limited to: </w:t>
      </w:r>
    </w:p>
    <w:p w:rsidR="00ED3A1B" w:rsidRPr="007E7B42" w:rsidRDefault="00ED3A1B" w:rsidP="002769F4">
      <w:pPr>
        <w:pStyle w:val="BodyTextIndent3"/>
        <w:ind w:left="1440"/>
        <w:rPr>
          <w:rFonts w:cs="Arial"/>
        </w:rPr>
      </w:pPr>
    </w:p>
    <w:p w:rsidR="00347CC4" w:rsidRPr="007E7B42" w:rsidRDefault="00ED3A1B" w:rsidP="005724BD">
      <w:pPr>
        <w:pStyle w:val="BodyTextIndent3"/>
        <w:numPr>
          <w:ilvl w:val="0"/>
          <w:numId w:val="40"/>
        </w:numPr>
        <w:tabs>
          <w:tab w:val="clear" w:pos="360"/>
        </w:tabs>
        <w:rPr>
          <w:rFonts w:cs="Arial"/>
        </w:rPr>
      </w:pPr>
      <w:r w:rsidRPr="007E7B42">
        <w:rPr>
          <w:rFonts w:cs="Arial"/>
        </w:rPr>
        <w:t xml:space="preserve">Development, implementation and management of health related service plans for </w:t>
      </w:r>
      <w:proofErr w:type="spellStart"/>
      <w:r w:rsidRPr="007E7B42">
        <w:rPr>
          <w:rFonts w:cs="Arial"/>
        </w:rPr>
        <w:t>Medi</w:t>
      </w:r>
      <w:proofErr w:type="spellEnd"/>
      <w:r w:rsidRPr="007E7B42">
        <w:rPr>
          <w:rFonts w:cs="Arial"/>
        </w:rPr>
        <w:t xml:space="preserve">-Cal covered services; </w:t>
      </w:r>
    </w:p>
    <w:p w:rsidR="00347CC4" w:rsidRPr="007E7B42" w:rsidRDefault="00ED3A1B" w:rsidP="005724BD">
      <w:pPr>
        <w:pStyle w:val="BodyTextIndent3"/>
        <w:numPr>
          <w:ilvl w:val="0"/>
          <w:numId w:val="40"/>
        </w:numPr>
        <w:tabs>
          <w:tab w:val="clear" w:pos="360"/>
        </w:tabs>
        <w:rPr>
          <w:rFonts w:cs="Arial"/>
        </w:rPr>
      </w:pPr>
      <w:r w:rsidRPr="007E7B42">
        <w:rPr>
          <w:rFonts w:cs="Arial"/>
        </w:rPr>
        <w:lastRenderedPageBreak/>
        <w:t xml:space="preserve">Interagency coordination and liaison with </w:t>
      </w:r>
      <w:proofErr w:type="spellStart"/>
      <w:r w:rsidRPr="007E7B42">
        <w:rPr>
          <w:rFonts w:cs="Arial"/>
        </w:rPr>
        <w:t>Medi</w:t>
      </w:r>
      <w:proofErr w:type="spellEnd"/>
      <w:r w:rsidRPr="007E7B42">
        <w:rPr>
          <w:rFonts w:cs="Arial"/>
        </w:rPr>
        <w:t xml:space="preserve">-Cal providers to improve the </w:t>
      </w:r>
      <w:proofErr w:type="spellStart"/>
      <w:r w:rsidRPr="007E7B42">
        <w:rPr>
          <w:rFonts w:cs="Arial"/>
        </w:rPr>
        <w:t>Medi</w:t>
      </w:r>
      <w:proofErr w:type="spellEnd"/>
      <w:r w:rsidRPr="007E7B42">
        <w:rPr>
          <w:rFonts w:cs="Arial"/>
        </w:rPr>
        <w:t xml:space="preserve">-Cal service delivery system; </w:t>
      </w:r>
    </w:p>
    <w:p w:rsidR="00347CC4" w:rsidRDefault="00ED3A1B" w:rsidP="005724BD">
      <w:pPr>
        <w:pStyle w:val="BodyTextIndent3"/>
        <w:numPr>
          <w:ilvl w:val="0"/>
          <w:numId w:val="40"/>
        </w:numPr>
        <w:tabs>
          <w:tab w:val="clear" w:pos="360"/>
        </w:tabs>
        <w:rPr>
          <w:rFonts w:cs="Arial"/>
        </w:rPr>
      </w:pPr>
      <w:r w:rsidRPr="007E7B42">
        <w:rPr>
          <w:rFonts w:cs="Arial"/>
        </w:rPr>
        <w:t xml:space="preserve">Completing, updating, and disseminating any paperwork necessary to completion of these activities; and </w:t>
      </w:r>
    </w:p>
    <w:p w:rsidR="00124646" w:rsidRPr="007E7B42" w:rsidRDefault="00124646" w:rsidP="00124646">
      <w:pPr>
        <w:pStyle w:val="BodyTextIndent3"/>
        <w:ind w:left="360"/>
        <w:rPr>
          <w:rFonts w:cs="Arial"/>
        </w:rPr>
      </w:pPr>
    </w:p>
    <w:p w:rsidR="00347CC4" w:rsidRPr="007E7B42" w:rsidRDefault="00ED3A1B" w:rsidP="005724BD">
      <w:pPr>
        <w:pStyle w:val="BodyTextIndent3"/>
        <w:numPr>
          <w:ilvl w:val="0"/>
          <w:numId w:val="40"/>
        </w:numPr>
        <w:tabs>
          <w:tab w:val="clear" w:pos="360"/>
        </w:tabs>
        <w:rPr>
          <w:rFonts w:cs="Arial"/>
        </w:rPr>
      </w:pPr>
      <w:r w:rsidRPr="007E7B42">
        <w:rPr>
          <w:rFonts w:cs="Arial"/>
        </w:rPr>
        <w:t xml:space="preserve"> Receiving or providing training related to these activities </w:t>
      </w:r>
    </w:p>
    <w:p w:rsidR="00ED3A1B" w:rsidRPr="007E7B42" w:rsidRDefault="00ED3A1B" w:rsidP="002769F4">
      <w:pPr>
        <w:pStyle w:val="BodyTextIndent3"/>
        <w:ind w:left="1440"/>
        <w:rPr>
          <w:rFonts w:cs="Arial"/>
        </w:rPr>
      </w:pPr>
    </w:p>
    <w:p w:rsidR="00ED3A1B" w:rsidRPr="007E7B42" w:rsidRDefault="00ED3A1B" w:rsidP="00570916">
      <w:pPr>
        <w:rPr>
          <w:rFonts w:cs="Arial"/>
        </w:rPr>
      </w:pPr>
      <w:r w:rsidRPr="00915CC1">
        <w:rPr>
          <w:rFonts w:cs="Arial"/>
        </w:rPr>
        <w:t>NOTE:</w:t>
      </w:r>
      <w:r w:rsidRPr="007E7B42">
        <w:rPr>
          <w:rFonts w:cs="Arial"/>
        </w:rPr>
        <w:t xml:space="preserve">  SPMP performing non-enhanced health related activities also record this time to </w:t>
      </w:r>
      <w:r w:rsidR="00AA2304" w:rsidRPr="007E7B42">
        <w:rPr>
          <w:rFonts w:cs="Arial"/>
        </w:rPr>
        <w:t>Time Study Code 1441-1444</w:t>
      </w:r>
      <w:r w:rsidRPr="007E7B42">
        <w:rPr>
          <w:rFonts w:cs="Arial"/>
        </w:rPr>
        <w:t>.</w:t>
      </w:r>
    </w:p>
    <w:p w:rsidR="00B82DE1" w:rsidRPr="00915CC1" w:rsidRDefault="00F639C1" w:rsidP="00570916">
      <w:pPr>
        <w:pStyle w:val="NormalWeb"/>
        <w:rPr>
          <w:rFonts w:ascii="Arial" w:hAnsi="Arial" w:cs="Arial"/>
        </w:rPr>
      </w:pPr>
      <w:r w:rsidRPr="00915CC1">
        <w:rPr>
          <w:rFonts w:ascii="Arial" w:hAnsi="Arial" w:cs="Arial"/>
        </w:rPr>
        <w:t>“SPMP can include time spent on referrals and coordination involved in managing the client’s medical services, mental health services, home health care, durable medical equipment, etc</w:t>
      </w:r>
      <w:r w:rsidR="00883DDA" w:rsidRPr="00915CC1">
        <w:rPr>
          <w:rFonts w:ascii="Arial" w:hAnsi="Arial" w:cs="Arial"/>
        </w:rPr>
        <w:t xml:space="preserve">.  </w:t>
      </w:r>
      <w:r w:rsidR="00915CC1" w:rsidRPr="00915CC1">
        <w:rPr>
          <w:rFonts w:ascii="Arial" w:hAnsi="Arial" w:cs="Arial"/>
        </w:rPr>
        <w:t>I</w:t>
      </w:r>
      <w:r w:rsidRPr="00915CC1">
        <w:rPr>
          <w:rFonts w:ascii="Arial" w:hAnsi="Arial" w:cs="Arial"/>
        </w:rPr>
        <w:t>f these activities are not claimed at the time of a medical service since these activities are included in the medical service reimbursement rate.”</w:t>
      </w:r>
    </w:p>
    <w:p w:rsidR="00BD3276" w:rsidRPr="007E7B42" w:rsidRDefault="008C6EBA" w:rsidP="00BE2A2F">
      <w:pPr>
        <w:pStyle w:val="Heading5"/>
      </w:pPr>
      <w:r w:rsidRPr="007E7B42">
        <w:t>CODE 1501</w:t>
      </w:r>
      <w:r w:rsidRPr="007E7B42">
        <w:tab/>
      </w:r>
      <w:r w:rsidR="00BD3276" w:rsidRPr="007E7B42">
        <w:t>EARLY, PERIODIC, SCREENING, DIAGNOSIS, AND TREATMENT (EPSDT)</w:t>
      </w:r>
    </w:p>
    <w:p w:rsidR="00BD3276" w:rsidRPr="007E7B42" w:rsidRDefault="00F639C1" w:rsidP="002769F4">
      <w:pPr>
        <w:rPr>
          <w:rFonts w:cs="Arial"/>
        </w:rPr>
      </w:pPr>
      <w:r w:rsidRPr="007E7B42">
        <w:rPr>
          <w:rFonts w:cs="Arial"/>
        </w:rPr>
        <w:tab/>
      </w:r>
    </w:p>
    <w:p w:rsidR="00BD3276" w:rsidRPr="007E7B42" w:rsidRDefault="00BD3276" w:rsidP="00570916">
      <w:pPr>
        <w:rPr>
          <w:rFonts w:cs="Arial"/>
        </w:rPr>
      </w:pPr>
      <w:r w:rsidRPr="007E7B42">
        <w:rPr>
          <w:rFonts w:cs="Arial"/>
        </w:rPr>
        <w:t>Includes support activities for EPSDT, such as consultation, outreach, and follow-up, when performed by an EPSDT unit under contract to the local Child Health and</w:t>
      </w:r>
      <w:r w:rsidR="00883DDA" w:rsidRPr="007E7B42">
        <w:rPr>
          <w:rFonts w:cs="Arial"/>
        </w:rPr>
        <w:t xml:space="preserve"> Disability Prevention Agency</w:t>
      </w:r>
      <w:r w:rsidR="00EE2F2D" w:rsidRPr="007E7B42">
        <w:rPr>
          <w:rFonts w:cs="Arial"/>
        </w:rPr>
        <w:t xml:space="preserve">.  </w:t>
      </w:r>
      <w:r w:rsidRPr="007E7B42">
        <w:rPr>
          <w:rFonts w:cs="Arial"/>
        </w:rPr>
        <w:t>This does not include information and referral activities performed by eligibility workers.</w:t>
      </w:r>
    </w:p>
    <w:p w:rsidR="00AF60C5" w:rsidRPr="007E7B42" w:rsidRDefault="00AF60C5" w:rsidP="002769F4">
      <w:pPr>
        <w:pStyle w:val="Heading4"/>
        <w:rPr>
          <w:rFonts w:cs="Arial"/>
          <w:b w:val="0"/>
        </w:rPr>
      </w:pPr>
    </w:p>
    <w:p w:rsidR="00BD3276" w:rsidRPr="007E7B42" w:rsidRDefault="00BD3276" w:rsidP="002769F4">
      <w:pPr>
        <w:pStyle w:val="Heading4"/>
        <w:rPr>
          <w:rFonts w:cs="Arial"/>
          <w:b w:val="0"/>
        </w:rPr>
      </w:pPr>
      <w:r w:rsidRPr="007E7B42">
        <w:rPr>
          <w:rFonts w:cs="Arial"/>
          <w:b w:val="0"/>
        </w:rPr>
        <w:t>CWS - PREPARATION FOR ELIGIBILITY DETERMINATION:</w:t>
      </w:r>
    </w:p>
    <w:p w:rsidR="00F6707F" w:rsidRPr="007E7B42" w:rsidRDefault="00F6707F" w:rsidP="00BE2A2F">
      <w:pPr>
        <w:pStyle w:val="Heading5"/>
      </w:pPr>
    </w:p>
    <w:p w:rsidR="00BD3276" w:rsidRPr="007E7B42" w:rsidRDefault="00F6707F" w:rsidP="00BE2A2F">
      <w:pPr>
        <w:pStyle w:val="Heading5"/>
      </w:pPr>
      <w:r w:rsidRPr="007E7B42">
        <w:t>C</w:t>
      </w:r>
      <w:r w:rsidR="00BD3276" w:rsidRPr="007E7B42">
        <w:t>ODE 1431</w:t>
      </w:r>
      <w:r w:rsidR="00BD3276" w:rsidRPr="007E7B42">
        <w:tab/>
        <w:t xml:space="preserve">CWS - </w:t>
      </w:r>
      <w:r w:rsidR="00FA441E" w:rsidRPr="007E7B42">
        <w:t>PRE-PLACEMENT PROGRAM</w:t>
      </w:r>
    </w:p>
    <w:p w:rsidR="00BD3276" w:rsidRPr="007E7B42" w:rsidRDefault="00BD3276" w:rsidP="00BE2A2F">
      <w:pPr>
        <w:pStyle w:val="Heading5"/>
      </w:pPr>
      <w:r w:rsidRPr="007E7B42">
        <w:t>CODE 1432</w:t>
      </w:r>
      <w:r w:rsidRPr="007E7B42">
        <w:tab/>
        <w:t>CWS - FAMILY MAINTENANCE</w:t>
      </w:r>
      <w:r w:rsidR="00FA441E" w:rsidRPr="007E7B42">
        <w:t xml:space="preserve"> PROGRAM</w:t>
      </w:r>
    </w:p>
    <w:p w:rsidR="00BD3276" w:rsidRPr="007E7B42" w:rsidRDefault="00BD3276" w:rsidP="00BE2A2F">
      <w:pPr>
        <w:pStyle w:val="Heading5"/>
      </w:pPr>
      <w:r w:rsidRPr="007E7B42">
        <w:t>CODE 1433</w:t>
      </w:r>
      <w:r w:rsidRPr="007E7B42">
        <w:tab/>
        <w:t>CWS - FAMILY REUNIFICATION</w:t>
      </w:r>
      <w:r w:rsidR="00FA441E" w:rsidRPr="007E7B42">
        <w:t xml:space="preserve"> PROGRAM</w:t>
      </w:r>
    </w:p>
    <w:p w:rsidR="00BD3276" w:rsidRPr="007E7B42" w:rsidRDefault="00BD3276" w:rsidP="00BE2A2F">
      <w:pPr>
        <w:pStyle w:val="Heading5"/>
      </w:pPr>
      <w:r w:rsidRPr="007E7B42">
        <w:t>CODE 1434</w:t>
      </w:r>
      <w:r w:rsidRPr="007E7B42">
        <w:tab/>
        <w:t>CWS - PERMANENT PLACEMENT</w:t>
      </w:r>
      <w:r w:rsidR="00FA441E" w:rsidRPr="007E7B42">
        <w:t xml:space="preserve"> PROGRAM</w:t>
      </w:r>
    </w:p>
    <w:p w:rsidR="00BD3276" w:rsidRPr="007E7B42" w:rsidRDefault="00BD3276" w:rsidP="002769F4">
      <w:pPr>
        <w:pStyle w:val="BodyTextIndent3"/>
        <w:ind w:left="1440"/>
        <w:rPr>
          <w:rFonts w:cs="Arial"/>
        </w:rPr>
      </w:pPr>
    </w:p>
    <w:p w:rsidR="00BD3276" w:rsidRPr="007E7B42" w:rsidRDefault="00BD3276" w:rsidP="00570916">
      <w:pPr>
        <w:pStyle w:val="BodyTextIndent3"/>
        <w:tabs>
          <w:tab w:val="left" w:pos="720"/>
        </w:tabs>
        <w:ind w:left="0"/>
        <w:rPr>
          <w:rFonts w:cs="Arial"/>
        </w:rPr>
      </w:pPr>
      <w:r w:rsidRPr="007E7B42">
        <w:rPr>
          <w:rFonts w:cs="Arial"/>
        </w:rPr>
        <w:t>Includes activities related to preparing for determi</w:t>
      </w:r>
      <w:r w:rsidR="00D76957" w:rsidRPr="007E7B42">
        <w:rPr>
          <w:rFonts w:cs="Arial"/>
        </w:rPr>
        <w:t xml:space="preserve">nation of a child's eligibility </w:t>
      </w:r>
      <w:r w:rsidRPr="007E7B42">
        <w:rPr>
          <w:rFonts w:cs="Arial"/>
        </w:rPr>
        <w:t>for the Foster Care or Adoption Assistance Program; not actual eligibility determination</w:t>
      </w:r>
      <w:r w:rsidR="00EE2F2D" w:rsidRPr="007E7B42">
        <w:rPr>
          <w:rFonts w:cs="Arial"/>
        </w:rPr>
        <w:t xml:space="preserve">.  </w:t>
      </w:r>
      <w:r w:rsidRPr="007E7B42">
        <w:rPr>
          <w:rFonts w:cs="Arial"/>
        </w:rPr>
        <w:t>For example:</w:t>
      </w:r>
    </w:p>
    <w:p w:rsidR="00BD3276" w:rsidRPr="007E7B42" w:rsidRDefault="00BD3276" w:rsidP="002769F4">
      <w:pPr>
        <w:ind w:left="1440"/>
        <w:rPr>
          <w:rFonts w:cs="Arial"/>
        </w:rPr>
      </w:pPr>
    </w:p>
    <w:p w:rsidR="00347CC4" w:rsidRPr="007E7B42" w:rsidRDefault="00BD3276" w:rsidP="005724BD">
      <w:pPr>
        <w:numPr>
          <w:ilvl w:val="0"/>
          <w:numId w:val="28"/>
        </w:numPr>
        <w:tabs>
          <w:tab w:val="clear" w:pos="360"/>
        </w:tabs>
        <w:rPr>
          <w:rFonts w:cs="Arial"/>
        </w:rPr>
      </w:pPr>
      <w:r w:rsidRPr="007E7B42">
        <w:rPr>
          <w:rFonts w:cs="Arial"/>
        </w:rPr>
        <w:t>Gathering and verifying information used by the Eligibility Worker in regard to income, parental deprivation, resources, social security numbers, birth certificates, and child support;</w:t>
      </w:r>
    </w:p>
    <w:p w:rsidR="00347CC4" w:rsidRPr="007E7B42" w:rsidRDefault="00BD3276" w:rsidP="005724BD">
      <w:pPr>
        <w:numPr>
          <w:ilvl w:val="0"/>
          <w:numId w:val="29"/>
        </w:numPr>
        <w:tabs>
          <w:tab w:val="clear" w:pos="360"/>
        </w:tabs>
        <w:rPr>
          <w:rFonts w:cs="Arial"/>
        </w:rPr>
      </w:pPr>
      <w:r w:rsidRPr="007E7B42">
        <w:rPr>
          <w:rFonts w:cs="Arial"/>
        </w:rPr>
        <w:t>Filling out and processing necessary forms;</w:t>
      </w:r>
    </w:p>
    <w:p w:rsidR="00347CC4" w:rsidRPr="007E7B42" w:rsidRDefault="00BD3276" w:rsidP="005724BD">
      <w:pPr>
        <w:numPr>
          <w:ilvl w:val="0"/>
          <w:numId w:val="30"/>
        </w:numPr>
        <w:tabs>
          <w:tab w:val="clear" w:pos="360"/>
        </w:tabs>
        <w:rPr>
          <w:rFonts w:cs="Arial"/>
        </w:rPr>
      </w:pPr>
      <w:r w:rsidRPr="007E7B42">
        <w:rPr>
          <w:rFonts w:cs="Arial"/>
        </w:rPr>
        <w:t>Querying systems, records, and other staff for current AFDC status;</w:t>
      </w:r>
    </w:p>
    <w:p w:rsidR="00347CC4" w:rsidRPr="007E7B42" w:rsidRDefault="00A01FDF" w:rsidP="005724BD">
      <w:pPr>
        <w:numPr>
          <w:ilvl w:val="0"/>
          <w:numId w:val="31"/>
        </w:numPr>
        <w:tabs>
          <w:tab w:val="clear" w:pos="360"/>
          <w:tab w:val="num" w:pos="720"/>
        </w:tabs>
        <w:rPr>
          <w:rFonts w:cs="Arial"/>
        </w:rPr>
      </w:pPr>
      <w:r w:rsidRPr="007E7B42">
        <w:rPr>
          <w:rFonts w:cs="Arial"/>
        </w:rPr>
        <w:t>Preparing and conducting Title IV-E eligibility reviews; and</w:t>
      </w:r>
    </w:p>
    <w:p w:rsidR="00B23517" w:rsidRPr="00124646" w:rsidRDefault="00BD3276" w:rsidP="005724BD">
      <w:pPr>
        <w:numPr>
          <w:ilvl w:val="0"/>
          <w:numId w:val="32"/>
        </w:numPr>
        <w:tabs>
          <w:tab w:val="clear" w:pos="720"/>
          <w:tab w:val="num" w:pos="-360"/>
        </w:tabs>
        <w:ind w:left="360"/>
        <w:rPr>
          <w:rFonts w:cs="Arial"/>
        </w:rPr>
      </w:pPr>
      <w:r w:rsidRPr="007E7B42">
        <w:rPr>
          <w:rFonts w:cs="Arial"/>
        </w:rPr>
        <w:t>Travel time associated with any of the above activities.</w:t>
      </w:r>
    </w:p>
    <w:p w:rsidR="00124646" w:rsidRDefault="00124646" w:rsidP="00124646"/>
    <w:p w:rsidR="00A528D6" w:rsidRDefault="00A528D6" w:rsidP="00124646"/>
    <w:p w:rsidR="00BD3276" w:rsidRDefault="00BD3276" w:rsidP="002769F4">
      <w:pPr>
        <w:pStyle w:val="Heading4"/>
        <w:rPr>
          <w:rFonts w:cs="Arial"/>
          <w:b w:val="0"/>
        </w:rPr>
      </w:pPr>
      <w:r w:rsidRPr="007E7B42">
        <w:rPr>
          <w:rFonts w:cs="Arial"/>
          <w:b w:val="0"/>
        </w:rPr>
        <w:lastRenderedPageBreak/>
        <w:t>CWS - HR FOR MEDI-CAL ELIGIBLE CHILDREN:</w:t>
      </w:r>
    </w:p>
    <w:p w:rsidR="00A528D6" w:rsidRPr="00A528D6" w:rsidRDefault="00A528D6" w:rsidP="00A528D6"/>
    <w:p w:rsidR="00BD3276" w:rsidRPr="007E7B42" w:rsidRDefault="00BD3276" w:rsidP="00BE2A2F">
      <w:pPr>
        <w:pStyle w:val="Heading5"/>
      </w:pPr>
      <w:r w:rsidRPr="007E7B42">
        <w:t>CODE 1441</w:t>
      </w:r>
      <w:r w:rsidRPr="007E7B42">
        <w:tab/>
        <w:t xml:space="preserve">CWS - </w:t>
      </w:r>
      <w:r w:rsidR="00FA441E" w:rsidRPr="007E7B42">
        <w:t xml:space="preserve">PRE-PLACEMENT </w:t>
      </w:r>
      <w:r w:rsidRPr="007E7B42">
        <w:t>PROGRAM</w:t>
      </w:r>
    </w:p>
    <w:p w:rsidR="00BD3276" w:rsidRPr="007E7B42" w:rsidRDefault="00BD3276" w:rsidP="00BE2A2F">
      <w:pPr>
        <w:pStyle w:val="Heading5"/>
      </w:pPr>
      <w:r w:rsidRPr="007E7B42">
        <w:t>CODE 1442</w:t>
      </w:r>
      <w:r w:rsidRPr="007E7B42">
        <w:tab/>
        <w:t>CWS - FAMILY MAINTENANCE PROGRAM</w:t>
      </w:r>
    </w:p>
    <w:p w:rsidR="00BD3276" w:rsidRPr="007E7B42" w:rsidRDefault="00BD3276" w:rsidP="00BE2A2F">
      <w:pPr>
        <w:pStyle w:val="Heading5"/>
      </w:pPr>
      <w:r w:rsidRPr="007E7B42">
        <w:t>CODE 1443</w:t>
      </w:r>
      <w:r w:rsidRPr="007E7B42">
        <w:tab/>
        <w:t>CWS - FAMILY REUNIFICATION PROGRAM</w:t>
      </w:r>
    </w:p>
    <w:p w:rsidR="00BD3276" w:rsidRPr="007E7B42" w:rsidRDefault="00BD3276" w:rsidP="00BE2A2F">
      <w:pPr>
        <w:pStyle w:val="Heading5"/>
      </w:pPr>
      <w:r w:rsidRPr="007E7B42">
        <w:t>CODE 1444</w:t>
      </w:r>
      <w:r w:rsidRPr="007E7B42">
        <w:tab/>
        <w:t>CWS - PERMANENT PLACEMENT PROGRAM</w:t>
      </w:r>
    </w:p>
    <w:p w:rsidR="00BD3276" w:rsidRPr="007E7B42" w:rsidRDefault="00BD3276" w:rsidP="002769F4">
      <w:pPr>
        <w:rPr>
          <w:rFonts w:cs="Arial"/>
          <w:u w:val="single"/>
        </w:rPr>
      </w:pPr>
    </w:p>
    <w:p w:rsidR="00BE2A2F" w:rsidRDefault="00ED3A1B" w:rsidP="00570916">
      <w:pPr>
        <w:rPr>
          <w:rFonts w:cs="Arial"/>
        </w:rPr>
      </w:pPr>
      <w:r w:rsidRPr="007E7B42">
        <w:rPr>
          <w:rFonts w:cs="Arial"/>
        </w:rPr>
        <w:t xml:space="preserve">Any activity to help children who are </w:t>
      </w:r>
      <w:proofErr w:type="spellStart"/>
      <w:r w:rsidRPr="007E7B42">
        <w:rPr>
          <w:rFonts w:cs="Arial"/>
        </w:rPr>
        <w:t>Medi</w:t>
      </w:r>
      <w:proofErr w:type="spellEnd"/>
      <w:r w:rsidRPr="007E7B42">
        <w:rPr>
          <w:rFonts w:cs="Arial"/>
        </w:rPr>
        <w:t xml:space="preserve">-Cal eligible, or potentially eligible, including all foster children, gain access to services covered by the </w:t>
      </w:r>
      <w:proofErr w:type="spellStart"/>
      <w:r w:rsidRPr="007E7B42">
        <w:rPr>
          <w:rFonts w:cs="Arial"/>
        </w:rPr>
        <w:t>Medi</w:t>
      </w:r>
      <w:proofErr w:type="spellEnd"/>
      <w:r w:rsidRPr="007E7B42">
        <w:rPr>
          <w:rFonts w:cs="Arial"/>
        </w:rPr>
        <w:t>-Cal State plan in order to attain or maintain a favorable physical or mental health condition</w:t>
      </w:r>
      <w:r w:rsidR="00883DDA" w:rsidRPr="007E7B42">
        <w:rPr>
          <w:rFonts w:cs="Arial"/>
        </w:rPr>
        <w:t xml:space="preserve">.  </w:t>
      </w:r>
      <w:r w:rsidRPr="007E7B42">
        <w:rPr>
          <w:rFonts w:cs="Arial"/>
        </w:rPr>
        <w:t>These activities will not duplicate TCM activities provided through the state plan</w:t>
      </w:r>
      <w:r w:rsidR="00883DDA" w:rsidRPr="007E7B42">
        <w:rPr>
          <w:rFonts w:cs="Arial"/>
        </w:rPr>
        <w:t xml:space="preserve">.  </w:t>
      </w:r>
      <w:r w:rsidRPr="007E7B42">
        <w:rPr>
          <w:rFonts w:cs="Arial"/>
        </w:rPr>
        <w:t xml:space="preserve">Such activities include, but are not limited to: </w:t>
      </w:r>
    </w:p>
    <w:p w:rsidR="00A528D6" w:rsidRPr="007E7B42" w:rsidRDefault="00A528D6" w:rsidP="00570916">
      <w:pPr>
        <w:rPr>
          <w:rFonts w:cs="Arial"/>
        </w:rPr>
      </w:pPr>
    </w:p>
    <w:p w:rsidR="00347CC4" w:rsidRPr="007E7B42" w:rsidRDefault="00ED3A1B" w:rsidP="005724BD">
      <w:pPr>
        <w:numPr>
          <w:ilvl w:val="0"/>
          <w:numId w:val="76"/>
        </w:numPr>
        <w:rPr>
          <w:rFonts w:cs="Arial"/>
        </w:rPr>
      </w:pPr>
      <w:r w:rsidRPr="007E7B42">
        <w:rPr>
          <w:rFonts w:cs="Arial"/>
        </w:rPr>
        <w:t xml:space="preserve">Assisting </w:t>
      </w:r>
      <w:proofErr w:type="spellStart"/>
      <w:r w:rsidRPr="007E7B42">
        <w:rPr>
          <w:rFonts w:cs="Arial"/>
        </w:rPr>
        <w:t>Medi</w:t>
      </w:r>
      <w:proofErr w:type="spellEnd"/>
      <w:r w:rsidRPr="007E7B42">
        <w:rPr>
          <w:rFonts w:cs="Arial"/>
        </w:rPr>
        <w:t xml:space="preserve">-Cal eligible children in identifying and understanding their health needs in order to secure and utilize treatment and health maintenance services covered by </w:t>
      </w:r>
      <w:proofErr w:type="spellStart"/>
      <w:r w:rsidRPr="007E7B42">
        <w:rPr>
          <w:rFonts w:cs="Arial"/>
        </w:rPr>
        <w:t>Medi</w:t>
      </w:r>
      <w:proofErr w:type="spellEnd"/>
      <w:r w:rsidRPr="007E7B42">
        <w:rPr>
          <w:rFonts w:cs="Arial"/>
        </w:rPr>
        <w:t>-Cal;</w:t>
      </w:r>
    </w:p>
    <w:p w:rsidR="00347CC4" w:rsidRPr="007E7B42" w:rsidRDefault="00ED3A1B" w:rsidP="005724BD">
      <w:pPr>
        <w:numPr>
          <w:ilvl w:val="0"/>
          <w:numId w:val="76"/>
        </w:numPr>
        <w:rPr>
          <w:rFonts w:cs="Arial"/>
        </w:rPr>
      </w:pPr>
      <w:r w:rsidRPr="007E7B42">
        <w:rPr>
          <w:rFonts w:cs="Arial"/>
        </w:rPr>
        <w:t xml:space="preserve">Facilitating the </w:t>
      </w:r>
      <w:proofErr w:type="spellStart"/>
      <w:r w:rsidRPr="007E7B42">
        <w:rPr>
          <w:rFonts w:cs="Arial"/>
        </w:rPr>
        <w:t>Medi</w:t>
      </w:r>
      <w:proofErr w:type="spellEnd"/>
      <w:r w:rsidRPr="007E7B42">
        <w:rPr>
          <w:rFonts w:cs="Arial"/>
        </w:rPr>
        <w:t xml:space="preserve">-Cal eligibility application, by explaining the </w:t>
      </w:r>
      <w:proofErr w:type="spellStart"/>
      <w:r w:rsidRPr="007E7B42">
        <w:rPr>
          <w:rFonts w:cs="Arial"/>
        </w:rPr>
        <w:t>Medi</w:t>
      </w:r>
      <w:proofErr w:type="spellEnd"/>
      <w:r w:rsidRPr="007E7B42">
        <w:rPr>
          <w:rFonts w:cs="Arial"/>
        </w:rPr>
        <w:t xml:space="preserve">-Cal eligibility rules and the eligibility process to parents/guardian of prospectively eligible children; assisting such applicants to fill out the eligibility applications; gathering information related to the application and eligibility determination or redetermination from the client, including resource information and third party liability information, as a prelude to submitting a formal </w:t>
      </w:r>
      <w:proofErr w:type="spellStart"/>
      <w:r w:rsidRPr="007E7B42">
        <w:rPr>
          <w:rFonts w:cs="Arial"/>
        </w:rPr>
        <w:t>Medi</w:t>
      </w:r>
      <w:proofErr w:type="spellEnd"/>
      <w:r w:rsidRPr="007E7B42">
        <w:rPr>
          <w:rFonts w:cs="Arial"/>
        </w:rPr>
        <w:t xml:space="preserve">-Cal application to the county welfare department; providing necessary forms and packaging all forms in preparation for the </w:t>
      </w:r>
      <w:proofErr w:type="spellStart"/>
      <w:r w:rsidRPr="007E7B42">
        <w:rPr>
          <w:rFonts w:cs="Arial"/>
        </w:rPr>
        <w:t>Medi</w:t>
      </w:r>
      <w:proofErr w:type="spellEnd"/>
      <w:r w:rsidRPr="007E7B42">
        <w:rPr>
          <w:rFonts w:cs="Arial"/>
        </w:rPr>
        <w:t>-Cal eligibility determination.</w:t>
      </w:r>
    </w:p>
    <w:p w:rsidR="00347CC4" w:rsidRPr="007E7B42" w:rsidRDefault="00ED3A1B" w:rsidP="005724BD">
      <w:pPr>
        <w:numPr>
          <w:ilvl w:val="0"/>
          <w:numId w:val="76"/>
        </w:numPr>
        <w:rPr>
          <w:rFonts w:cs="Arial"/>
        </w:rPr>
      </w:pPr>
      <w:r w:rsidRPr="007E7B42">
        <w:rPr>
          <w:rFonts w:cs="Arial"/>
        </w:rPr>
        <w:t xml:space="preserve">Development, implementation and management of care plans for </w:t>
      </w:r>
      <w:proofErr w:type="spellStart"/>
      <w:r w:rsidRPr="007E7B42">
        <w:rPr>
          <w:rFonts w:cs="Arial"/>
        </w:rPr>
        <w:t>Medi</w:t>
      </w:r>
      <w:proofErr w:type="spellEnd"/>
      <w:r w:rsidRPr="007E7B42">
        <w:rPr>
          <w:rFonts w:cs="Arial"/>
        </w:rPr>
        <w:t xml:space="preserve">-Cal eligible children for their health-related needs covered by </w:t>
      </w:r>
      <w:proofErr w:type="spellStart"/>
      <w:r w:rsidRPr="007E7B42">
        <w:rPr>
          <w:rFonts w:cs="Arial"/>
        </w:rPr>
        <w:t>Medi</w:t>
      </w:r>
      <w:proofErr w:type="spellEnd"/>
      <w:r w:rsidRPr="007E7B42">
        <w:rPr>
          <w:rFonts w:cs="Arial"/>
        </w:rPr>
        <w:t>-Cal;</w:t>
      </w:r>
    </w:p>
    <w:p w:rsidR="00347CC4" w:rsidRPr="007E7B42" w:rsidRDefault="00ED3A1B" w:rsidP="005724BD">
      <w:pPr>
        <w:numPr>
          <w:ilvl w:val="0"/>
          <w:numId w:val="76"/>
        </w:numPr>
        <w:rPr>
          <w:rFonts w:cs="Arial"/>
        </w:rPr>
      </w:pPr>
      <w:r w:rsidRPr="007E7B42">
        <w:rPr>
          <w:rFonts w:cs="Arial"/>
        </w:rPr>
        <w:t xml:space="preserve">Referrals to other agencies and programs in order to meet the </w:t>
      </w:r>
      <w:proofErr w:type="spellStart"/>
      <w:r w:rsidRPr="007E7B42">
        <w:rPr>
          <w:rFonts w:cs="Arial"/>
        </w:rPr>
        <w:t>Medi</w:t>
      </w:r>
      <w:proofErr w:type="spellEnd"/>
      <w:r w:rsidRPr="007E7B42">
        <w:rPr>
          <w:rFonts w:cs="Arial"/>
        </w:rPr>
        <w:t xml:space="preserve">-Cal covered health care needs of </w:t>
      </w:r>
      <w:proofErr w:type="spellStart"/>
      <w:r w:rsidRPr="007E7B42">
        <w:rPr>
          <w:rFonts w:cs="Arial"/>
        </w:rPr>
        <w:t>Medi</w:t>
      </w:r>
      <w:proofErr w:type="spellEnd"/>
      <w:r w:rsidRPr="007E7B42">
        <w:rPr>
          <w:rFonts w:cs="Arial"/>
        </w:rPr>
        <w:t>-Cal eligible clients;</w:t>
      </w:r>
    </w:p>
    <w:p w:rsidR="00347CC4" w:rsidRPr="007E7B42" w:rsidRDefault="00ED3A1B" w:rsidP="005724BD">
      <w:pPr>
        <w:numPr>
          <w:ilvl w:val="0"/>
          <w:numId w:val="76"/>
        </w:numPr>
        <w:rPr>
          <w:rFonts w:cs="Arial"/>
        </w:rPr>
      </w:pPr>
      <w:r w:rsidRPr="007E7B42">
        <w:rPr>
          <w:rFonts w:cs="Arial"/>
        </w:rPr>
        <w:t>Statistical reporting;</w:t>
      </w:r>
    </w:p>
    <w:p w:rsidR="00347CC4" w:rsidRPr="007E7B42" w:rsidRDefault="00ED3A1B" w:rsidP="005724BD">
      <w:pPr>
        <w:numPr>
          <w:ilvl w:val="0"/>
          <w:numId w:val="76"/>
        </w:numPr>
        <w:rPr>
          <w:rFonts w:cs="Arial"/>
        </w:rPr>
      </w:pPr>
      <w:r w:rsidRPr="007E7B42">
        <w:rPr>
          <w:rFonts w:cs="Arial"/>
        </w:rPr>
        <w:t xml:space="preserve">Outreach activities to </w:t>
      </w:r>
      <w:proofErr w:type="spellStart"/>
      <w:r w:rsidRPr="007E7B42">
        <w:rPr>
          <w:rFonts w:cs="Arial"/>
        </w:rPr>
        <w:t>Medi</w:t>
      </w:r>
      <w:proofErr w:type="spellEnd"/>
      <w:r w:rsidRPr="007E7B42">
        <w:rPr>
          <w:rFonts w:cs="Arial"/>
        </w:rPr>
        <w:t xml:space="preserve">-Cal </w:t>
      </w:r>
      <w:r w:rsidR="00F63015" w:rsidRPr="007E7B42">
        <w:rPr>
          <w:rFonts w:cs="Arial"/>
        </w:rPr>
        <w:t>eligible</w:t>
      </w:r>
      <w:r w:rsidRPr="007E7B42">
        <w:rPr>
          <w:rFonts w:cs="Arial"/>
        </w:rPr>
        <w:t xml:space="preserve"> or potential </w:t>
      </w:r>
      <w:r w:rsidR="00F63015" w:rsidRPr="007E7B42">
        <w:rPr>
          <w:rFonts w:cs="Arial"/>
        </w:rPr>
        <w:t>eligible</w:t>
      </w:r>
      <w:r w:rsidRPr="007E7B42">
        <w:rPr>
          <w:rFonts w:cs="Arial"/>
        </w:rPr>
        <w:t xml:space="preserve"> to communicate about available </w:t>
      </w:r>
      <w:proofErr w:type="spellStart"/>
      <w:r w:rsidRPr="007E7B42">
        <w:rPr>
          <w:rFonts w:cs="Arial"/>
        </w:rPr>
        <w:t>Medi</w:t>
      </w:r>
      <w:proofErr w:type="spellEnd"/>
      <w:r w:rsidRPr="007E7B42">
        <w:rPr>
          <w:rFonts w:cs="Arial"/>
        </w:rPr>
        <w:t>-Cal services and programs; and</w:t>
      </w:r>
    </w:p>
    <w:p w:rsidR="00347CC4" w:rsidRPr="007E7B42" w:rsidRDefault="00ED3A1B" w:rsidP="005724BD">
      <w:pPr>
        <w:numPr>
          <w:ilvl w:val="0"/>
          <w:numId w:val="76"/>
        </w:numPr>
        <w:rPr>
          <w:rFonts w:cs="Arial"/>
        </w:rPr>
      </w:pPr>
      <w:r w:rsidRPr="007E7B42">
        <w:rPr>
          <w:rFonts w:cs="Arial"/>
        </w:rPr>
        <w:t xml:space="preserve">Liaison activities with </w:t>
      </w:r>
      <w:proofErr w:type="spellStart"/>
      <w:r w:rsidRPr="007E7B42">
        <w:rPr>
          <w:rFonts w:cs="Arial"/>
        </w:rPr>
        <w:t>Medi</w:t>
      </w:r>
      <w:proofErr w:type="spellEnd"/>
      <w:r w:rsidRPr="007E7B42">
        <w:rPr>
          <w:rFonts w:cs="Arial"/>
        </w:rPr>
        <w:t>-Cal providers to facilitate case planning</w:t>
      </w:r>
      <w:r w:rsidR="00EE2F2D" w:rsidRPr="007E7B42">
        <w:rPr>
          <w:rFonts w:cs="Arial"/>
        </w:rPr>
        <w:t xml:space="preserve">.  </w:t>
      </w:r>
      <w:r w:rsidRPr="007E7B42">
        <w:rPr>
          <w:rFonts w:cs="Arial"/>
        </w:rPr>
        <w:t xml:space="preserve">   </w:t>
      </w:r>
    </w:p>
    <w:p w:rsidR="0079456D" w:rsidRPr="007E7B42" w:rsidRDefault="0079456D" w:rsidP="0079456D">
      <w:pPr>
        <w:rPr>
          <w:rFonts w:cs="Arial"/>
        </w:rPr>
      </w:pPr>
    </w:p>
    <w:p w:rsidR="00BD3276" w:rsidRPr="00915CC1" w:rsidRDefault="00BD3276" w:rsidP="0079456D">
      <w:pPr>
        <w:rPr>
          <w:rFonts w:cs="Arial"/>
          <w:u w:val="single"/>
        </w:rPr>
      </w:pPr>
      <w:r w:rsidRPr="00915CC1">
        <w:rPr>
          <w:rFonts w:cs="Arial"/>
          <w:u w:val="single"/>
        </w:rPr>
        <w:t>CODE 1456</w:t>
      </w:r>
      <w:r w:rsidRPr="00915CC1">
        <w:rPr>
          <w:rFonts w:cs="Arial"/>
          <w:u w:val="single"/>
        </w:rPr>
        <w:tab/>
        <w:t>CWS - TRAINING</w:t>
      </w:r>
    </w:p>
    <w:p w:rsidR="00E1492E" w:rsidRPr="007E7B42" w:rsidRDefault="00BD3276" w:rsidP="002769F4">
      <w:pPr>
        <w:rPr>
          <w:rFonts w:cs="Arial"/>
          <w:u w:val="single"/>
        </w:rPr>
      </w:pPr>
      <w:r w:rsidRPr="007E7B42">
        <w:rPr>
          <w:rFonts w:cs="Arial"/>
          <w:u w:val="single"/>
        </w:rPr>
        <w:t xml:space="preserve"> </w:t>
      </w:r>
    </w:p>
    <w:p w:rsidR="00E1492E" w:rsidRPr="007E7B42" w:rsidRDefault="00E1492E" w:rsidP="00570916">
      <w:pPr>
        <w:rPr>
          <w:rFonts w:cs="Arial"/>
          <w:szCs w:val="24"/>
        </w:rPr>
      </w:pPr>
      <w:r w:rsidRPr="007E7B42">
        <w:rPr>
          <w:rFonts w:cs="Arial"/>
          <w:szCs w:val="24"/>
        </w:rPr>
        <w:t xml:space="preserve">This </w:t>
      </w:r>
      <w:r w:rsidR="002F2C72" w:rsidRPr="007E7B42">
        <w:rPr>
          <w:rFonts w:cs="Arial"/>
          <w:szCs w:val="24"/>
        </w:rPr>
        <w:t>Program Code</w:t>
      </w:r>
      <w:r w:rsidR="002F2C72" w:rsidRPr="007E7B42">
        <w:rPr>
          <w:rFonts w:cs="Arial"/>
          <w:b/>
          <w:szCs w:val="24"/>
        </w:rPr>
        <w:t xml:space="preserve"> </w:t>
      </w:r>
      <w:r w:rsidR="002F2C72" w:rsidRPr="007E7B42">
        <w:rPr>
          <w:rFonts w:cs="Arial"/>
          <w:szCs w:val="24"/>
        </w:rPr>
        <w:t>(</w:t>
      </w:r>
      <w:r w:rsidRPr="007E7B42">
        <w:rPr>
          <w:rFonts w:cs="Arial"/>
          <w:szCs w:val="24"/>
        </w:rPr>
        <w:t>PC</w:t>
      </w:r>
      <w:r w:rsidR="002F2C72" w:rsidRPr="007E7B42">
        <w:rPr>
          <w:rFonts w:cs="Arial"/>
          <w:szCs w:val="24"/>
        </w:rPr>
        <w:t>)</w:t>
      </w:r>
      <w:r w:rsidRPr="007E7B42">
        <w:rPr>
          <w:rFonts w:cs="Arial"/>
          <w:szCs w:val="24"/>
        </w:rPr>
        <w:t xml:space="preserve"> for CWS Training, at the enhanced rate of 75 percent, is for people employed or preparing for employment in all classes of positions by the State or local agency administering the program</w:t>
      </w:r>
      <w:r w:rsidR="00883DDA" w:rsidRPr="007E7B42">
        <w:rPr>
          <w:rFonts w:cs="Arial"/>
          <w:szCs w:val="24"/>
        </w:rPr>
        <w:t xml:space="preserve">.  </w:t>
      </w:r>
      <w:r w:rsidRPr="007E7B42">
        <w:rPr>
          <w:rFonts w:cs="Arial"/>
          <w:szCs w:val="24"/>
        </w:rPr>
        <w:t>Training</w:t>
      </w:r>
      <w:r w:rsidR="002F2C72" w:rsidRPr="007E7B42">
        <w:rPr>
          <w:rFonts w:cs="Arial"/>
          <w:szCs w:val="24"/>
        </w:rPr>
        <w:t xml:space="preserve"> is</w:t>
      </w:r>
      <w:r w:rsidRPr="007E7B42">
        <w:rPr>
          <w:rFonts w:cs="Arial"/>
          <w:szCs w:val="24"/>
        </w:rPr>
        <w:t xml:space="preserve"> </w:t>
      </w:r>
      <w:r w:rsidR="002F2C72" w:rsidRPr="007E7B42">
        <w:rPr>
          <w:rFonts w:cs="Arial"/>
          <w:szCs w:val="24"/>
        </w:rPr>
        <w:t>limited to topics necessary for performing the following specific foster care program administrative functions</w:t>
      </w:r>
      <w:r w:rsidRPr="007E7B42">
        <w:rPr>
          <w:rFonts w:cs="Arial"/>
          <w:szCs w:val="24"/>
        </w:rPr>
        <w:t>:</w:t>
      </w:r>
    </w:p>
    <w:p w:rsidR="00E1492E" w:rsidRPr="007E7B42" w:rsidRDefault="00E1492E" w:rsidP="002769F4">
      <w:pPr>
        <w:ind w:left="360"/>
        <w:rPr>
          <w:rFonts w:cs="Arial"/>
          <w:szCs w:val="24"/>
        </w:rPr>
      </w:pP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Referral to services</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Case plan development</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Case Management and Supervision</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lastRenderedPageBreak/>
        <w:t xml:space="preserve">Preparation for and participation in judicial </w:t>
      </w:r>
      <w:r w:rsidR="00C1015F" w:rsidRPr="007E7B42">
        <w:rPr>
          <w:rFonts w:cs="Arial"/>
          <w:szCs w:val="24"/>
        </w:rPr>
        <w:t>determinations</w:t>
      </w:r>
    </w:p>
    <w:p w:rsidR="00347CC4" w:rsidRPr="007E7B42" w:rsidRDefault="00C1015F" w:rsidP="005724BD">
      <w:pPr>
        <w:numPr>
          <w:ilvl w:val="0"/>
          <w:numId w:val="32"/>
        </w:numPr>
        <w:tabs>
          <w:tab w:val="clear" w:pos="720"/>
          <w:tab w:val="num" w:pos="360"/>
        </w:tabs>
        <w:ind w:left="360"/>
        <w:rPr>
          <w:rFonts w:cs="Arial"/>
          <w:szCs w:val="24"/>
        </w:rPr>
      </w:pPr>
      <w:r w:rsidRPr="007E7B42">
        <w:rPr>
          <w:rFonts w:cs="Arial"/>
          <w:szCs w:val="24"/>
        </w:rPr>
        <w:t xml:space="preserve">Placement of the </w:t>
      </w:r>
      <w:r w:rsidR="00E1492E" w:rsidRPr="007E7B42">
        <w:rPr>
          <w:rFonts w:cs="Arial"/>
          <w:szCs w:val="24"/>
        </w:rPr>
        <w:t>child</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 xml:space="preserve">Case </w:t>
      </w:r>
      <w:r w:rsidR="00C1015F" w:rsidRPr="007E7B42">
        <w:rPr>
          <w:rFonts w:cs="Arial"/>
          <w:szCs w:val="24"/>
        </w:rPr>
        <w:t>r</w:t>
      </w:r>
      <w:r w:rsidRPr="007E7B42">
        <w:rPr>
          <w:rFonts w:cs="Arial"/>
          <w:szCs w:val="24"/>
        </w:rPr>
        <w:t>eviews</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Recruitment and licensing of foster homes and institutions and,</w:t>
      </w:r>
    </w:p>
    <w:p w:rsidR="00347CC4" w:rsidRPr="007E7B42" w:rsidRDefault="00E1492E" w:rsidP="005724BD">
      <w:pPr>
        <w:numPr>
          <w:ilvl w:val="0"/>
          <w:numId w:val="32"/>
        </w:numPr>
        <w:tabs>
          <w:tab w:val="clear" w:pos="720"/>
          <w:tab w:val="num" w:pos="360"/>
        </w:tabs>
        <w:ind w:left="360"/>
        <w:rPr>
          <w:rFonts w:cs="Arial"/>
          <w:szCs w:val="24"/>
        </w:rPr>
      </w:pPr>
      <w:r w:rsidRPr="007E7B42">
        <w:rPr>
          <w:rFonts w:cs="Arial"/>
          <w:szCs w:val="24"/>
        </w:rPr>
        <w:t>Eligibility determination</w:t>
      </w:r>
    </w:p>
    <w:p w:rsidR="00BD3276" w:rsidRPr="007E7B42" w:rsidRDefault="00BD3276" w:rsidP="00070199">
      <w:pPr>
        <w:tabs>
          <w:tab w:val="num" w:pos="1440"/>
        </w:tabs>
        <w:ind w:left="1080" w:hanging="360"/>
        <w:rPr>
          <w:rFonts w:cs="Arial"/>
        </w:rPr>
      </w:pPr>
    </w:p>
    <w:p w:rsidR="00BD3276" w:rsidRPr="007E7B42" w:rsidRDefault="00FD0F7F" w:rsidP="00BE2A2F">
      <w:pPr>
        <w:pStyle w:val="Heading5"/>
      </w:pPr>
      <w:r w:rsidRPr="007E7B42">
        <w:t>CODE 1465</w:t>
      </w:r>
      <w:r w:rsidRPr="007E7B42">
        <w:tab/>
        <w:t>CWS - SERVICES</w:t>
      </w:r>
    </w:p>
    <w:p w:rsidR="00BD3276" w:rsidRPr="007E7B42" w:rsidRDefault="00BD3276" w:rsidP="002769F4">
      <w:pPr>
        <w:rPr>
          <w:rFonts w:cs="Arial"/>
          <w:u w:val="single"/>
        </w:rPr>
      </w:pPr>
    </w:p>
    <w:p w:rsidR="00BD3276" w:rsidRPr="007E7B42" w:rsidRDefault="00BD3276" w:rsidP="00570916">
      <w:pPr>
        <w:rPr>
          <w:rFonts w:cs="Arial"/>
        </w:rPr>
      </w:pPr>
      <w:r w:rsidRPr="007E7B42">
        <w:rPr>
          <w:rFonts w:cs="Arial"/>
        </w:rPr>
        <w:t>The individual child's case plan shall be the basic guideline for the provision of child welfare services</w:t>
      </w:r>
      <w:r w:rsidR="00EE2F2D" w:rsidRPr="007E7B42">
        <w:rPr>
          <w:rFonts w:cs="Arial"/>
        </w:rPr>
        <w:t xml:space="preserve">.  </w:t>
      </w:r>
      <w:r w:rsidRPr="007E7B42">
        <w:rPr>
          <w:rFonts w:cs="Arial"/>
        </w:rPr>
        <w:t>Services include, but are not limited to, the following:</w:t>
      </w:r>
    </w:p>
    <w:p w:rsidR="00BD3276" w:rsidRPr="007E7B42" w:rsidRDefault="00BD3276" w:rsidP="002769F4">
      <w:pPr>
        <w:ind w:left="1440"/>
        <w:rPr>
          <w:rFonts w:cs="Arial"/>
        </w:rPr>
      </w:pPr>
    </w:p>
    <w:p w:rsidR="00347CC4" w:rsidRPr="007E7B42" w:rsidRDefault="00BD3276" w:rsidP="00070199">
      <w:pPr>
        <w:numPr>
          <w:ilvl w:val="0"/>
          <w:numId w:val="19"/>
        </w:numPr>
        <w:tabs>
          <w:tab w:val="clear" w:pos="360"/>
        </w:tabs>
        <w:rPr>
          <w:rFonts w:cs="Arial"/>
        </w:rPr>
      </w:pPr>
      <w:r w:rsidRPr="007E7B42">
        <w:rPr>
          <w:rFonts w:cs="Arial"/>
        </w:rPr>
        <w:t>Providing counseling or other therapeutic services to a child or to the child's family in order to ameliorate or remedy personal problems, behaviors, or home conditions, as referenced;</w:t>
      </w:r>
    </w:p>
    <w:p w:rsidR="00347CC4" w:rsidRPr="007E7B42" w:rsidRDefault="00BD3276" w:rsidP="00070199">
      <w:pPr>
        <w:numPr>
          <w:ilvl w:val="0"/>
          <w:numId w:val="20"/>
        </w:numPr>
        <w:tabs>
          <w:tab w:val="clear" w:pos="360"/>
        </w:tabs>
        <w:rPr>
          <w:rFonts w:cs="Arial"/>
        </w:rPr>
      </w:pPr>
      <w:r w:rsidRPr="007E7B42">
        <w:rPr>
          <w:rFonts w:cs="Arial"/>
        </w:rPr>
        <w:t>Providing homemaking instruction, through discussion and example when parent/guardian functioning can be improved by teaching more effective child care skills and home maintenance</w:t>
      </w:r>
      <w:r w:rsidR="00EE2F2D" w:rsidRPr="007E7B42">
        <w:rPr>
          <w:rFonts w:cs="Arial"/>
        </w:rPr>
        <w:t xml:space="preserve">.  </w:t>
      </w:r>
      <w:r w:rsidRPr="007E7B42">
        <w:rPr>
          <w:rFonts w:cs="Arial"/>
        </w:rPr>
        <w:t>MPP 31-002(t)(1);</w:t>
      </w:r>
    </w:p>
    <w:p w:rsidR="00347CC4" w:rsidRPr="007E7B42" w:rsidRDefault="00BD3276" w:rsidP="00070199">
      <w:pPr>
        <w:numPr>
          <w:ilvl w:val="0"/>
          <w:numId w:val="21"/>
        </w:numPr>
        <w:tabs>
          <w:tab w:val="clear" w:pos="360"/>
        </w:tabs>
        <w:rPr>
          <w:rFonts w:cs="Arial"/>
        </w:rPr>
      </w:pPr>
      <w:r w:rsidRPr="007E7B42">
        <w:rPr>
          <w:rFonts w:cs="Arial"/>
        </w:rPr>
        <w:t>Parenting training.</w:t>
      </w:r>
    </w:p>
    <w:p w:rsidR="00B23517" w:rsidRPr="007E7B42" w:rsidRDefault="00B23517" w:rsidP="00427EFE">
      <w:pPr>
        <w:pStyle w:val="Heading4"/>
        <w:rPr>
          <w:rFonts w:cs="Arial"/>
          <w:b w:val="0"/>
        </w:rPr>
      </w:pPr>
    </w:p>
    <w:p w:rsidR="00026DE2" w:rsidRDefault="00026DE2" w:rsidP="00427EFE">
      <w:pPr>
        <w:pStyle w:val="Heading4"/>
        <w:rPr>
          <w:rFonts w:cs="Arial"/>
          <w:b w:val="0"/>
        </w:rPr>
      </w:pPr>
    </w:p>
    <w:p w:rsidR="00427EFE" w:rsidRPr="007E7B42" w:rsidRDefault="00427EFE" w:rsidP="00427EFE">
      <w:pPr>
        <w:pStyle w:val="Heading4"/>
        <w:rPr>
          <w:rFonts w:cs="Arial"/>
          <w:b w:val="0"/>
        </w:rPr>
      </w:pPr>
      <w:r w:rsidRPr="007E7B42">
        <w:rPr>
          <w:rFonts w:cs="Arial"/>
          <w:b w:val="0"/>
        </w:rPr>
        <w:t>CWS - COURT-RELATED ACTIVITIES:</w:t>
      </w:r>
    </w:p>
    <w:p w:rsidR="00427EFE" w:rsidRPr="007E7B42" w:rsidRDefault="00427EFE" w:rsidP="00427EFE">
      <w:pPr>
        <w:rPr>
          <w:rFonts w:cs="Arial"/>
        </w:rPr>
      </w:pPr>
    </w:p>
    <w:p w:rsidR="00427EFE" w:rsidRPr="007E7B42" w:rsidRDefault="00427EFE" w:rsidP="00BE2A2F">
      <w:pPr>
        <w:pStyle w:val="Heading5"/>
      </w:pPr>
      <w:r w:rsidRPr="007E7B42">
        <w:t>CODE 1471</w:t>
      </w:r>
      <w:r w:rsidRPr="007E7B42">
        <w:tab/>
        <w:t>CWS - PRE-PLACEMENT PROGRAM</w:t>
      </w:r>
    </w:p>
    <w:p w:rsidR="00427EFE" w:rsidRPr="007E7B42" w:rsidRDefault="00427EFE" w:rsidP="00427EFE">
      <w:pPr>
        <w:rPr>
          <w:rFonts w:cs="Arial"/>
          <w:szCs w:val="24"/>
        </w:rPr>
      </w:pPr>
    </w:p>
    <w:p w:rsidR="00427EFE" w:rsidRPr="007E7B42" w:rsidRDefault="00427EFE" w:rsidP="00570916">
      <w:pPr>
        <w:rPr>
          <w:rFonts w:cs="Arial"/>
          <w:szCs w:val="24"/>
        </w:rPr>
      </w:pPr>
      <w:r w:rsidRPr="007E7B42">
        <w:rPr>
          <w:rFonts w:cs="Arial"/>
          <w:szCs w:val="24"/>
        </w:rPr>
        <w:t>Any court-related activity directed to a child who is a candidate for foster care at imminent risk of removal or not in out of home-placement but whose case record indicates that without case management or preventive services out of home care would be necessary.  This code may also be used when a petition for the child’s removal has been filed or when a court hearing has been held but the child has not yet been removed from his home.  These activities include, but are not limited to the following</w:t>
      </w:r>
      <w:r w:rsidR="00124646">
        <w:rPr>
          <w:rFonts w:cs="Arial"/>
          <w:szCs w:val="24"/>
        </w:rPr>
        <w:t>:</w:t>
      </w:r>
      <w:r w:rsidRPr="007E7B42">
        <w:rPr>
          <w:rFonts w:cs="Arial"/>
          <w:szCs w:val="24"/>
        </w:rPr>
        <w:t xml:space="preserve">  </w:t>
      </w:r>
    </w:p>
    <w:p w:rsidR="00427EFE" w:rsidRPr="007E7B42" w:rsidRDefault="00427EFE" w:rsidP="00427EFE">
      <w:pPr>
        <w:ind w:left="1440"/>
        <w:rPr>
          <w:rFonts w:cs="Arial"/>
          <w:szCs w:val="24"/>
        </w:rPr>
      </w:pP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for and/or participating in any judicial determination regarding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or filing court documents including petitions, motion for extension, termination of dependencies or a custodial order;</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1955A1">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Working with a District Attorney, County Counsel, or guardian to prepare a case for court</w:t>
      </w:r>
      <w:r w:rsidR="001955A1">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Filing a motion for extension or termination of a dependency or custodial orders,</w:t>
      </w:r>
    </w:p>
    <w:p w:rsidR="00427EFE" w:rsidRPr="007E7B42" w:rsidRDefault="00427EFE" w:rsidP="00070199">
      <w:pPr>
        <w:numPr>
          <w:ilvl w:val="0"/>
          <w:numId w:val="22"/>
        </w:numPr>
        <w:tabs>
          <w:tab w:val="clear" w:pos="360"/>
        </w:tabs>
        <w:ind w:left="450" w:hanging="450"/>
        <w:rPr>
          <w:rFonts w:cs="Arial"/>
          <w:szCs w:val="24"/>
        </w:rPr>
      </w:pPr>
      <w:r w:rsidRPr="007E7B42">
        <w:rPr>
          <w:rFonts w:cs="Arial"/>
        </w:rPr>
        <w:t>Preparing/presenting pre-dispositional reports</w:t>
      </w:r>
      <w:r w:rsidR="001955A1">
        <w:rPr>
          <w:rFonts w:cs="Arial"/>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rPr>
        <w:t>Arranging for pre-placement visits</w:t>
      </w:r>
      <w:r w:rsidR="001955A1">
        <w:rPr>
          <w:rFonts w:cs="Arial"/>
        </w:rPr>
        <w:t>;</w:t>
      </w:r>
    </w:p>
    <w:p w:rsidR="00427EFE" w:rsidRPr="007E7B42" w:rsidRDefault="00427EFE" w:rsidP="00070199">
      <w:pPr>
        <w:numPr>
          <w:ilvl w:val="0"/>
          <w:numId w:val="22"/>
        </w:numPr>
        <w:tabs>
          <w:tab w:val="clear" w:pos="360"/>
        </w:tabs>
        <w:ind w:left="450" w:hanging="450"/>
        <w:rPr>
          <w:rFonts w:cs="Arial"/>
          <w:szCs w:val="24"/>
        </w:rPr>
      </w:pPr>
      <w:r w:rsidRPr="007E7B42">
        <w:rPr>
          <w:rFonts w:eastAsiaTheme="minorHAnsi" w:cs="Arial"/>
        </w:rPr>
        <w:lastRenderedPageBreak/>
        <w:t>Case management and supervision</w:t>
      </w:r>
      <w:r w:rsidR="0022489F">
        <w:rPr>
          <w:rFonts w:eastAsiaTheme="minorHAnsi" w:cs="Arial"/>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427EFE" w:rsidRPr="007E7B42" w:rsidRDefault="00427EFE" w:rsidP="00427EFE">
      <w:pPr>
        <w:rPr>
          <w:rFonts w:cs="Arial"/>
          <w:szCs w:val="24"/>
        </w:rPr>
      </w:pPr>
    </w:p>
    <w:p w:rsidR="00427EFE" w:rsidRPr="007E7B42" w:rsidRDefault="00427EFE" w:rsidP="00BE2A2F">
      <w:pPr>
        <w:pStyle w:val="Heading5"/>
      </w:pPr>
      <w:r w:rsidRPr="007E7B42">
        <w:t>CODE 1472</w:t>
      </w:r>
      <w:r w:rsidRPr="007E7B42">
        <w:tab/>
        <w:t>CWS - FAMILY MAINTENANCE PROGRAM</w:t>
      </w:r>
    </w:p>
    <w:p w:rsidR="00066506" w:rsidRPr="007E7B42" w:rsidRDefault="00066506" w:rsidP="00066506">
      <w:pPr>
        <w:rPr>
          <w:rFonts w:cs="Arial"/>
          <w:szCs w:val="24"/>
        </w:rPr>
      </w:pPr>
    </w:p>
    <w:p w:rsidR="00427EFE" w:rsidRPr="007E7B42" w:rsidRDefault="00427EFE" w:rsidP="00066506">
      <w:pPr>
        <w:rPr>
          <w:rFonts w:cs="Arial"/>
          <w:szCs w:val="24"/>
        </w:rPr>
      </w:pPr>
      <w:r w:rsidRPr="007E7B42">
        <w:rPr>
          <w:rFonts w:cs="Arial"/>
          <w:szCs w:val="24"/>
        </w:rPr>
        <w:t xml:space="preserve">Any court-related activity directed to a child who is a candidate for foster care at imminent risk of removal or not in out of home-placement but whose case record indicates that without preventive services, out of home care would be necessary.  These activities include, but are not limited to the following  </w:t>
      </w:r>
    </w:p>
    <w:p w:rsidR="00427EFE" w:rsidRPr="007E7B42" w:rsidRDefault="00427EFE" w:rsidP="00427EFE">
      <w:pPr>
        <w:ind w:left="1440"/>
        <w:rPr>
          <w:rFonts w:cs="Arial"/>
          <w:szCs w:val="24"/>
        </w:rPr>
      </w:pPr>
    </w:p>
    <w:p w:rsidR="00427EFE" w:rsidRPr="007E7B42" w:rsidRDefault="00427EFE" w:rsidP="00070199">
      <w:pPr>
        <w:numPr>
          <w:ilvl w:val="0"/>
          <w:numId w:val="22"/>
        </w:numPr>
        <w:tabs>
          <w:tab w:val="clear" w:pos="360"/>
        </w:tabs>
        <w:ind w:left="450" w:hanging="450"/>
        <w:rPr>
          <w:rFonts w:cs="Arial"/>
        </w:rPr>
      </w:pPr>
      <w:r w:rsidRPr="007E7B42">
        <w:rPr>
          <w:rFonts w:cs="Arial"/>
        </w:rPr>
        <w:t>Preparing for and/or participating in any judicial determination regarding a child;</w:t>
      </w:r>
    </w:p>
    <w:p w:rsidR="00427EFE" w:rsidRPr="007E7B42" w:rsidRDefault="00427EFE" w:rsidP="00070199">
      <w:pPr>
        <w:numPr>
          <w:ilvl w:val="0"/>
          <w:numId w:val="22"/>
        </w:numPr>
        <w:tabs>
          <w:tab w:val="clear" w:pos="360"/>
        </w:tabs>
        <w:ind w:left="450" w:hanging="450"/>
        <w:rPr>
          <w:rFonts w:cs="Arial"/>
        </w:rPr>
      </w:pPr>
      <w:r w:rsidRPr="007E7B42">
        <w:rPr>
          <w:rFonts w:cs="Arial"/>
        </w:rPr>
        <w:t>Preparing or filing court documents including petitions, motion for extension, termination of dependencies or a custodial order;</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Working with a District Attorney, County Counsel, or guardian to prepare a case for court</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Filing a motion for extension or termination of a</w:t>
      </w:r>
      <w:r w:rsidR="0022489F">
        <w:rPr>
          <w:rFonts w:cs="Arial"/>
          <w:szCs w:val="24"/>
        </w:rPr>
        <w:t xml:space="preserve"> dependency or custodial orders;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Preparing/presenting pre-dispositional reports</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Arranging for pre-placement visits</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Case management and supervision</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427EFE" w:rsidRPr="007E7B42" w:rsidRDefault="00427EFE" w:rsidP="00070199">
      <w:pPr>
        <w:rPr>
          <w:rFonts w:cs="Arial"/>
          <w:szCs w:val="24"/>
        </w:rPr>
      </w:pPr>
    </w:p>
    <w:p w:rsidR="00427EFE" w:rsidRPr="007E7B42" w:rsidRDefault="00427EFE" w:rsidP="00BE2A2F">
      <w:pPr>
        <w:pStyle w:val="Heading5"/>
      </w:pPr>
      <w:r w:rsidRPr="007E7B42">
        <w:t>CODE 1473</w:t>
      </w:r>
      <w:r w:rsidRPr="007E7B42">
        <w:tab/>
        <w:t xml:space="preserve">  CWS - FAMILY REUNIFICATION PROGRAM</w:t>
      </w:r>
    </w:p>
    <w:p w:rsidR="00427EFE" w:rsidRPr="007E7B42" w:rsidRDefault="00427EFE" w:rsidP="00427EFE">
      <w:pPr>
        <w:pStyle w:val="Footer"/>
        <w:tabs>
          <w:tab w:val="clear" w:pos="4320"/>
          <w:tab w:val="clear" w:pos="8640"/>
        </w:tabs>
        <w:rPr>
          <w:rFonts w:cs="Arial"/>
          <w:szCs w:val="24"/>
        </w:rPr>
      </w:pPr>
    </w:p>
    <w:p w:rsidR="00427EFE" w:rsidRPr="007E7B42" w:rsidRDefault="00427EFE" w:rsidP="00066506">
      <w:pPr>
        <w:rPr>
          <w:rFonts w:cs="Arial"/>
          <w:szCs w:val="24"/>
        </w:rPr>
      </w:pPr>
      <w:r w:rsidRPr="007E7B42">
        <w:rPr>
          <w:rFonts w:eastAsiaTheme="minorHAnsi" w:cs="Arial"/>
          <w:color w:val="auto"/>
          <w:szCs w:val="24"/>
        </w:rPr>
        <w:t>Any</w:t>
      </w:r>
      <w:r w:rsidRPr="007E7B42">
        <w:rPr>
          <w:rFonts w:cs="Arial"/>
          <w:szCs w:val="24"/>
        </w:rPr>
        <w:t xml:space="preserve"> court-related activity </w:t>
      </w:r>
      <w:r w:rsidRPr="007E7B42">
        <w:rPr>
          <w:rFonts w:eastAsiaTheme="minorHAnsi" w:cs="Arial"/>
          <w:color w:val="auto"/>
          <w:szCs w:val="24"/>
        </w:rPr>
        <w:t>directed to a foster care child who is in out-of-home placement, but who is receiving family reunification services in order to be reunited with his or her parent.</w:t>
      </w:r>
      <w:r w:rsidR="00915CC1">
        <w:rPr>
          <w:rFonts w:eastAsiaTheme="minorHAnsi" w:cs="Arial"/>
          <w:color w:val="auto"/>
          <w:szCs w:val="24"/>
        </w:rPr>
        <w:t xml:space="preserve"> </w:t>
      </w:r>
      <w:r w:rsidRPr="007E7B42">
        <w:rPr>
          <w:rFonts w:cs="Arial"/>
          <w:szCs w:val="24"/>
        </w:rPr>
        <w:t xml:space="preserve"> Includes, but not limited to the following:</w:t>
      </w:r>
    </w:p>
    <w:p w:rsidR="00427EFE" w:rsidRPr="007E7B42" w:rsidRDefault="00427EFE" w:rsidP="00427EFE">
      <w:pPr>
        <w:ind w:left="1440"/>
        <w:rPr>
          <w:rFonts w:cs="Arial"/>
          <w:szCs w:val="24"/>
        </w:rPr>
      </w:pP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Preparing for and/or participating in any judicial </w:t>
      </w:r>
      <w:r w:rsidR="0022489F">
        <w:rPr>
          <w:rFonts w:cs="Arial"/>
          <w:szCs w:val="24"/>
        </w:rPr>
        <w:t>determination regarding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or filing court documents including petitions, motion for extension, termination of dependencies or a custodial order</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22489F">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Working with foster parents to </w:t>
      </w:r>
      <w:r w:rsidR="0022489F">
        <w:rPr>
          <w:rFonts w:cs="Arial"/>
          <w:szCs w:val="24"/>
        </w:rPr>
        <w:t>prepare them to receive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Assessing child's/family's needs and developing a case plan as indicated in </w:t>
      </w:r>
      <w:r w:rsidR="00D428E7">
        <w:rPr>
          <w:rFonts w:cs="Arial"/>
          <w:szCs w:val="24"/>
        </w:rPr>
        <w:t>regulations;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Evaluation or assessment of the child and family’s condition</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Arranging for provisions of pro</w:t>
      </w:r>
      <w:r w:rsidR="004425A5">
        <w:rPr>
          <w:rFonts w:cs="Arial"/>
          <w:szCs w:val="24"/>
        </w:rPr>
        <w:t>tective services when necessary;</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All planning, assessments, and paperwork which contribute to the above activities</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lastRenderedPageBreak/>
        <w:t>Case management and supervision</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Recruitment activities, finding and developing resources, coordinating and consulting with service providers and community groups, </w:t>
      </w:r>
      <w:r w:rsidR="004425A5">
        <w:rPr>
          <w:rFonts w:cs="Arial"/>
          <w:szCs w:val="24"/>
        </w:rPr>
        <w:t>distributing resource materials;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427EFE" w:rsidRPr="007E7B42" w:rsidRDefault="00427EFE" w:rsidP="00427EFE">
      <w:pPr>
        <w:rPr>
          <w:rFonts w:cs="Arial"/>
          <w:szCs w:val="24"/>
        </w:rPr>
      </w:pPr>
    </w:p>
    <w:p w:rsidR="00427EFE" w:rsidRPr="007E7B42" w:rsidRDefault="00427EFE" w:rsidP="00BE2A2F">
      <w:pPr>
        <w:pStyle w:val="Heading5"/>
      </w:pPr>
      <w:r w:rsidRPr="007E7B42">
        <w:t>CODE 1474</w:t>
      </w:r>
      <w:r w:rsidRPr="007E7B42">
        <w:tab/>
        <w:t xml:space="preserve">  CWS - PERMANENT PLACEMENT PROGRAM</w:t>
      </w:r>
    </w:p>
    <w:p w:rsidR="00427EFE" w:rsidRPr="007E7B42" w:rsidRDefault="00427EFE" w:rsidP="00427EFE">
      <w:pPr>
        <w:rPr>
          <w:rFonts w:cs="Arial"/>
          <w:szCs w:val="24"/>
        </w:rPr>
      </w:pPr>
    </w:p>
    <w:p w:rsidR="00427EFE" w:rsidRPr="007E7B42" w:rsidRDefault="00427EFE" w:rsidP="00066506">
      <w:pPr>
        <w:rPr>
          <w:rFonts w:cs="Arial"/>
          <w:szCs w:val="24"/>
        </w:rPr>
      </w:pPr>
      <w:r w:rsidRPr="007E7B42">
        <w:rPr>
          <w:rFonts w:eastAsiaTheme="minorHAnsi" w:cs="Arial"/>
          <w:color w:val="auto"/>
          <w:szCs w:val="24"/>
        </w:rPr>
        <w:t>Any</w:t>
      </w:r>
      <w:r w:rsidRPr="007E7B42">
        <w:rPr>
          <w:rFonts w:cs="Arial"/>
          <w:szCs w:val="24"/>
        </w:rPr>
        <w:t xml:space="preserve"> court-related activity </w:t>
      </w:r>
      <w:r w:rsidRPr="007E7B42">
        <w:rPr>
          <w:rFonts w:eastAsiaTheme="minorHAnsi" w:cs="Arial"/>
          <w:color w:val="auto"/>
          <w:szCs w:val="24"/>
        </w:rPr>
        <w:t>directed to-foster care child-who remains in out-of-home placement.</w:t>
      </w:r>
      <w:r w:rsidR="00915CC1">
        <w:rPr>
          <w:rFonts w:eastAsiaTheme="minorHAnsi" w:cs="Arial"/>
          <w:color w:val="auto"/>
          <w:szCs w:val="24"/>
        </w:rPr>
        <w:t xml:space="preserve"> </w:t>
      </w:r>
      <w:r w:rsidRPr="007E7B42">
        <w:rPr>
          <w:rFonts w:cs="Arial"/>
          <w:szCs w:val="24"/>
        </w:rPr>
        <w:t xml:space="preserve"> Includes, but not limited to the following:</w:t>
      </w:r>
    </w:p>
    <w:p w:rsidR="001D18F2" w:rsidRPr="007E7B42" w:rsidRDefault="001D18F2" w:rsidP="00066506">
      <w:pPr>
        <w:rPr>
          <w:rFonts w:cs="Arial"/>
          <w:szCs w:val="24"/>
        </w:rPr>
      </w:pP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for and/or participating in any judicial determination regarding a chil</w:t>
      </w:r>
      <w:r w:rsidR="004425A5">
        <w:rPr>
          <w:rFonts w:cs="Arial"/>
          <w:szCs w:val="24"/>
        </w:rPr>
        <w:t>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Preparing or filing court documents including petitions, motion for extension, termination of de</w:t>
      </w:r>
      <w:r w:rsidR="004425A5">
        <w:rPr>
          <w:rFonts w:cs="Arial"/>
          <w:szCs w:val="24"/>
        </w:rPr>
        <w:t>pendencies or a custodial order;</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Any court appearance where the local agency is seeking custody of a child, or the status of a child in the county's custody, which is being reviewed;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Paperwork and contacts related to judicial activity</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Working with foster parents to </w:t>
      </w:r>
      <w:r w:rsidR="004425A5">
        <w:rPr>
          <w:rFonts w:cs="Arial"/>
          <w:szCs w:val="24"/>
        </w:rPr>
        <w:t>prepare them to receive a child;</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Assessing child's/family's needs and developing a case p</w:t>
      </w:r>
      <w:r w:rsidR="004425A5">
        <w:rPr>
          <w:rFonts w:cs="Arial"/>
          <w:szCs w:val="24"/>
        </w:rPr>
        <w:t>lan as indicated in regulations;</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Evaluation or assessment of the child and family’s condition</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Arranging for provisions of pro</w:t>
      </w:r>
      <w:r w:rsidR="004425A5">
        <w:rPr>
          <w:rFonts w:cs="Arial"/>
          <w:szCs w:val="24"/>
        </w:rPr>
        <w:t>tective services when necessary;</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All planning, assessments, and paperwork which contribute to the above activities</w:t>
      </w:r>
      <w:r w:rsidR="004425A5">
        <w:rPr>
          <w:rFonts w:cs="Arial"/>
          <w:szCs w:val="24"/>
        </w:rPr>
        <w:t>;</w:t>
      </w:r>
    </w:p>
    <w:p w:rsidR="00427EFE" w:rsidRPr="007E7B42" w:rsidRDefault="00427EFE" w:rsidP="00070199">
      <w:pPr>
        <w:numPr>
          <w:ilvl w:val="0"/>
          <w:numId w:val="22"/>
        </w:numPr>
        <w:tabs>
          <w:tab w:val="clear" w:pos="360"/>
        </w:tabs>
        <w:ind w:left="450" w:hanging="450"/>
        <w:rPr>
          <w:rFonts w:cs="Arial"/>
          <w:szCs w:val="24"/>
        </w:rPr>
      </w:pPr>
      <w:r w:rsidRPr="007E7B42">
        <w:rPr>
          <w:rFonts w:cs="Arial"/>
          <w:szCs w:val="24"/>
        </w:rPr>
        <w:t>Case management and supervision</w:t>
      </w:r>
      <w:r w:rsidR="004425A5">
        <w:rPr>
          <w:rFonts w:cs="Arial"/>
          <w:szCs w:val="24"/>
        </w:rPr>
        <w:t>;</w:t>
      </w:r>
    </w:p>
    <w:p w:rsidR="0079456D" w:rsidRPr="007E7B42" w:rsidRDefault="00427EFE" w:rsidP="00070199">
      <w:pPr>
        <w:numPr>
          <w:ilvl w:val="0"/>
          <w:numId w:val="22"/>
        </w:numPr>
        <w:tabs>
          <w:tab w:val="clear" w:pos="360"/>
        </w:tabs>
        <w:ind w:left="450" w:hanging="450"/>
        <w:rPr>
          <w:rFonts w:cs="Arial"/>
          <w:szCs w:val="24"/>
        </w:rPr>
      </w:pPr>
      <w:r w:rsidRPr="007E7B42">
        <w:rPr>
          <w:rFonts w:cs="Arial"/>
          <w:szCs w:val="24"/>
        </w:rPr>
        <w:t xml:space="preserve">Recruitment activities, finding and developing resources, coordinating and consulting with service providers and community groups, </w:t>
      </w:r>
      <w:r w:rsidR="004425A5">
        <w:rPr>
          <w:rFonts w:cs="Arial"/>
          <w:szCs w:val="24"/>
        </w:rPr>
        <w:t>distributing resource materials;</w:t>
      </w:r>
    </w:p>
    <w:p w:rsidR="0085042F" w:rsidRPr="007E7B42" w:rsidRDefault="00427EFE" w:rsidP="00070199">
      <w:pPr>
        <w:numPr>
          <w:ilvl w:val="0"/>
          <w:numId w:val="22"/>
        </w:numPr>
        <w:tabs>
          <w:tab w:val="clear" w:pos="360"/>
        </w:tabs>
        <w:ind w:left="450" w:hanging="450"/>
        <w:rPr>
          <w:rFonts w:cs="Arial"/>
          <w:szCs w:val="24"/>
        </w:rPr>
      </w:pPr>
      <w:r w:rsidRPr="007E7B42">
        <w:rPr>
          <w:rFonts w:cs="Arial"/>
          <w:szCs w:val="24"/>
        </w:rPr>
        <w:t>Travel time associated with the above activities.</w:t>
      </w:r>
    </w:p>
    <w:p w:rsidR="005F6428" w:rsidRPr="007E7B42" w:rsidRDefault="005F6428" w:rsidP="002769F4">
      <w:pPr>
        <w:pStyle w:val="BodyTextIndent"/>
        <w:ind w:left="0"/>
        <w:rPr>
          <w:rFonts w:cs="Arial"/>
          <w:snapToGrid w:val="0"/>
        </w:rPr>
      </w:pPr>
    </w:p>
    <w:p w:rsidR="00026DE2" w:rsidRDefault="00026DE2" w:rsidP="002769F4">
      <w:pPr>
        <w:pStyle w:val="BodyTextIndent"/>
        <w:ind w:left="0"/>
        <w:rPr>
          <w:rFonts w:cs="Arial"/>
          <w:snapToGrid w:val="0"/>
        </w:rPr>
      </w:pPr>
    </w:p>
    <w:p w:rsidR="00612D56" w:rsidRPr="007E7B42" w:rsidRDefault="00BD3276" w:rsidP="002769F4">
      <w:pPr>
        <w:pStyle w:val="BodyTextIndent"/>
        <w:ind w:left="0"/>
        <w:rPr>
          <w:rFonts w:cs="Arial"/>
          <w:snapToGrid w:val="0"/>
        </w:rPr>
      </w:pPr>
      <w:r w:rsidRPr="007E7B42">
        <w:rPr>
          <w:rFonts w:cs="Arial"/>
          <w:snapToGrid w:val="0"/>
        </w:rPr>
        <w:t xml:space="preserve">CWS </w:t>
      </w:r>
      <w:r w:rsidR="00B44B70" w:rsidRPr="007E7B42">
        <w:rPr>
          <w:rFonts w:cs="Arial"/>
          <w:snapToGrid w:val="0"/>
        </w:rPr>
        <w:t>CASE MANAGEMENT</w:t>
      </w:r>
    </w:p>
    <w:p w:rsidR="00612D56" w:rsidRPr="007E7B42" w:rsidRDefault="00612D56" w:rsidP="002769F4">
      <w:pPr>
        <w:pStyle w:val="BodyTextIndent"/>
        <w:ind w:left="0"/>
        <w:rPr>
          <w:rFonts w:cs="Arial"/>
          <w:snapToGrid w:val="0"/>
        </w:rPr>
      </w:pPr>
    </w:p>
    <w:p w:rsidR="0095095C" w:rsidRPr="00915CC1" w:rsidRDefault="00AC21EF" w:rsidP="002769F4">
      <w:pPr>
        <w:pStyle w:val="BodyTextIndent"/>
        <w:ind w:left="0"/>
        <w:rPr>
          <w:rFonts w:cs="Arial"/>
          <w:snapToGrid w:val="0"/>
          <w:color w:val="auto"/>
          <w:u w:val="single"/>
        </w:rPr>
      </w:pPr>
      <w:r w:rsidRPr="00915CC1">
        <w:rPr>
          <w:rFonts w:cs="Arial"/>
          <w:snapToGrid w:val="0"/>
          <w:color w:val="auto"/>
          <w:u w:val="single"/>
        </w:rPr>
        <w:t>CODE 0371</w:t>
      </w:r>
      <w:r w:rsidR="008C6EBA" w:rsidRPr="00915CC1">
        <w:rPr>
          <w:rFonts w:cs="Arial"/>
          <w:snapToGrid w:val="0"/>
          <w:color w:val="auto"/>
          <w:u w:val="single"/>
        </w:rPr>
        <w:tab/>
      </w:r>
      <w:r w:rsidRPr="00915CC1">
        <w:rPr>
          <w:rFonts w:cs="Arial"/>
          <w:snapToGrid w:val="0"/>
          <w:color w:val="auto"/>
          <w:u w:val="single"/>
        </w:rPr>
        <w:t>CWSOIP</w:t>
      </w:r>
    </w:p>
    <w:p w:rsidR="0095095C" w:rsidRPr="007E7B42" w:rsidRDefault="0095095C" w:rsidP="002769F4">
      <w:pPr>
        <w:pStyle w:val="BodyTextIndent"/>
        <w:ind w:left="0"/>
        <w:rPr>
          <w:rFonts w:cs="Arial"/>
          <w:snapToGrid w:val="0"/>
        </w:rPr>
      </w:pPr>
    </w:p>
    <w:p w:rsidR="00B44B70" w:rsidRPr="007E7B42" w:rsidRDefault="0019747A" w:rsidP="00066506">
      <w:pPr>
        <w:rPr>
          <w:rFonts w:cs="Arial"/>
        </w:rPr>
      </w:pPr>
      <w:r w:rsidRPr="007E7B42">
        <w:rPr>
          <w:rFonts w:cs="Arial"/>
        </w:rPr>
        <w:t>This i</w:t>
      </w:r>
      <w:r w:rsidR="0095095C" w:rsidRPr="007E7B42">
        <w:rPr>
          <w:rFonts w:cs="Arial"/>
        </w:rPr>
        <w:t>ncludes federally eligible Title IV-E activities required to implement the System Improvement Plans</w:t>
      </w:r>
      <w:r w:rsidR="00EE2F2D" w:rsidRPr="007E7B42">
        <w:rPr>
          <w:rFonts w:cs="Arial"/>
        </w:rPr>
        <w:t xml:space="preserve">.  </w:t>
      </w:r>
      <w:r w:rsidR="0095095C" w:rsidRPr="007E7B42">
        <w:rPr>
          <w:rFonts w:cs="Arial"/>
        </w:rPr>
        <w:t>Activities shall include, but not be limited to the following:</w:t>
      </w:r>
    </w:p>
    <w:p w:rsidR="00612D56" w:rsidRPr="007E7B42" w:rsidRDefault="00612D56" w:rsidP="002769F4">
      <w:pPr>
        <w:autoSpaceDE w:val="0"/>
        <w:autoSpaceDN w:val="0"/>
        <w:adjustRightInd w:val="0"/>
        <w:ind w:left="2700"/>
        <w:rPr>
          <w:rFonts w:cs="Arial"/>
          <w:szCs w:val="24"/>
        </w:rPr>
      </w:pPr>
    </w:p>
    <w:p w:rsidR="00347CC4" w:rsidRPr="007E7B42" w:rsidRDefault="004425A5" w:rsidP="00070199">
      <w:pPr>
        <w:pStyle w:val="ListParagraph"/>
        <w:numPr>
          <w:ilvl w:val="0"/>
          <w:numId w:val="23"/>
        </w:numPr>
        <w:autoSpaceDE w:val="0"/>
        <w:autoSpaceDN w:val="0"/>
        <w:adjustRightInd w:val="0"/>
        <w:ind w:left="360"/>
        <w:rPr>
          <w:rFonts w:cs="Arial"/>
        </w:rPr>
      </w:pPr>
      <w:r>
        <w:rPr>
          <w:rFonts w:cs="Arial"/>
        </w:rPr>
        <w:t>Implementing new procedures;</w:t>
      </w:r>
      <w:r w:rsidR="0095095C"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Providing special t</w:t>
      </w:r>
      <w:r w:rsidR="004425A5">
        <w:rPr>
          <w:rFonts w:cs="Arial"/>
        </w:rPr>
        <w:t>raining to staff or caregivers;</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Conducting focused/targeted recruitment of caregivers</w:t>
      </w:r>
      <w:r w:rsidR="004425A5">
        <w:rPr>
          <w:rFonts w:cs="Arial"/>
        </w:rPr>
        <w:t>;</w:t>
      </w:r>
      <w:r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Improving coordination between</w:t>
      </w:r>
      <w:r w:rsidR="004425A5">
        <w:rPr>
          <w:rFonts w:cs="Arial"/>
        </w:rPr>
        <w:t xml:space="preserve"> public and/or private agencies;</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Reducing high worker caseloads</w:t>
      </w:r>
      <w:r w:rsidR="004425A5">
        <w:rPr>
          <w:rFonts w:cs="Arial"/>
        </w:rPr>
        <w:t>;</w:t>
      </w:r>
    </w:p>
    <w:p w:rsidR="00347CC4" w:rsidRPr="007E7B42" w:rsidRDefault="00612D56" w:rsidP="00070199">
      <w:pPr>
        <w:pStyle w:val="ListParagraph"/>
        <w:numPr>
          <w:ilvl w:val="0"/>
          <w:numId w:val="23"/>
        </w:numPr>
        <w:autoSpaceDE w:val="0"/>
        <w:autoSpaceDN w:val="0"/>
        <w:adjustRightInd w:val="0"/>
        <w:ind w:left="360"/>
        <w:rPr>
          <w:rFonts w:cs="Arial"/>
        </w:rPr>
      </w:pPr>
      <w:r w:rsidRPr="007E7B42">
        <w:rPr>
          <w:rFonts w:cs="Arial"/>
        </w:rPr>
        <w:lastRenderedPageBreak/>
        <w:t>I</w:t>
      </w:r>
      <w:r w:rsidR="0095095C" w:rsidRPr="007E7B42">
        <w:rPr>
          <w:rFonts w:cs="Arial"/>
        </w:rPr>
        <w:t>ncreasing clerical or paraprofessional support</w:t>
      </w:r>
      <w:r w:rsidR="004425A5">
        <w:rPr>
          <w:rFonts w:cs="Arial"/>
        </w:rPr>
        <w:t>;</w:t>
      </w:r>
      <w:r w:rsidR="0095095C"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Implementing permanency and youth transition practice improvements</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Implementing system improvements to support better service delivery</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Implementing additional home visits</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rPr>
      </w:pPr>
      <w:r w:rsidRPr="007E7B42">
        <w:rPr>
          <w:rFonts w:cs="Arial"/>
        </w:rPr>
        <w:t>Enhancing and/or expanding family finding efforts</w:t>
      </w:r>
      <w:r w:rsidR="004425A5">
        <w:rPr>
          <w:rFonts w:cs="Arial"/>
        </w:rPr>
        <w:t>;</w:t>
      </w:r>
    </w:p>
    <w:p w:rsidR="00347CC4" w:rsidRPr="007E7B42" w:rsidRDefault="0095095C" w:rsidP="00070199">
      <w:pPr>
        <w:pStyle w:val="ListParagraph"/>
        <w:numPr>
          <w:ilvl w:val="0"/>
          <w:numId w:val="23"/>
        </w:numPr>
        <w:autoSpaceDE w:val="0"/>
        <w:autoSpaceDN w:val="0"/>
        <w:adjustRightInd w:val="0"/>
        <w:ind w:left="360"/>
        <w:rPr>
          <w:rFonts w:cs="Arial"/>
          <w:bCs/>
        </w:rPr>
      </w:pPr>
      <w:r w:rsidRPr="007E7B42">
        <w:rPr>
          <w:rFonts w:cs="Arial"/>
        </w:rPr>
        <w:t>Developing better methods and procedures for collecting and analyzing data</w:t>
      </w:r>
      <w:r w:rsidR="004425A5">
        <w:rPr>
          <w:rFonts w:cs="Arial"/>
        </w:rPr>
        <w:t>;</w:t>
      </w:r>
      <w:r w:rsidR="0020665F" w:rsidRPr="007E7B42">
        <w:rPr>
          <w:rFonts w:cs="Arial"/>
        </w:rPr>
        <w:t xml:space="preserve"> </w:t>
      </w:r>
    </w:p>
    <w:p w:rsidR="00347CC4" w:rsidRPr="007E7B42" w:rsidRDefault="0095095C" w:rsidP="00070199">
      <w:pPr>
        <w:pStyle w:val="ListParagraph"/>
        <w:numPr>
          <w:ilvl w:val="0"/>
          <w:numId w:val="23"/>
        </w:numPr>
        <w:autoSpaceDE w:val="0"/>
        <w:autoSpaceDN w:val="0"/>
        <w:adjustRightInd w:val="0"/>
        <w:ind w:left="360"/>
        <w:rPr>
          <w:rFonts w:cs="Arial"/>
          <w:b/>
          <w:bCs/>
        </w:rPr>
      </w:pPr>
      <w:r w:rsidRPr="007E7B42">
        <w:rPr>
          <w:rFonts w:cs="Arial"/>
          <w:bCs/>
        </w:rPr>
        <w:t>Improving internal communication and information sharing</w:t>
      </w:r>
      <w:r w:rsidR="004425A5">
        <w:rPr>
          <w:rFonts w:cs="Arial"/>
          <w:bCs/>
        </w:rPr>
        <w:t>;</w:t>
      </w:r>
      <w:r w:rsidR="0020665F" w:rsidRPr="007E7B42">
        <w:rPr>
          <w:rFonts w:cs="Arial"/>
          <w:bCs/>
        </w:rPr>
        <w:t xml:space="preserve"> </w:t>
      </w:r>
    </w:p>
    <w:p w:rsidR="00347CC4" w:rsidRPr="007E7B42" w:rsidRDefault="0095095C" w:rsidP="00070199">
      <w:pPr>
        <w:pStyle w:val="ListParagraph"/>
        <w:numPr>
          <w:ilvl w:val="0"/>
          <w:numId w:val="23"/>
        </w:numPr>
        <w:autoSpaceDE w:val="0"/>
        <w:autoSpaceDN w:val="0"/>
        <w:adjustRightInd w:val="0"/>
        <w:ind w:left="360"/>
        <w:rPr>
          <w:rFonts w:cs="Arial"/>
          <w:b/>
          <w:bCs/>
        </w:rPr>
      </w:pPr>
      <w:r w:rsidRPr="007E7B42">
        <w:rPr>
          <w:rFonts w:cs="Arial"/>
          <w:bCs/>
        </w:rPr>
        <w:t>Improving oversight of social workers</w:t>
      </w:r>
      <w:r w:rsidR="00B44B70" w:rsidRPr="007E7B42">
        <w:rPr>
          <w:rFonts w:cs="Arial"/>
          <w:b/>
          <w:bCs/>
        </w:rPr>
        <w:t>.</w:t>
      </w:r>
    </w:p>
    <w:p w:rsidR="003211F4" w:rsidRPr="007E7B42" w:rsidRDefault="003211F4" w:rsidP="002769F4">
      <w:pPr>
        <w:rPr>
          <w:rFonts w:cs="Arial"/>
          <w:b/>
          <w:u w:val="single"/>
        </w:rPr>
      </w:pPr>
    </w:p>
    <w:p w:rsidR="000C2BFB" w:rsidRPr="00915CC1" w:rsidRDefault="008C6EBA" w:rsidP="002769F4">
      <w:pPr>
        <w:rPr>
          <w:rFonts w:cs="Arial"/>
        </w:rPr>
      </w:pPr>
      <w:r w:rsidRPr="00915CC1">
        <w:rPr>
          <w:rFonts w:cs="Arial"/>
          <w:u w:val="single"/>
        </w:rPr>
        <w:t>CODE 0591</w:t>
      </w:r>
      <w:r w:rsidRPr="00915CC1">
        <w:rPr>
          <w:rFonts w:cs="Arial"/>
          <w:u w:val="single"/>
        </w:rPr>
        <w:tab/>
      </w:r>
      <w:r w:rsidR="000C2BFB" w:rsidRPr="00915CC1">
        <w:rPr>
          <w:rFonts w:cs="Arial"/>
          <w:u w:val="single"/>
        </w:rPr>
        <w:t>CWSOIP/NONFED SGF/COHORT 1</w:t>
      </w:r>
    </w:p>
    <w:p w:rsidR="000C2BFB" w:rsidRPr="007E7B42" w:rsidRDefault="000C2BFB" w:rsidP="002769F4">
      <w:pPr>
        <w:rPr>
          <w:rFonts w:cs="Arial"/>
        </w:rPr>
      </w:pPr>
    </w:p>
    <w:p w:rsidR="000C2BFB" w:rsidRPr="007E7B42" w:rsidRDefault="000C2BFB" w:rsidP="00066506">
      <w:pPr>
        <w:rPr>
          <w:rFonts w:cs="Arial"/>
        </w:rPr>
      </w:pPr>
      <w:r w:rsidRPr="007E7B42">
        <w:rPr>
          <w:rFonts w:cs="Arial"/>
        </w:rPr>
        <w:t>These activities are required to implement the county Improvement Plans and include services provided to a child and/or the child’s family</w:t>
      </w:r>
      <w:r w:rsidR="00883DDA" w:rsidRPr="007E7B42">
        <w:rPr>
          <w:rFonts w:cs="Arial"/>
        </w:rPr>
        <w:t xml:space="preserve">.  </w:t>
      </w:r>
      <w:r w:rsidRPr="007E7B42">
        <w:rPr>
          <w:rFonts w:cs="Arial"/>
        </w:rPr>
        <w:t>The range of service activities shall include, but not be limited to, the following: Emergency/Temporary in-home caretakers; therapeutic day services; teaching and demonstrating to homemakers; parenting training services and respite care.</w:t>
      </w:r>
    </w:p>
    <w:p w:rsidR="00A150FE" w:rsidRPr="007E7B42" w:rsidRDefault="00A150FE" w:rsidP="002769F4">
      <w:pPr>
        <w:rPr>
          <w:rFonts w:cs="Arial"/>
          <w:b/>
          <w:u w:val="single"/>
        </w:rPr>
      </w:pPr>
    </w:p>
    <w:p w:rsidR="00980BED" w:rsidRPr="00915CC1" w:rsidRDefault="008C6EBA" w:rsidP="002769F4">
      <w:pPr>
        <w:rPr>
          <w:rFonts w:cs="Arial"/>
        </w:rPr>
      </w:pPr>
      <w:r w:rsidRPr="00915CC1">
        <w:rPr>
          <w:rFonts w:cs="Arial"/>
          <w:u w:val="single"/>
        </w:rPr>
        <w:t>CODE 0771</w:t>
      </w:r>
      <w:r w:rsidRPr="00915CC1">
        <w:rPr>
          <w:rFonts w:cs="Arial"/>
          <w:u w:val="single"/>
        </w:rPr>
        <w:tab/>
      </w:r>
      <w:r w:rsidR="00980BED" w:rsidRPr="00915CC1">
        <w:rPr>
          <w:rFonts w:cs="Arial"/>
          <w:u w:val="single"/>
        </w:rPr>
        <w:t xml:space="preserve">CHILD WELFARE SERVICE (CWS) BASIC </w:t>
      </w:r>
      <w:r w:rsidR="00FB14DF" w:rsidRPr="00915CC1">
        <w:rPr>
          <w:rFonts w:cs="Arial"/>
          <w:u w:val="single"/>
        </w:rPr>
        <w:t>NON-FEDERAL</w:t>
      </w:r>
      <w:r w:rsidR="00980BED" w:rsidRPr="00915CC1">
        <w:rPr>
          <w:rFonts w:cs="Arial"/>
          <w:u w:val="single"/>
        </w:rPr>
        <w:t xml:space="preserve"> </w:t>
      </w:r>
    </w:p>
    <w:p w:rsidR="00980BED" w:rsidRPr="007E7B42" w:rsidRDefault="00980BED" w:rsidP="002769F4">
      <w:pPr>
        <w:rPr>
          <w:rFonts w:cs="Arial"/>
          <w:b/>
        </w:rPr>
      </w:pPr>
    </w:p>
    <w:p w:rsidR="00626A1F" w:rsidRDefault="00EF4875" w:rsidP="00066506">
      <w:pPr>
        <w:rPr>
          <w:rFonts w:cs="Arial"/>
        </w:rPr>
      </w:pPr>
      <w:r w:rsidRPr="007E7B42">
        <w:rPr>
          <w:rFonts w:cs="Arial"/>
        </w:rPr>
        <w:t>This i</w:t>
      </w:r>
      <w:r w:rsidR="00980BED" w:rsidRPr="007E7B42">
        <w:rPr>
          <w:rFonts w:cs="Arial"/>
        </w:rPr>
        <w:t>ncludes activities performed on behalf of non-federally Title IV-E eligible child, the child’s family or the child’s foster family, and non-federal eligible activities on behalf of federally eligible and non-federally eligible children</w:t>
      </w:r>
      <w:r w:rsidR="00883DDA" w:rsidRPr="007E7B42">
        <w:rPr>
          <w:rFonts w:cs="Arial"/>
        </w:rPr>
        <w:t xml:space="preserve">.  </w:t>
      </w:r>
      <w:r w:rsidR="00980BED" w:rsidRPr="007E7B42">
        <w:rPr>
          <w:rFonts w:cs="Arial"/>
        </w:rPr>
        <w:t>This includes all services: documentation of services in the case plan, investigative activities and case management activities for children, when these activities do not meet the Title IV-E requirements and are not specific to the CWSOIP</w:t>
      </w:r>
      <w:r w:rsidR="00883DDA" w:rsidRPr="007E7B42">
        <w:rPr>
          <w:rFonts w:cs="Arial"/>
        </w:rPr>
        <w:t xml:space="preserve">.  </w:t>
      </w:r>
      <w:r w:rsidR="00980BED" w:rsidRPr="007E7B42">
        <w:rPr>
          <w:rFonts w:cs="Arial"/>
        </w:rPr>
        <w:t>The range of services and activities shall include, but not be limited to the following: prevention and early intervention services, permanency and youth services, and other activities to better serve children and families that are not eligible for Title IV-E funding and cannot be claimed to</w:t>
      </w:r>
    </w:p>
    <w:p w:rsidR="00980BED" w:rsidRPr="007E7B42" w:rsidRDefault="00980BED" w:rsidP="00066506">
      <w:pPr>
        <w:rPr>
          <w:rFonts w:cs="Arial"/>
        </w:rPr>
      </w:pPr>
      <w:proofErr w:type="gramStart"/>
      <w:r w:rsidRPr="007E7B42">
        <w:rPr>
          <w:rFonts w:cs="Arial"/>
        </w:rPr>
        <w:t>PC 146 – CWS – Services/Non-Federal.</w:t>
      </w:r>
      <w:proofErr w:type="gramEnd"/>
    </w:p>
    <w:p w:rsidR="00980BED" w:rsidRPr="007E7B42" w:rsidRDefault="00980BED" w:rsidP="002769F4">
      <w:pPr>
        <w:rPr>
          <w:rFonts w:cs="Arial"/>
        </w:rPr>
      </w:pPr>
    </w:p>
    <w:p w:rsidR="005F4403" w:rsidRPr="007504BD" w:rsidRDefault="005F4403" w:rsidP="002769F4">
      <w:pPr>
        <w:rPr>
          <w:rFonts w:cs="Arial"/>
          <w:u w:val="single"/>
        </w:rPr>
      </w:pPr>
      <w:r w:rsidRPr="007504BD">
        <w:rPr>
          <w:rFonts w:cs="Arial"/>
          <w:u w:val="single"/>
        </w:rPr>
        <w:t>CODE 0881</w:t>
      </w:r>
      <w:r w:rsidR="008C6EBA" w:rsidRPr="007504BD">
        <w:rPr>
          <w:rFonts w:cs="Arial"/>
          <w:u w:val="single"/>
        </w:rPr>
        <w:tab/>
      </w:r>
      <w:r w:rsidRPr="007504BD">
        <w:rPr>
          <w:rFonts w:cs="Arial"/>
          <w:u w:val="single"/>
        </w:rPr>
        <w:t>PEER REVIEW (PR)</w:t>
      </w:r>
    </w:p>
    <w:p w:rsidR="00060156" w:rsidRPr="007504BD" w:rsidRDefault="00060156" w:rsidP="002769F4">
      <w:pPr>
        <w:autoSpaceDE w:val="0"/>
        <w:autoSpaceDN w:val="0"/>
        <w:ind w:left="720" w:firstLine="720"/>
        <w:rPr>
          <w:rFonts w:cs="Arial"/>
          <w:bCs/>
          <w:szCs w:val="24"/>
          <w:u w:val="single"/>
        </w:rPr>
      </w:pPr>
    </w:p>
    <w:p w:rsidR="00060156" w:rsidRPr="007E7B42" w:rsidRDefault="00060156" w:rsidP="00066506">
      <w:pPr>
        <w:autoSpaceDE w:val="0"/>
        <w:autoSpaceDN w:val="0"/>
        <w:rPr>
          <w:rFonts w:cs="Arial"/>
          <w:bCs/>
          <w:szCs w:val="24"/>
        </w:rPr>
      </w:pPr>
      <w:r w:rsidRPr="007E7B42">
        <w:rPr>
          <w:rFonts w:cs="Arial"/>
          <w:bCs/>
          <w:szCs w:val="24"/>
        </w:rPr>
        <w:t>Includes federally eligible Title IV-E activities to learn, evaluate and promote the exchange of best practice ideas for the Child Welfare Services (CWS) delivery systems and social worker practices to obtain measurable outcomes</w:t>
      </w:r>
      <w:r w:rsidR="00EE2F2D" w:rsidRPr="007E7B42">
        <w:rPr>
          <w:rFonts w:cs="Arial"/>
          <w:bCs/>
          <w:szCs w:val="24"/>
        </w:rPr>
        <w:t xml:space="preserve">.  </w:t>
      </w:r>
      <w:r w:rsidRPr="007E7B42">
        <w:rPr>
          <w:rFonts w:cs="Arial"/>
          <w:bCs/>
          <w:szCs w:val="24"/>
        </w:rPr>
        <w:t>Activities shall include, but not be</w:t>
      </w:r>
      <w:r w:rsidRPr="007E7B42">
        <w:rPr>
          <w:rFonts w:cs="Arial"/>
          <w:bCs/>
          <w:color w:val="FF0000"/>
          <w:szCs w:val="24"/>
        </w:rPr>
        <w:t xml:space="preserve"> </w:t>
      </w:r>
      <w:r w:rsidRPr="007E7B42">
        <w:rPr>
          <w:rFonts w:cs="Arial"/>
          <w:bCs/>
          <w:szCs w:val="24"/>
        </w:rPr>
        <w:t>limited to the following:</w:t>
      </w:r>
    </w:p>
    <w:p w:rsidR="00060156" w:rsidRPr="007E7B42" w:rsidRDefault="00060156" w:rsidP="002769F4">
      <w:pPr>
        <w:ind w:left="720" w:firstLine="720"/>
        <w:rPr>
          <w:rFonts w:cs="Arial"/>
          <w:color w:val="auto"/>
          <w:szCs w:val="24"/>
        </w:rPr>
      </w:pP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Preparing, coordinating, and participating in entrance/exit reviews for the host and peer reviewers;</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Provide technical assistance and training for host county</w:t>
      </w:r>
      <w:r w:rsidRPr="007E7B42">
        <w:rPr>
          <w:rFonts w:cs="Arial"/>
          <w:bCs/>
          <w:color w:val="17365D"/>
        </w:rPr>
        <w:t xml:space="preserve"> </w:t>
      </w:r>
      <w:r w:rsidRPr="007E7B42">
        <w:rPr>
          <w:rFonts w:cs="Arial"/>
          <w:bCs/>
        </w:rPr>
        <w:t>staff</w:t>
      </w:r>
      <w:r w:rsidRPr="007E7B42">
        <w:rPr>
          <w:rFonts w:cs="Arial"/>
          <w:bCs/>
          <w:color w:val="004EEA"/>
        </w:rPr>
        <w:t xml:space="preserve"> </w:t>
      </w:r>
      <w:r w:rsidRPr="007E7B42">
        <w:rPr>
          <w:rFonts w:cs="Arial"/>
          <w:bCs/>
        </w:rPr>
        <w:t>and reviewers;</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 xml:space="preserve">Identifying trends, program weaknesses and strengths, and improvement areas;  </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t>Facilitating and developing better methods and procedures for collecting and analyzing data and review tools;</w:t>
      </w:r>
    </w:p>
    <w:p w:rsidR="00060156" w:rsidRPr="007E7B42" w:rsidRDefault="00060156" w:rsidP="005724BD">
      <w:pPr>
        <w:pStyle w:val="ListParagraph"/>
        <w:numPr>
          <w:ilvl w:val="0"/>
          <w:numId w:val="77"/>
        </w:numPr>
        <w:autoSpaceDE w:val="0"/>
        <w:autoSpaceDN w:val="0"/>
        <w:contextualSpacing w:val="0"/>
        <w:rPr>
          <w:rFonts w:cs="Arial"/>
          <w:bCs/>
        </w:rPr>
      </w:pPr>
      <w:r w:rsidRPr="007E7B42">
        <w:rPr>
          <w:rFonts w:cs="Arial"/>
          <w:bCs/>
        </w:rPr>
        <w:lastRenderedPageBreak/>
        <w:t>Reviewing and validating case file information;</w:t>
      </w:r>
    </w:p>
    <w:p w:rsidR="00060156" w:rsidRPr="007E7B42" w:rsidRDefault="00060156" w:rsidP="005724BD">
      <w:pPr>
        <w:pStyle w:val="ListParagraph"/>
        <w:numPr>
          <w:ilvl w:val="0"/>
          <w:numId w:val="78"/>
        </w:numPr>
        <w:autoSpaceDE w:val="0"/>
        <w:autoSpaceDN w:val="0"/>
        <w:contextualSpacing w:val="0"/>
        <w:rPr>
          <w:rFonts w:cs="Arial"/>
          <w:bCs/>
        </w:rPr>
      </w:pPr>
      <w:r w:rsidRPr="007E7B42">
        <w:rPr>
          <w:rFonts w:cs="Arial"/>
          <w:bCs/>
        </w:rPr>
        <w:t>Summarizing findings, data and writing reports;</w:t>
      </w:r>
    </w:p>
    <w:p w:rsidR="008A784D" w:rsidRPr="007E7B42" w:rsidRDefault="00060156" w:rsidP="005724BD">
      <w:pPr>
        <w:pStyle w:val="ListParagraph"/>
        <w:numPr>
          <w:ilvl w:val="0"/>
          <w:numId w:val="78"/>
        </w:numPr>
        <w:autoSpaceDE w:val="0"/>
        <w:autoSpaceDN w:val="0"/>
        <w:contextualSpacing w:val="0"/>
        <w:rPr>
          <w:rFonts w:cs="Arial"/>
          <w:u w:val="single"/>
        </w:rPr>
      </w:pPr>
      <w:r w:rsidRPr="007E7B42">
        <w:rPr>
          <w:rFonts w:cs="Arial"/>
          <w:bCs/>
        </w:rPr>
        <w:t>Coordinating post review meetings to present findings; conducting oversight, focus and/or stakeholder interviews</w:t>
      </w:r>
      <w:r w:rsidR="007954E8">
        <w:rPr>
          <w:rFonts w:cs="Arial"/>
          <w:bCs/>
        </w:rPr>
        <w:t>.</w:t>
      </w:r>
    </w:p>
    <w:p w:rsidR="00A528D6" w:rsidRPr="00A528D6" w:rsidRDefault="00A528D6" w:rsidP="00A528D6"/>
    <w:p w:rsidR="008A784D" w:rsidRPr="007E7B42" w:rsidRDefault="008A784D" w:rsidP="00BE2A2F">
      <w:pPr>
        <w:pStyle w:val="Heading5"/>
      </w:pPr>
      <w:r w:rsidRPr="007E7B42">
        <w:t>CODE 8281</w:t>
      </w:r>
      <w:r w:rsidRPr="007E7B42">
        <w:tab/>
      </w:r>
      <w:r w:rsidRPr="007504BD">
        <w:t>P</w:t>
      </w:r>
      <w:r w:rsidR="007504BD" w:rsidRPr="007504BD">
        <w:t xml:space="preserve">eer </w:t>
      </w:r>
      <w:r w:rsidRPr="007504BD">
        <w:t>R</w:t>
      </w:r>
      <w:r w:rsidR="007504BD" w:rsidRPr="007504BD">
        <w:t>eview (PR)</w:t>
      </w:r>
      <w:r w:rsidRPr="007E7B42">
        <w:t xml:space="preserve"> NON-TITLE IV-E</w:t>
      </w:r>
    </w:p>
    <w:p w:rsidR="008A784D" w:rsidRPr="007E7B42" w:rsidRDefault="008A784D" w:rsidP="002769F4">
      <w:pPr>
        <w:rPr>
          <w:rFonts w:cs="Arial"/>
        </w:rPr>
      </w:pPr>
      <w:r w:rsidRPr="007E7B42">
        <w:rPr>
          <w:rFonts w:cs="Arial"/>
        </w:rPr>
        <w:tab/>
      </w:r>
    </w:p>
    <w:p w:rsidR="008A784D" w:rsidRPr="007E7B42" w:rsidRDefault="008A784D" w:rsidP="00066506">
      <w:pPr>
        <w:rPr>
          <w:rFonts w:cs="Arial"/>
        </w:rPr>
      </w:pPr>
      <w:proofErr w:type="gramStart"/>
      <w:r w:rsidRPr="007E7B42">
        <w:rPr>
          <w:rFonts w:cs="Arial"/>
        </w:rPr>
        <w:t xml:space="preserve">Includes </w:t>
      </w:r>
      <w:r w:rsidRPr="007504BD">
        <w:rPr>
          <w:rFonts w:cs="Arial"/>
        </w:rPr>
        <w:t>PR</w:t>
      </w:r>
      <w:r w:rsidRPr="007E7B42">
        <w:rPr>
          <w:rFonts w:cs="Arial"/>
        </w:rPr>
        <w:t xml:space="preserve"> costs allocated to all benefiting programs, not just Title IV-E.</w:t>
      </w:r>
      <w:proofErr w:type="gramEnd"/>
      <w:r w:rsidRPr="007E7B42">
        <w:rPr>
          <w:rFonts w:cs="Arial"/>
        </w:rPr>
        <w:t xml:space="preserve"> </w:t>
      </w:r>
      <w:r w:rsidR="00A142B2">
        <w:rPr>
          <w:rFonts w:cs="Arial"/>
        </w:rPr>
        <w:t xml:space="preserve"> </w:t>
      </w:r>
      <w:r w:rsidRPr="007E7B42">
        <w:rPr>
          <w:rFonts w:cs="Arial"/>
        </w:rPr>
        <w:t>Activities include travel and review time for county peer reviewers to chair, conduct, or participate in county peer reviews and include the following:</w:t>
      </w:r>
    </w:p>
    <w:p w:rsidR="008A784D" w:rsidRPr="007E7B42" w:rsidRDefault="008A784D" w:rsidP="002769F4">
      <w:pPr>
        <w:ind w:left="720"/>
        <w:rPr>
          <w:rFonts w:cs="Arial"/>
        </w:rPr>
      </w:pPr>
    </w:p>
    <w:p w:rsidR="008A784D" w:rsidRPr="007E7B42" w:rsidRDefault="008A784D" w:rsidP="005724BD">
      <w:pPr>
        <w:pStyle w:val="ListParagraph"/>
        <w:numPr>
          <w:ilvl w:val="0"/>
          <w:numId w:val="79"/>
        </w:numPr>
        <w:rPr>
          <w:rFonts w:cs="Arial"/>
          <w:b/>
          <w:u w:val="single"/>
        </w:rPr>
      </w:pPr>
      <w:r w:rsidRPr="007E7B42">
        <w:rPr>
          <w:rFonts w:cs="Arial"/>
        </w:rPr>
        <w:t>Conducting entrance meetings;</w:t>
      </w:r>
    </w:p>
    <w:p w:rsidR="008A784D" w:rsidRPr="007E7B42" w:rsidRDefault="008A784D" w:rsidP="005724BD">
      <w:pPr>
        <w:pStyle w:val="ListParagraph"/>
        <w:numPr>
          <w:ilvl w:val="0"/>
          <w:numId w:val="79"/>
        </w:numPr>
        <w:rPr>
          <w:rFonts w:cs="Arial"/>
          <w:b/>
          <w:u w:val="single"/>
        </w:rPr>
      </w:pPr>
      <w:r w:rsidRPr="007E7B42">
        <w:rPr>
          <w:rFonts w:cs="Arial"/>
        </w:rPr>
        <w:t>Oversight coordination of onsite interviewers;</w:t>
      </w:r>
    </w:p>
    <w:p w:rsidR="008A784D" w:rsidRPr="007E7B42" w:rsidRDefault="008A784D" w:rsidP="005724BD">
      <w:pPr>
        <w:pStyle w:val="ListParagraph"/>
        <w:numPr>
          <w:ilvl w:val="0"/>
          <w:numId w:val="79"/>
        </w:numPr>
        <w:rPr>
          <w:rFonts w:cs="Arial"/>
          <w:b/>
          <w:u w:val="single"/>
        </w:rPr>
      </w:pPr>
      <w:r w:rsidRPr="007E7B42">
        <w:rPr>
          <w:rFonts w:cs="Arial"/>
        </w:rPr>
        <w:t>Conducting focus and/or stakeholder interviews;</w:t>
      </w:r>
    </w:p>
    <w:p w:rsidR="008A784D" w:rsidRPr="007E7B42" w:rsidRDefault="008A784D" w:rsidP="005724BD">
      <w:pPr>
        <w:pStyle w:val="ListParagraph"/>
        <w:numPr>
          <w:ilvl w:val="0"/>
          <w:numId w:val="79"/>
        </w:numPr>
        <w:rPr>
          <w:rFonts w:cs="Arial"/>
          <w:b/>
          <w:u w:val="single"/>
        </w:rPr>
      </w:pPr>
      <w:r w:rsidRPr="007E7B42">
        <w:rPr>
          <w:rFonts w:cs="Arial"/>
        </w:rPr>
        <w:t>Facilitating daily briefings;</w:t>
      </w:r>
    </w:p>
    <w:p w:rsidR="008A784D" w:rsidRPr="007E7B42" w:rsidRDefault="008A784D" w:rsidP="005724BD">
      <w:pPr>
        <w:pStyle w:val="ListParagraph"/>
        <w:numPr>
          <w:ilvl w:val="0"/>
          <w:numId w:val="79"/>
        </w:numPr>
        <w:rPr>
          <w:rFonts w:cs="Arial"/>
          <w:b/>
          <w:u w:val="single"/>
        </w:rPr>
      </w:pPr>
      <w:r w:rsidRPr="007E7B42">
        <w:rPr>
          <w:rFonts w:cs="Arial"/>
        </w:rPr>
        <w:t>Conducting exit meetings;</w:t>
      </w:r>
    </w:p>
    <w:p w:rsidR="008A784D" w:rsidRPr="007E7B42" w:rsidRDefault="008A784D" w:rsidP="005724BD">
      <w:pPr>
        <w:pStyle w:val="ListParagraph"/>
        <w:numPr>
          <w:ilvl w:val="0"/>
          <w:numId w:val="79"/>
        </w:numPr>
        <w:rPr>
          <w:rFonts w:cs="Arial"/>
          <w:b/>
          <w:u w:val="single"/>
        </w:rPr>
      </w:pPr>
      <w:r w:rsidRPr="007E7B42">
        <w:rPr>
          <w:rFonts w:cs="Arial"/>
        </w:rPr>
        <w:t>Collecting and analyzing completed review tools;</w:t>
      </w:r>
    </w:p>
    <w:p w:rsidR="008A784D" w:rsidRPr="007E7B42" w:rsidRDefault="008A784D" w:rsidP="005724BD">
      <w:pPr>
        <w:pStyle w:val="ListParagraph"/>
        <w:numPr>
          <w:ilvl w:val="0"/>
          <w:numId w:val="79"/>
        </w:numPr>
        <w:rPr>
          <w:rFonts w:cs="Arial"/>
          <w:b/>
          <w:u w:val="single"/>
        </w:rPr>
      </w:pPr>
      <w:r w:rsidRPr="007E7B42">
        <w:rPr>
          <w:rFonts w:cs="Arial"/>
        </w:rPr>
        <w:t>Summarizing f</w:t>
      </w:r>
      <w:r w:rsidR="00D216D7">
        <w:rPr>
          <w:rFonts w:cs="Arial"/>
        </w:rPr>
        <w:t xml:space="preserve">indings and writing reports; </w:t>
      </w:r>
    </w:p>
    <w:p w:rsidR="008A784D" w:rsidRPr="007E7B42" w:rsidRDefault="008A784D" w:rsidP="005724BD">
      <w:pPr>
        <w:pStyle w:val="ListParagraph"/>
        <w:numPr>
          <w:ilvl w:val="0"/>
          <w:numId w:val="79"/>
        </w:numPr>
        <w:rPr>
          <w:rFonts w:cs="Arial"/>
          <w:b/>
          <w:u w:val="single"/>
        </w:rPr>
      </w:pPr>
      <w:r w:rsidRPr="007E7B42">
        <w:rPr>
          <w:rFonts w:cs="Arial"/>
        </w:rPr>
        <w:t>Conducting post review meetings to present findings.</w:t>
      </w:r>
    </w:p>
    <w:p w:rsidR="008A784D" w:rsidRPr="007E7B42" w:rsidRDefault="008A784D" w:rsidP="002769F4">
      <w:pPr>
        <w:ind w:left="720"/>
        <w:rPr>
          <w:rFonts w:cs="Arial"/>
          <w:b/>
          <w:u w:val="single"/>
        </w:rPr>
      </w:pPr>
    </w:p>
    <w:p w:rsidR="008A784D" w:rsidRPr="007E7B42" w:rsidRDefault="008A784D" w:rsidP="00DA0DF7">
      <w:pPr>
        <w:rPr>
          <w:rFonts w:cs="Arial"/>
        </w:rPr>
      </w:pPr>
      <w:r w:rsidRPr="007E7B42">
        <w:rPr>
          <w:rFonts w:cs="Arial"/>
        </w:rPr>
        <w:t xml:space="preserve">Additionally, reviewers of the host and peer </w:t>
      </w:r>
      <w:r w:rsidRPr="00B26BF5">
        <w:rPr>
          <w:rFonts w:cs="Arial"/>
          <w:strike/>
        </w:rPr>
        <w:t>quality case</w:t>
      </w:r>
      <w:r w:rsidRPr="007E7B42">
        <w:rPr>
          <w:rFonts w:cs="Arial"/>
        </w:rPr>
        <w:t xml:space="preserve"> review counties perform the following activities:</w:t>
      </w:r>
    </w:p>
    <w:p w:rsidR="000064E7" w:rsidRPr="007E7B42" w:rsidRDefault="000064E7" w:rsidP="002769F4">
      <w:pPr>
        <w:ind w:left="720"/>
        <w:rPr>
          <w:rFonts w:cs="Arial"/>
        </w:rPr>
      </w:pPr>
    </w:p>
    <w:p w:rsidR="008A784D" w:rsidRPr="007E7B42" w:rsidRDefault="008A784D" w:rsidP="005724BD">
      <w:pPr>
        <w:pStyle w:val="ListParagraph"/>
        <w:numPr>
          <w:ilvl w:val="0"/>
          <w:numId w:val="68"/>
        </w:numPr>
        <w:rPr>
          <w:rFonts w:cs="Arial"/>
        </w:rPr>
      </w:pPr>
      <w:r w:rsidRPr="007E7B42">
        <w:rPr>
          <w:rFonts w:cs="Arial"/>
        </w:rPr>
        <w:t>Participate in entrance meetings and interview training;</w:t>
      </w:r>
    </w:p>
    <w:p w:rsidR="008A784D" w:rsidRPr="007E7B42" w:rsidRDefault="008A784D" w:rsidP="005724BD">
      <w:pPr>
        <w:pStyle w:val="ListParagraph"/>
        <w:numPr>
          <w:ilvl w:val="0"/>
          <w:numId w:val="68"/>
        </w:numPr>
        <w:rPr>
          <w:rFonts w:cs="Arial"/>
        </w:rPr>
      </w:pPr>
      <w:r w:rsidRPr="007E7B42">
        <w:rPr>
          <w:rFonts w:cs="Arial"/>
        </w:rPr>
        <w:t>Review case file information;</w:t>
      </w:r>
    </w:p>
    <w:p w:rsidR="008A784D" w:rsidRPr="007E7B42" w:rsidRDefault="008A784D" w:rsidP="005724BD">
      <w:pPr>
        <w:pStyle w:val="ListParagraph"/>
        <w:numPr>
          <w:ilvl w:val="0"/>
          <w:numId w:val="68"/>
        </w:numPr>
        <w:rPr>
          <w:rFonts w:cs="Arial"/>
        </w:rPr>
      </w:pPr>
      <w:r w:rsidRPr="007E7B42">
        <w:rPr>
          <w:rFonts w:cs="Arial"/>
        </w:rPr>
        <w:t>Prepare and complete interview tool;</w:t>
      </w:r>
    </w:p>
    <w:p w:rsidR="008A784D" w:rsidRPr="007E7B42" w:rsidRDefault="008A784D" w:rsidP="005724BD">
      <w:pPr>
        <w:pStyle w:val="ListParagraph"/>
        <w:numPr>
          <w:ilvl w:val="0"/>
          <w:numId w:val="68"/>
        </w:numPr>
        <w:rPr>
          <w:rFonts w:cs="Arial"/>
        </w:rPr>
      </w:pPr>
      <w:r w:rsidRPr="007E7B42">
        <w:rPr>
          <w:rFonts w:cs="Arial"/>
        </w:rPr>
        <w:t>Conduct on-site interviews;</w:t>
      </w:r>
    </w:p>
    <w:p w:rsidR="008A784D" w:rsidRPr="007E7B42" w:rsidRDefault="008A784D" w:rsidP="005724BD">
      <w:pPr>
        <w:pStyle w:val="ListParagraph"/>
        <w:numPr>
          <w:ilvl w:val="0"/>
          <w:numId w:val="68"/>
        </w:numPr>
        <w:rPr>
          <w:rFonts w:cs="Arial"/>
        </w:rPr>
      </w:pPr>
      <w:r w:rsidRPr="007E7B42">
        <w:rPr>
          <w:rFonts w:cs="Arial"/>
        </w:rPr>
        <w:t>Present interview findings and discuss emerging themes, trends, program strengths and areas for impro</w:t>
      </w:r>
      <w:r w:rsidR="00D216D7">
        <w:rPr>
          <w:rFonts w:cs="Arial"/>
        </w:rPr>
        <w:t xml:space="preserve">vement at daily debriefings; </w:t>
      </w:r>
    </w:p>
    <w:p w:rsidR="008A784D" w:rsidRPr="007E7B42" w:rsidRDefault="008A784D" w:rsidP="005724BD">
      <w:pPr>
        <w:pStyle w:val="ListParagraph"/>
        <w:numPr>
          <w:ilvl w:val="0"/>
          <w:numId w:val="68"/>
        </w:numPr>
        <w:rPr>
          <w:rFonts w:cs="Arial"/>
        </w:rPr>
      </w:pPr>
      <w:r w:rsidRPr="007E7B42">
        <w:rPr>
          <w:rFonts w:cs="Arial"/>
        </w:rPr>
        <w:t>Participate in exit meetings.</w:t>
      </w:r>
    </w:p>
    <w:p w:rsidR="0089199B" w:rsidRPr="007E7B42" w:rsidRDefault="0089199B" w:rsidP="0089199B">
      <w:pPr>
        <w:tabs>
          <w:tab w:val="left" w:pos="0"/>
          <w:tab w:val="left" w:pos="90"/>
        </w:tabs>
        <w:rPr>
          <w:rFonts w:cs="Arial"/>
          <w:b/>
          <w:caps/>
          <w:u w:val="single"/>
        </w:rPr>
      </w:pPr>
    </w:p>
    <w:p w:rsidR="0089199B" w:rsidRPr="00915CC1" w:rsidRDefault="0089199B" w:rsidP="0089199B">
      <w:pPr>
        <w:tabs>
          <w:tab w:val="left" w:pos="0"/>
          <w:tab w:val="left" w:pos="90"/>
        </w:tabs>
        <w:rPr>
          <w:rFonts w:cs="Arial"/>
          <w:caps/>
          <w:u w:val="single"/>
        </w:rPr>
      </w:pPr>
      <w:r w:rsidRPr="00915CC1">
        <w:rPr>
          <w:rFonts w:cs="Arial"/>
          <w:caps/>
          <w:u w:val="single"/>
        </w:rPr>
        <w:t>CODE 1481</w:t>
      </w:r>
      <w:r w:rsidRPr="00915CC1">
        <w:rPr>
          <w:rFonts w:cs="Arial"/>
          <w:caps/>
          <w:u w:val="single"/>
        </w:rPr>
        <w:tab/>
        <w:t>CWS – Pre-Placement Program</w:t>
      </w:r>
    </w:p>
    <w:p w:rsidR="0089199B" w:rsidRPr="00915CC1" w:rsidRDefault="0089199B" w:rsidP="0089199B">
      <w:pPr>
        <w:tabs>
          <w:tab w:val="left" w:pos="0"/>
          <w:tab w:val="left" w:pos="90"/>
        </w:tabs>
        <w:rPr>
          <w:rFonts w:cs="Arial"/>
          <w:caps/>
          <w:u w:val="single"/>
        </w:rPr>
      </w:pPr>
      <w:r w:rsidRPr="00915CC1">
        <w:rPr>
          <w:rFonts w:cs="Arial"/>
          <w:caps/>
          <w:u w:val="single"/>
        </w:rPr>
        <w:t>CODE 1482</w:t>
      </w:r>
      <w:r w:rsidRPr="00915CC1">
        <w:rPr>
          <w:rFonts w:cs="Arial"/>
          <w:caps/>
          <w:u w:val="single"/>
        </w:rPr>
        <w:tab/>
        <w:t>CWS – Family Maintenance Program</w:t>
      </w:r>
    </w:p>
    <w:p w:rsidR="0089199B" w:rsidRPr="007E7B42" w:rsidRDefault="0089199B" w:rsidP="0089199B">
      <w:pPr>
        <w:ind w:left="360"/>
        <w:rPr>
          <w:rFonts w:cs="Arial"/>
          <w:b/>
          <w:szCs w:val="24"/>
          <w:u w:val="single"/>
        </w:rPr>
      </w:pPr>
    </w:p>
    <w:p w:rsidR="0089199B" w:rsidRDefault="0089199B" w:rsidP="0089199B">
      <w:pPr>
        <w:autoSpaceDE w:val="0"/>
        <w:autoSpaceDN w:val="0"/>
        <w:adjustRightInd w:val="0"/>
        <w:rPr>
          <w:rFonts w:cs="Arial"/>
          <w:color w:val="auto"/>
          <w:szCs w:val="24"/>
        </w:rPr>
      </w:pPr>
      <w:r w:rsidRPr="007E7B42">
        <w:rPr>
          <w:rFonts w:cs="Arial"/>
          <w:color w:val="auto"/>
          <w:szCs w:val="24"/>
        </w:rPr>
        <w:t xml:space="preserve">Activities claimed to this code can only be performed on candidates for foster care who are at serious risk of removal from home as evidenced by the state agency either pursuing his/her removal from the home or making reasonable efforts to prevent such removal and (1) have a defined case plan which clearly indicates that, absent effective preventive services, foster care is the planned arrangement for the child, (2) an eligibility determination form which has been completed to establish the </w:t>
      </w:r>
      <w:r w:rsidRPr="007E7B42">
        <w:rPr>
          <w:rFonts w:cs="Arial"/>
          <w:bCs/>
          <w:color w:val="auto"/>
          <w:szCs w:val="24"/>
        </w:rPr>
        <w:t>home.  (Evidence of AFDC eligibility in and of itself is insufficient to establish a child's candidacy for foster care.)</w:t>
      </w:r>
      <w:r w:rsidRPr="007E7B42">
        <w:rPr>
          <w:rFonts w:cs="Arial"/>
          <w:color w:val="auto"/>
          <w:szCs w:val="24"/>
        </w:rPr>
        <w:t xml:space="preserve">, or (3) evidence of court proceedings in relation to the removal of the child from </w:t>
      </w:r>
      <w:r w:rsidRPr="007E7B42">
        <w:rPr>
          <w:rFonts w:cs="Arial"/>
          <w:color w:val="auto"/>
          <w:szCs w:val="24"/>
        </w:rPr>
        <w:lastRenderedPageBreak/>
        <w:t xml:space="preserve">the home, in the form of a petition to the court, </w:t>
      </w:r>
      <w:r w:rsidRPr="007E7B42">
        <w:rPr>
          <w:rFonts w:cs="Arial"/>
          <w:bCs/>
          <w:color w:val="auto"/>
          <w:szCs w:val="24"/>
        </w:rPr>
        <w:t xml:space="preserve">a court order, or a transcript of the court proceedings.  </w:t>
      </w:r>
      <w:r w:rsidRPr="007E7B42">
        <w:rPr>
          <w:rFonts w:cs="Arial"/>
          <w:color w:val="auto"/>
          <w:szCs w:val="24"/>
        </w:rPr>
        <w:t>Activities may include the development of the case plan, which indicates specific services necessary to meet the protective needs of the child.  The following are allowable activities:</w:t>
      </w:r>
    </w:p>
    <w:p w:rsidR="00D1134B" w:rsidRPr="008F3ECF" w:rsidRDefault="00D1134B" w:rsidP="0089199B">
      <w:pPr>
        <w:autoSpaceDE w:val="0"/>
        <w:autoSpaceDN w:val="0"/>
        <w:adjustRightInd w:val="0"/>
        <w:rPr>
          <w:rFonts w:cs="Arial"/>
          <w:color w:val="auto"/>
          <w:szCs w:val="24"/>
        </w:rPr>
      </w:pPr>
    </w:p>
    <w:p w:rsidR="0089199B" w:rsidRPr="007E7B42" w:rsidRDefault="0089199B" w:rsidP="005724BD">
      <w:pPr>
        <w:pStyle w:val="ListParagraph"/>
        <w:numPr>
          <w:ilvl w:val="0"/>
          <w:numId w:val="61"/>
        </w:numPr>
        <w:tabs>
          <w:tab w:val="clear" w:pos="720"/>
          <w:tab w:val="num" w:pos="360"/>
        </w:tabs>
        <w:ind w:left="360"/>
        <w:rPr>
          <w:rFonts w:cs="Arial"/>
        </w:rPr>
      </w:pPr>
      <w:r w:rsidRPr="007E7B42">
        <w:rPr>
          <w:rFonts w:cs="Arial"/>
        </w:rPr>
        <w:t>Assessing the child’s/family’s needs and developing a case plan as indicated in regulations;</w:t>
      </w:r>
    </w:p>
    <w:p w:rsidR="0089199B" w:rsidRPr="007E7B42" w:rsidRDefault="0089199B" w:rsidP="005724BD">
      <w:pPr>
        <w:pStyle w:val="ListParagraph"/>
        <w:numPr>
          <w:ilvl w:val="0"/>
          <w:numId w:val="61"/>
        </w:numPr>
        <w:tabs>
          <w:tab w:val="clear" w:pos="720"/>
          <w:tab w:val="num" w:pos="360"/>
        </w:tabs>
        <w:ind w:left="360"/>
        <w:rPr>
          <w:rFonts w:cs="Arial"/>
        </w:rPr>
      </w:pPr>
      <w:r w:rsidRPr="007E7B42">
        <w:rPr>
          <w:rFonts w:cs="Arial"/>
        </w:rPr>
        <w:t>Referrals to services when necessary;</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Arranging for pre-placement visits;</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Working with foster parents to prepare them to receive a child;</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Monitoring progress in meeting case plan objectives and updating the case plan;</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Management and supervision of the case, participation in case conferences, permanency planning meetings, and administrative review;</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Travel time associated with any of the above activities;</w:t>
      </w:r>
    </w:p>
    <w:p w:rsidR="0089199B" w:rsidRPr="007E7B42" w:rsidRDefault="0089199B" w:rsidP="005724BD">
      <w:pPr>
        <w:numPr>
          <w:ilvl w:val="0"/>
          <w:numId w:val="61"/>
        </w:numPr>
        <w:tabs>
          <w:tab w:val="clear" w:pos="720"/>
          <w:tab w:val="num" w:pos="360"/>
        </w:tabs>
        <w:ind w:left="360"/>
        <w:rPr>
          <w:rFonts w:cs="Arial"/>
          <w:szCs w:val="24"/>
        </w:rPr>
      </w:pPr>
      <w:r w:rsidRPr="007E7B42">
        <w:rPr>
          <w:rFonts w:cs="Arial"/>
          <w:szCs w:val="24"/>
        </w:rPr>
        <w:t>Do not include court document preparation or petition filing- these are Code 147 (CWS-Court Related Activities).</w:t>
      </w:r>
    </w:p>
    <w:p w:rsidR="0089199B" w:rsidRPr="007E7B42" w:rsidRDefault="0089199B" w:rsidP="00070199">
      <w:pPr>
        <w:ind w:left="1080" w:hanging="360"/>
        <w:rPr>
          <w:rFonts w:cs="Arial"/>
          <w:szCs w:val="24"/>
        </w:rPr>
      </w:pPr>
    </w:p>
    <w:p w:rsidR="0089199B" w:rsidRPr="00915CC1" w:rsidRDefault="0089199B" w:rsidP="0089199B">
      <w:pPr>
        <w:tabs>
          <w:tab w:val="left" w:pos="0"/>
          <w:tab w:val="left" w:pos="90"/>
        </w:tabs>
        <w:rPr>
          <w:rFonts w:cs="Arial"/>
          <w:caps/>
          <w:u w:val="single"/>
        </w:rPr>
      </w:pPr>
      <w:r w:rsidRPr="00915CC1">
        <w:rPr>
          <w:rFonts w:cs="Arial"/>
          <w:caps/>
          <w:u w:val="single"/>
        </w:rPr>
        <w:t>Code 1483</w:t>
      </w:r>
      <w:r w:rsidRPr="00915CC1">
        <w:rPr>
          <w:rFonts w:cs="Arial"/>
          <w:caps/>
          <w:u w:val="single"/>
        </w:rPr>
        <w:tab/>
        <w:t>CWS – Family Reunification Program</w:t>
      </w:r>
    </w:p>
    <w:p w:rsidR="0089199B" w:rsidRPr="00915CC1" w:rsidRDefault="0089199B" w:rsidP="0089199B">
      <w:pPr>
        <w:tabs>
          <w:tab w:val="left" w:pos="0"/>
          <w:tab w:val="left" w:pos="90"/>
        </w:tabs>
        <w:rPr>
          <w:rFonts w:cs="Arial"/>
          <w:u w:val="single"/>
        </w:rPr>
      </w:pPr>
      <w:r w:rsidRPr="00915CC1">
        <w:rPr>
          <w:rFonts w:cs="Arial"/>
          <w:caps/>
          <w:u w:val="single"/>
        </w:rPr>
        <w:t xml:space="preserve">Code 1484 </w:t>
      </w:r>
      <w:r w:rsidRPr="00915CC1">
        <w:rPr>
          <w:rFonts w:cs="Arial"/>
          <w:caps/>
          <w:u w:val="single"/>
        </w:rPr>
        <w:tab/>
        <w:t>CWS – Permanent Placement Program</w:t>
      </w:r>
    </w:p>
    <w:p w:rsidR="0089199B" w:rsidRPr="007E7B42" w:rsidRDefault="0089199B" w:rsidP="0089199B">
      <w:pPr>
        <w:autoSpaceDE w:val="0"/>
        <w:autoSpaceDN w:val="0"/>
        <w:adjustRightInd w:val="0"/>
        <w:ind w:left="720"/>
        <w:rPr>
          <w:rFonts w:cs="Arial"/>
          <w:b/>
          <w:szCs w:val="24"/>
          <w:u w:val="single"/>
        </w:rPr>
      </w:pPr>
    </w:p>
    <w:p w:rsidR="0089199B" w:rsidRPr="007E7B42" w:rsidRDefault="0089199B" w:rsidP="00DA0DF7">
      <w:pPr>
        <w:autoSpaceDE w:val="0"/>
        <w:autoSpaceDN w:val="0"/>
        <w:adjustRightInd w:val="0"/>
        <w:rPr>
          <w:rFonts w:cs="Arial"/>
          <w:color w:val="auto"/>
          <w:szCs w:val="24"/>
        </w:rPr>
      </w:pPr>
      <w:r w:rsidRPr="007E7B42">
        <w:rPr>
          <w:rFonts w:cs="Arial"/>
          <w:color w:val="auto"/>
          <w:szCs w:val="24"/>
        </w:rPr>
        <w:t>Includes activities directed to a specific child when the child is in out-of-home placement, including relative placements and emergency shelter care.  Included is the development of the case plan, which indicates specific services necessary to meet the protective needs of the child.  The following are allowable activities:</w:t>
      </w:r>
    </w:p>
    <w:p w:rsidR="0089199B" w:rsidRPr="007E7B42" w:rsidRDefault="0089199B" w:rsidP="0089199B">
      <w:pPr>
        <w:autoSpaceDE w:val="0"/>
        <w:autoSpaceDN w:val="0"/>
        <w:adjustRightInd w:val="0"/>
        <w:rPr>
          <w:rFonts w:cs="Arial"/>
          <w:szCs w:val="24"/>
        </w:rPr>
      </w:pP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Assessing the child’s/family’s needs and developing a case plan as indicated in regulations;</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Referrals to services when necessary;</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Arranging for pre-placement visits;</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Working with foster parents to prepare them to receive a child;</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Monitoring progress in meeting case plan objectives and updating the case plan;</w:t>
      </w:r>
    </w:p>
    <w:p w:rsidR="0089199B" w:rsidRPr="007E7B42" w:rsidRDefault="0089199B" w:rsidP="005724BD">
      <w:pPr>
        <w:numPr>
          <w:ilvl w:val="0"/>
          <w:numId w:val="62"/>
        </w:numPr>
        <w:tabs>
          <w:tab w:val="clear" w:pos="720"/>
          <w:tab w:val="num" w:pos="360"/>
          <w:tab w:val="left" w:pos="1440"/>
        </w:tabs>
        <w:ind w:left="360"/>
        <w:rPr>
          <w:rFonts w:cs="Arial"/>
          <w:szCs w:val="24"/>
        </w:rPr>
      </w:pPr>
      <w:r w:rsidRPr="007E7B42">
        <w:rPr>
          <w:rFonts w:cs="Arial"/>
          <w:szCs w:val="24"/>
        </w:rPr>
        <w:t>Management and supervision of the case, participation in case conferences, permanency planning meetings, and administrative review;</w:t>
      </w:r>
    </w:p>
    <w:p w:rsidR="0089199B" w:rsidRPr="007E7B42" w:rsidRDefault="0089199B" w:rsidP="005724BD">
      <w:pPr>
        <w:numPr>
          <w:ilvl w:val="0"/>
          <w:numId w:val="61"/>
        </w:numPr>
        <w:tabs>
          <w:tab w:val="clear" w:pos="720"/>
          <w:tab w:val="num" w:pos="360"/>
          <w:tab w:val="left" w:pos="1440"/>
        </w:tabs>
        <w:ind w:left="360"/>
        <w:rPr>
          <w:rFonts w:cs="Arial"/>
          <w:szCs w:val="24"/>
        </w:rPr>
      </w:pPr>
      <w:r w:rsidRPr="007E7B42">
        <w:rPr>
          <w:rFonts w:cs="Arial"/>
          <w:szCs w:val="24"/>
        </w:rPr>
        <w:t>Recruitment activities, developing and distributing resource materials, consulting and coordinating with service providers and community based organization;</w:t>
      </w:r>
    </w:p>
    <w:p w:rsidR="005041AE" w:rsidRPr="007E7B42" w:rsidRDefault="000E3F76" w:rsidP="005724BD">
      <w:pPr>
        <w:numPr>
          <w:ilvl w:val="0"/>
          <w:numId w:val="61"/>
        </w:numPr>
        <w:tabs>
          <w:tab w:val="clear" w:pos="720"/>
          <w:tab w:val="num" w:pos="360"/>
          <w:tab w:val="left" w:pos="1440"/>
        </w:tabs>
        <w:ind w:left="360"/>
        <w:rPr>
          <w:rFonts w:cs="Arial"/>
          <w:szCs w:val="24"/>
        </w:rPr>
      </w:pPr>
      <w:r w:rsidRPr="007E7B42">
        <w:rPr>
          <w:rFonts w:cs="Arial"/>
          <w:szCs w:val="24"/>
        </w:rPr>
        <w:t xml:space="preserve">Credit check </w:t>
      </w:r>
      <w:r w:rsidR="00EB193D" w:rsidRPr="007E7B42">
        <w:rPr>
          <w:rFonts w:cs="Arial"/>
          <w:szCs w:val="24"/>
        </w:rPr>
        <w:t>of youth in care age 16 and older (</w:t>
      </w:r>
      <w:r w:rsidRPr="007E7B42">
        <w:rPr>
          <w:rFonts w:cs="Arial"/>
          <w:szCs w:val="24"/>
        </w:rPr>
        <w:t>SB 1521</w:t>
      </w:r>
      <w:r w:rsidR="00EB193D" w:rsidRPr="007E7B42">
        <w:rPr>
          <w:rFonts w:cs="Arial"/>
          <w:szCs w:val="24"/>
        </w:rPr>
        <w:t>)</w:t>
      </w:r>
      <w:r w:rsidR="00D216D7">
        <w:rPr>
          <w:rFonts w:cs="Arial"/>
          <w:szCs w:val="24"/>
        </w:rPr>
        <w:t>;</w:t>
      </w:r>
    </w:p>
    <w:p w:rsidR="0089199B" w:rsidRPr="007E7B42" w:rsidRDefault="0089199B" w:rsidP="005724BD">
      <w:pPr>
        <w:numPr>
          <w:ilvl w:val="0"/>
          <w:numId w:val="61"/>
        </w:numPr>
        <w:tabs>
          <w:tab w:val="clear" w:pos="720"/>
          <w:tab w:val="num" w:pos="360"/>
          <w:tab w:val="left" w:pos="1440"/>
        </w:tabs>
        <w:ind w:left="360"/>
        <w:rPr>
          <w:rFonts w:cs="Arial"/>
          <w:szCs w:val="24"/>
        </w:rPr>
      </w:pPr>
      <w:r w:rsidRPr="007E7B42">
        <w:rPr>
          <w:rFonts w:cs="Arial"/>
          <w:szCs w:val="24"/>
        </w:rPr>
        <w:t>Visits for non-group home foster care placements (i.e., relatives and foster family homes).  See TSC 5771 for visits related to children in group home placements;</w:t>
      </w:r>
    </w:p>
    <w:p w:rsidR="0089199B" w:rsidRPr="007E7B42" w:rsidRDefault="0089199B" w:rsidP="005724BD">
      <w:pPr>
        <w:numPr>
          <w:ilvl w:val="0"/>
          <w:numId w:val="61"/>
        </w:numPr>
        <w:tabs>
          <w:tab w:val="clear" w:pos="720"/>
          <w:tab w:val="num" w:pos="360"/>
          <w:tab w:val="left" w:pos="1440"/>
        </w:tabs>
        <w:ind w:left="360"/>
        <w:rPr>
          <w:rFonts w:cs="Arial"/>
          <w:szCs w:val="24"/>
        </w:rPr>
      </w:pPr>
      <w:r w:rsidRPr="007E7B42">
        <w:rPr>
          <w:rFonts w:cs="Arial"/>
          <w:szCs w:val="24"/>
        </w:rPr>
        <w:t>Travel time associated with any of the above activities;</w:t>
      </w:r>
    </w:p>
    <w:p w:rsidR="006D2577" w:rsidRPr="007E7B42" w:rsidRDefault="0089199B" w:rsidP="005724BD">
      <w:pPr>
        <w:numPr>
          <w:ilvl w:val="0"/>
          <w:numId w:val="61"/>
        </w:numPr>
        <w:tabs>
          <w:tab w:val="clear" w:pos="720"/>
          <w:tab w:val="num" w:pos="360"/>
          <w:tab w:val="left" w:pos="1440"/>
        </w:tabs>
        <w:autoSpaceDE w:val="0"/>
        <w:autoSpaceDN w:val="0"/>
        <w:adjustRightInd w:val="0"/>
        <w:ind w:left="360"/>
        <w:rPr>
          <w:rFonts w:cs="Arial"/>
          <w:b/>
          <w:szCs w:val="24"/>
        </w:rPr>
      </w:pPr>
      <w:r w:rsidRPr="007E7B42">
        <w:rPr>
          <w:rFonts w:cs="Arial"/>
          <w:szCs w:val="24"/>
        </w:rPr>
        <w:t>Do not include court document preparation or petition filing- these are Code 147 (CWS-Court Related Activities).</w:t>
      </w:r>
    </w:p>
    <w:p w:rsidR="00AA71A4" w:rsidRDefault="00AA71A4" w:rsidP="00AA71A4">
      <w:pPr>
        <w:autoSpaceDE w:val="0"/>
        <w:autoSpaceDN w:val="0"/>
        <w:adjustRightInd w:val="0"/>
        <w:ind w:left="1440"/>
        <w:rPr>
          <w:rFonts w:cs="Arial"/>
          <w:b/>
          <w:szCs w:val="24"/>
        </w:rPr>
      </w:pPr>
    </w:p>
    <w:p w:rsidR="001B4FBA" w:rsidRPr="00915CC1" w:rsidRDefault="008C6EBA" w:rsidP="006D2577">
      <w:pPr>
        <w:tabs>
          <w:tab w:val="left" w:pos="1440"/>
        </w:tabs>
        <w:autoSpaceDE w:val="0"/>
        <w:autoSpaceDN w:val="0"/>
        <w:adjustRightInd w:val="0"/>
        <w:rPr>
          <w:rFonts w:cs="Arial"/>
          <w:szCs w:val="24"/>
        </w:rPr>
      </w:pPr>
      <w:r w:rsidRPr="00915CC1">
        <w:rPr>
          <w:rFonts w:cs="Arial"/>
          <w:u w:val="single"/>
        </w:rPr>
        <w:lastRenderedPageBreak/>
        <w:t>CODE 1485</w:t>
      </w:r>
      <w:r w:rsidRPr="00915CC1">
        <w:rPr>
          <w:rFonts w:cs="Arial"/>
          <w:u w:val="single"/>
        </w:rPr>
        <w:tab/>
      </w:r>
      <w:r w:rsidR="001B4FBA" w:rsidRPr="00915CC1">
        <w:rPr>
          <w:rFonts w:cs="Arial"/>
          <w:u w:val="single"/>
        </w:rPr>
        <w:t>NOTIFICATION OF RELATIVES</w:t>
      </w:r>
    </w:p>
    <w:p w:rsidR="001B4FBA" w:rsidRPr="007E7B42" w:rsidRDefault="001B4FBA" w:rsidP="002769F4">
      <w:pPr>
        <w:tabs>
          <w:tab w:val="left" w:pos="0"/>
          <w:tab w:val="left" w:pos="90"/>
        </w:tabs>
        <w:rPr>
          <w:rFonts w:cs="Arial"/>
        </w:rPr>
      </w:pPr>
    </w:p>
    <w:p w:rsidR="008A7799" w:rsidRPr="007E7B42" w:rsidRDefault="008A7799" w:rsidP="00DA0DF7">
      <w:pPr>
        <w:rPr>
          <w:rFonts w:cs="Arial"/>
        </w:rPr>
      </w:pPr>
      <w:r w:rsidRPr="007E7B42">
        <w:rPr>
          <w:rFonts w:cs="Arial"/>
        </w:rPr>
        <w:t>When a child has been removed from parental custody (as mandated by federal Fostering Connections to Success and Increasing Adoptions Act (P.L</w:t>
      </w:r>
      <w:r w:rsidR="00FB14DF" w:rsidRPr="007E7B42">
        <w:rPr>
          <w:rFonts w:cs="Arial"/>
        </w:rPr>
        <w:t>.</w:t>
      </w:r>
      <w:r w:rsidRPr="007E7B42">
        <w:rPr>
          <w:rFonts w:cs="Arial"/>
        </w:rPr>
        <w:t>110-351), signed into law October 7, 2008, Section 103</w:t>
      </w:r>
      <w:r w:rsidRPr="007E7B42">
        <w:rPr>
          <w:rFonts w:cs="Arial"/>
          <w:b/>
        </w:rPr>
        <w:t xml:space="preserve"> </w:t>
      </w:r>
      <w:r w:rsidRPr="007E7B42">
        <w:rPr>
          <w:rFonts w:cs="Arial"/>
        </w:rPr>
        <w:t>requires that counties perform due diligence to identify and provide notice to all adult relative with 30 days of removal with the exception of potentially abusive relatives</w:t>
      </w:r>
      <w:r w:rsidR="00883DDA" w:rsidRPr="007E7B42">
        <w:rPr>
          <w:rFonts w:cs="Arial"/>
        </w:rPr>
        <w:t xml:space="preserve">.  </w:t>
      </w:r>
      <w:r w:rsidRPr="007E7B42">
        <w:rPr>
          <w:rFonts w:cs="Arial"/>
        </w:rPr>
        <w:t>Relatives will be notified that the child has been or is being removed from parental care, the options they have under federal, state, and local laws and the requirements to become a foster family home</w:t>
      </w:r>
      <w:r w:rsidR="00FB14DF" w:rsidRPr="007E7B42">
        <w:rPr>
          <w:rFonts w:cs="Arial"/>
        </w:rPr>
        <w:t xml:space="preserve">.  </w:t>
      </w:r>
      <w:r w:rsidRPr="007E7B42">
        <w:rPr>
          <w:rFonts w:cs="Arial"/>
        </w:rPr>
        <w:t>Activities will include but not limited to:</w:t>
      </w:r>
    </w:p>
    <w:p w:rsidR="008A7799" w:rsidRPr="007E7B42" w:rsidRDefault="008A7799" w:rsidP="002769F4">
      <w:pPr>
        <w:ind w:left="720"/>
        <w:rPr>
          <w:rFonts w:cs="Arial"/>
        </w:rPr>
      </w:pPr>
    </w:p>
    <w:p w:rsidR="001B4FBA" w:rsidRPr="007E7B42" w:rsidRDefault="008A7799" w:rsidP="005724BD">
      <w:pPr>
        <w:pStyle w:val="ListParagraph"/>
        <w:numPr>
          <w:ilvl w:val="0"/>
          <w:numId w:val="80"/>
        </w:numPr>
        <w:rPr>
          <w:rFonts w:cs="Arial"/>
        </w:rPr>
      </w:pPr>
      <w:r w:rsidRPr="007E7B42">
        <w:rPr>
          <w:rFonts w:cs="Arial"/>
        </w:rPr>
        <w:t>Providing written and oral notifications to a relative or non-relative extended family member (NREFM) with 30 days of removal from the biological parent(s).</w:t>
      </w:r>
    </w:p>
    <w:p w:rsidR="007D4595" w:rsidRPr="007E7B42" w:rsidRDefault="007D4595" w:rsidP="002769F4">
      <w:pPr>
        <w:rPr>
          <w:rFonts w:cs="Arial"/>
          <w:b/>
          <w:u w:val="single"/>
        </w:rPr>
      </w:pPr>
    </w:p>
    <w:p w:rsidR="00BD3276" w:rsidRPr="00915CC1" w:rsidRDefault="00BD3276" w:rsidP="002769F4">
      <w:pPr>
        <w:rPr>
          <w:rFonts w:cs="Arial"/>
          <w:u w:val="single"/>
        </w:rPr>
      </w:pPr>
      <w:r w:rsidRPr="00915CC1">
        <w:rPr>
          <w:rFonts w:cs="Arial"/>
          <w:u w:val="single"/>
        </w:rPr>
        <w:t>CODE 0071</w:t>
      </w:r>
      <w:r w:rsidRPr="00915CC1">
        <w:rPr>
          <w:rFonts w:cs="Arial"/>
          <w:u w:val="single"/>
        </w:rPr>
        <w:tab/>
        <w:t>RELATIVE/NONRELATIVE HOME APPROVAL PROCESS</w:t>
      </w:r>
    </w:p>
    <w:p w:rsidR="00BD3276" w:rsidRPr="007E7B42" w:rsidRDefault="00BD3276" w:rsidP="002769F4">
      <w:pPr>
        <w:rPr>
          <w:rFonts w:cs="Arial"/>
          <w:u w:val="single"/>
        </w:rPr>
      </w:pPr>
    </w:p>
    <w:p w:rsidR="00BD3276" w:rsidRPr="007E7B42" w:rsidRDefault="00BD3276" w:rsidP="00DA0DF7">
      <w:pPr>
        <w:pStyle w:val="BodyTextIndent"/>
        <w:ind w:left="0"/>
        <w:rPr>
          <w:rFonts w:cs="Arial"/>
        </w:rPr>
      </w:pPr>
      <w:r w:rsidRPr="007E7B42">
        <w:rPr>
          <w:rFonts w:cs="Arial"/>
        </w:rPr>
        <w:t>Includes time spent assessing the relative/nonrelative caregiver suitability, performing criminal records checks, checking for prior child abuse/neglect allegations, and completing in-home safety inspections</w:t>
      </w:r>
      <w:r w:rsidR="00EE2F2D" w:rsidRPr="007E7B42">
        <w:rPr>
          <w:rFonts w:cs="Arial"/>
        </w:rPr>
        <w:t xml:space="preserve">.  </w:t>
      </w:r>
      <w:r w:rsidRPr="007E7B42">
        <w:rPr>
          <w:rFonts w:cs="Arial"/>
        </w:rPr>
        <w:t>Also includes time spent responding to relative concerns and other tasks related to the relative grievance procedure process.</w:t>
      </w:r>
    </w:p>
    <w:p w:rsidR="00D56DE7" w:rsidRPr="007E7B42" w:rsidRDefault="00D56DE7" w:rsidP="00BE2A2F">
      <w:pPr>
        <w:pStyle w:val="Heading5"/>
      </w:pPr>
    </w:p>
    <w:p w:rsidR="00BD3276" w:rsidRPr="007E7B42" w:rsidRDefault="00BD3276" w:rsidP="00BE2A2F">
      <w:pPr>
        <w:pStyle w:val="Heading5"/>
      </w:pPr>
      <w:r w:rsidRPr="007E7B42">
        <w:t>CODE 3591</w:t>
      </w:r>
      <w:r w:rsidRPr="007E7B42">
        <w:tab/>
        <w:t>CWS – LIVE SCAN/CLETS BACKGROUND CHECKS</w:t>
      </w:r>
    </w:p>
    <w:p w:rsidR="00BD3276" w:rsidRPr="007E7B42" w:rsidRDefault="00BD3276">
      <w:pPr>
        <w:ind w:left="1440" w:hanging="15"/>
        <w:rPr>
          <w:rFonts w:cs="Arial"/>
        </w:rPr>
      </w:pPr>
    </w:p>
    <w:p w:rsidR="00BD3276" w:rsidRPr="007E7B42" w:rsidRDefault="00BD3276" w:rsidP="00DA0DF7">
      <w:pPr>
        <w:pStyle w:val="BodyTextIndent"/>
        <w:ind w:left="0"/>
        <w:rPr>
          <w:rFonts w:cs="Arial"/>
        </w:rPr>
      </w:pPr>
      <w:r w:rsidRPr="007E7B42">
        <w:rPr>
          <w:rFonts w:cs="Arial"/>
        </w:rPr>
        <w:t xml:space="preserve">Includes activities associated with conducting CWS Live Scan/CLETS Background Checks, using Live Scan equipment to fingerprint foster parents and conducting searches through the Child Abuse Index, Federal Bureau of Investigation and California Department of Justice databases when processing background checks for criminal records of </w:t>
      </w:r>
      <w:r w:rsidR="007B5F52" w:rsidRPr="007E7B42">
        <w:rPr>
          <w:rFonts w:cs="Arial"/>
        </w:rPr>
        <w:t xml:space="preserve">parents, </w:t>
      </w:r>
      <w:r w:rsidRPr="007E7B42">
        <w:rPr>
          <w:rFonts w:cs="Arial"/>
        </w:rPr>
        <w:t>relative foster parents</w:t>
      </w:r>
      <w:r w:rsidR="007B5F52" w:rsidRPr="007E7B42">
        <w:rPr>
          <w:rFonts w:cs="Arial"/>
        </w:rPr>
        <w:t>, or legal guardians</w:t>
      </w:r>
      <w:r w:rsidRPr="007E7B42">
        <w:rPr>
          <w:rFonts w:cs="Arial"/>
        </w:rPr>
        <w:t>.</w:t>
      </w:r>
    </w:p>
    <w:p w:rsidR="008A7799" w:rsidRPr="007E7B42" w:rsidRDefault="008A7799">
      <w:pPr>
        <w:ind w:left="720" w:firstLine="720"/>
        <w:rPr>
          <w:rFonts w:cs="Arial"/>
          <w:i/>
        </w:rPr>
      </w:pPr>
    </w:p>
    <w:p w:rsidR="00FE412B" w:rsidRPr="007E7B42" w:rsidRDefault="00BD3276" w:rsidP="00DA0DF7">
      <w:pPr>
        <w:rPr>
          <w:rFonts w:cs="Arial"/>
        </w:rPr>
      </w:pPr>
      <w:r w:rsidRPr="00492610">
        <w:rPr>
          <w:rFonts w:cs="Arial"/>
        </w:rPr>
        <w:t>NOTE:</w:t>
      </w:r>
      <w:r w:rsidRPr="007E7B42">
        <w:rPr>
          <w:rFonts w:cs="Arial"/>
        </w:rPr>
        <w:t xml:space="preserve">  Caseworkers performing activities associated with processing background checks when licensing non-relative foster parents should report their time to TSC 1551 (Licensing/Foster Family Home).</w:t>
      </w:r>
    </w:p>
    <w:p w:rsidR="00AA71A4" w:rsidRPr="007E7B42" w:rsidRDefault="00AA71A4">
      <w:pPr>
        <w:rPr>
          <w:rFonts w:cs="Arial"/>
        </w:rPr>
      </w:pPr>
    </w:p>
    <w:p w:rsidR="00BD3276" w:rsidRPr="007E7B42" w:rsidRDefault="00BD3276" w:rsidP="00BE2A2F">
      <w:pPr>
        <w:pStyle w:val="Heading5"/>
      </w:pPr>
      <w:r w:rsidRPr="007E7B42">
        <w:t>CODE 5231</w:t>
      </w:r>
      <w:r w:rsidRPr="007E7B42">
        <w:tab/>
      </w:r>
      <w:r w:rsidR="003C2218" w:rsidRPr="007E7B42">
        <w:t xml:space="preserve">SA/HIV INFANT-RECRUIT </w:t>
      </w:r>
    </w:p>
    <w:p w:rsidR="00BD3276" w:rsidRPr="007E7B42" w:rsidRDefault="00BD3276">
      <w:pPr>
        <w:rPr>
          <w:rFonts w:cs="Arial"/>
          <w:b/>
          <w:u w:val="single"/>
        </w:rPr>
      </w:pPr>
    </w:p>
    <w:p w:rsidR="00BD3276" w:rsidRPr="007E7B42" w:rsidRDefault="00BD3276" w:rsidP="00DA0DF7">
      <w:pPr>
        <w:rPr>
          <w:rFonts w:cs="Arial"/>
        </w:rPr>
      </w:pPr>
      <w:r w:rsidRPr="007E7B42">
        <w:rPr>
          <w:rFonts w:cs="Arial"/>
        </w:rPr>
        <w:t>Includes time spent performing Foster Parent recruitment activities for the Options for Recovery Program.</w:t>
      </w:r>
    </w:p>
    <w:p w:rsidR="00753B27" w:rsidRPr="00753B27" w:rsidRDefault="00753B27" w:rsidP="00753B27"/>
    <w:p w:rsidR="00BD3276" w:rsidRPr="007E7B42" w:rsidRDefault="00BD3276" w:rsidP="00BE2A2F">
      <w:pPr>
        <w:pStyle w:val="Heading5"/>
      </w:pPr>
      <w:r w:rsidRPr="007E7B42">
        <w:t>CODE 5441</w:t>
      </w:r>
      <w:r w:rsidRPr="007E7B42">
        <w:tab/>
        <w:t>CWS - MINOR PARENT INVESTIGATIONS (MPI) AB 908 (CHAPTER 307, STATUTES OF 1995)</w:t>
      </w:r>
    </w:p>
    <w:p w:rsidR="00E84BBA" w:rsidRPr="007E7B42" w:rsidRDefault="00E84BBA">
      <w:pPr>
        <w:ind w:left="720"/>
        <w:rPr>
          <w:rFonts w:cs="Arial"/>
        </w:rPr>
      </w:pPr>
    </w:p>
    <w:p w:rsidR="00C4488D" w:rsidRDefault="00BD3276" w:rsidP="00DA0DF7">
      <w:pPr>
        <w:rPr>
          <w:rFonts w:cs="Arial"/>
        </w:rPr>
      </w:pPr>
      <w:r w:rsidRPr="007E7B42">
        <w:rPr>
          <w:rFonts w:cs="Arial"/>
        </w:rPr>
        <w:t>This code has been established to capture social worker time spent performing in-person investigation activities for teen pregnancy disincentive requirements</w:t>
      </w:r>
      <w:r w:rsidR="00EE2F2D" w:rsidRPr="007E7B42">
        <w:rPr>
          <w:rFonts w:cs="Arial"/>
        </w:rPr>
        <w:t xml:space="preserve">.  </w:t>
      </w:r>
    </w:p>
    <w:p w:rsidR="00BD3276" w:rsidRDefault="00BD3276" w:rsidP="00DA0DF7">
      <w:pPr>
        <w:rPr>
          <w:rFonts w:cs="Arial"/>
        </w:rPr>
      </w:pPr>
      <w:r w:rsidRPr="007E7B42">
        <w:rPr>
          <w:rFonts w:cs="Arial"/>
        </w:rPr>
        <w:lastRenderedPageBreak/>
        <w:t>Investigation activities include:</w:t>
      </w:r>
    </w:p>
    <w:p w:rsidR="00C4488D" w:rsidRPr="007E7B42" w:rsidRDefault="00C4488D" w:rsidP="00DA0DF7">
      <w:pPr>
        <w:rPr>
          <w:rFonts w:cs="Arial"/>
        </w:rPr>
      </w:pPr>
    </w:p>
    <w:p w:rsidR="00347CC4" w:rsidRPr="007E7B42" w:rsidRDefault="00BD3276" w:rsidP="00070199">
      <w:pPr>
        <w:numPr>
          <w:ilvl w:val="0"/>
          <w:numId w:val="18"/>
        </w:numPr>
        <w:tabs>
          <w:tab w:val="clear" w:pos="360"/>
        </w:tabs>
        <w:rPr>
          <w:rFonts w:cs="Arial"/>
        </w:rPr>
      </w:pPr>
      <w:r w:rsidRPr="007E7B42">
        <w:rPr>
          <w:rFonts w:cs="Arial"/>
        </w:rPr>
        <w:t>Completing an in-home investigation of a minor parent's allegation of risk of abuse/neglect and returning the CA 25s to the eligibility worker indicating the results of the investigation;</w:t>
      </w:r>
    </w:p>
    <w:p w:rsidR="00347CC4" w:rsidRPr="007E7B42" w:rsidRDefault="00BD3276" w:rsidP="00070199">
      <w:pPr>
        <w:numPr>
          <w:ilvl w:val="0"/>
          <w:numId w:val="15"/>
        </w:numPr>
        <w:tabs>
          <w:tab w:val="clear" w:pos="360"/>
        </w:tabs>
        <w:rPr>
          <w:rFonts w:cs="Arial"/>
        </w:rPr>
      </w:pPr>
      <w:r w:rsidRPr="007E7B42">
        <w:rPr>
          <w:rFonts w:cs="Arial"/>
        </w:rPr>
        <w:t>Completing an in-person assessment of the minor parent and his/her child(</w:t>
      </w:r>
      <w:proofErr w:type="spellStart"/>
      <w:r w:rsidRPr="007E7B42">
        <w:rPr>
          <w:rFonts w:cs="Arial"/>
        </w:rPr>
        <w:t>ren</w:t>
      </w:r>
      <w:proofErr w:type="spellEnd"/>
      <w:r w:rsidRPr="007E7B42">
        <w:rPr>
          <w:rFonts w:cs="Arial"/>
        </w:rPr>
        <w:t>);</w:t>
      </w:r>
    </w:p>
    <w:p w:rsidR="00347CC4" w:rsidRPr="007E7B42" w:rsidRDefault="00BD3276" w:rsidP="00070199">
      <w:pPr>
        <w:numPr>
          <w:ilvl w:val="0"/>
          <w:numId w:val="16"/>
        </w:numPr>
        <w:tabs>
          <w:tab w:val="clear" w:pos="360"/>
        </w:tabs>
        <w:rPr>
          <w:rFonts w:cs="Arial"/>
        </w:rPr>
      </w:pPr>
      <w:r w:rsidRPr="007E7B42">
        <w:rPr>
          <w:rFonts w:cs="Arial"/>
        </w:rPr>
        <w:t>Developing a safety plan that will include MPS for the minor pa</w:t>
      </w:r>
      <w:r w:rsidR="00C4488D">
        <w:rPr>
          <w:rFonts w:cs="Arial"/>
        </w:rPr>
        <w:t>rent and his/her child(</w:t>
      </w:r>
      <w:proofErr w:type="spellStart"/>
      <w:r w:rsidR="00C4488D">
        <w:rPr>
          <w:rFonts w:cs="Arial"/>
        </w:rPr>
        <w:t>ren</w:t>
      </w:r>
      <w:proofErr w:type="spellEnd"/>
      <w:r w:rsidR="00C4488D">
        <w:rPr>
          <w:rFonts w:cs="Arial"/>
        </w:rPr>
        <w:t xml:space="preserve">); </w:t>
      </w:r>
    </w:p>
    <w:p w:rsidR="00347CC4" w:rsidRPr="007E7B42" w:rsidRDefault="00BD3276" w:rsidP="00070199">
      <w:pPr>
        <w:numPr>
          <w:ilvl w:val="0"/>
          <w:numId w:val="17"/>
        </w:numPr>
        <w:tabs>
          <w:tab w:val="clear" w:pos="720"/>
          <w:tab w:val="num" w:pos="-360"/>
        </w:tabs>
        <w:ind w:left="360"/>
        <w:rPr>
          <w:rFonts w:cs="Arial"/>
        </w:rPr>
      </w:pPr>
      <w:r w:rsidRPr="007E7B42">
        <w:rPr>
          <w:rFonts w:cs="Arial"/>
        </w:rPr>
        <w:t>Referrals of minor parent to other available services.</w:t>
      </w:r>
    </w:p>
    <w:p w:rsidR="00B5033F" w:rsidRPr="007E7B42" w:rsidRDefault="00B5033F">
      <w:pPr>
        <w:rPr>
          <w:rFonts w:cs="Arial"/>
        </w:rPr>
      </w:pPr>
    </w:p>
    <w:p w:rsidR="00BD3276" w:rsidRPr="007E7B42" w:rsidRDefault="00BD3276" w:rsidP="00BE2A2F">
      <w:pPr>
        <w:pStyle w:val="Heading5"/>
      </w:pPr>
      <w:r w:rsidRPr="007E7B42">
        <w:t>CODE 5561</w:t>
      </w:r>
      <w:r w:rsidRPr="007E7B42">
        <w:tab/>
        <w:t>CWS - MPS (AB 908)</w:t>
      </w:r>
    </w:p>
    <w:p w:rsidR="00E84BBA" w:rsidRPr="007E7B42" w:rsidRDefault="00E84BBA">
      <w:pPr>
        <w:ind w:left="720"/>
        <w:rPr>
          <w:rFonts w:cs="Arial"/>
        </w:rPr>
      </w:pPr>
    </w:p>
    <w:p w:rsidR="00BD3276" w:rsidRPr="007E7B42" w:rsidRDefault="00BD3276" w:rsidP="00DA0DF7">
      <w:pPr>
        <w:rPr>
          <w:rFonts w:cs="Arial"/>
        </w:rPr>
      </w:pPr>
      <w:r w:rsidRPr="007E7B42">
        <w:rPr>
          <w:rFonts w:cs="Arial"/>
        </w:rPr>
        <w:t xml:space="preserve">Supportive services provided to parents and their </w:t>
      </w:r>
      <w:proofErr w:type="gramStart"/>
      <w:r w:rsidRPr="007E7B42">
        <w:rPr>
          <w:rFonts w:cs="Arial"/>
        </w:rPr>
        <w:t>child(</w:t>
      </w:r>
      <w:proofErr w:type="spellStart"/>
      <w:proofErr w:type="gramEnd"/>
      <w:r w:rsidRPr="007E7B42">
        <w:rPr>
          <w:rFonts w:cs="Arial"/>
        </w:rPr>
        <w:t>ren</w:t>
      </w:r>
      <w:proofErr w:type="spellEnd"/>
      <w:r w:rsidRPr="007E7B42">
        <w:rPr>
          <w:rFonts w:cs="Arial"/>
        </w:rPr>
        <w:t>) to assist them in creating a healthy and safe environment</w:t>
      </w:r>
      <w:r w:rsidR="00EE2F2D" w:rsidRPr="007E7B42">
        <w:rPr>
          <w:rFonts w:cs="Arial"/>
        </w:rPr>
        <w:t xml:space="preserve">.  </w:t>
      </w:r>
      <w:r w:rsidRPr="007E7B42">
        <w:rPr>
          <w:rFonts w:cs="Arial"/>
        </w:rPr>
        <w:t xml:space="preserve">MPS activities include: Provision of in-home based services, in-home visits, on-going assessments of the minor parent and his/her </w:t>
      </w:r>
      <w:proofErr w:type="gramStart"/>
      <w:r w:rsidRPr="007E7B42">
        <w:rPr>
          <w:rFonts w:cs="Arial"/>
        </w:rPr>
        <w:t>child(</w:t>
      </w:r>
      <w:proofErr w:type="spellStart"/>
      <w:proofErr w:type="gramEnd"/>
      <w:r w:rsidRPr="007E7B42">
        <w:rPr>
          <w:rFonts w:cs="Arial"/>
        </w:rPr>
        <w:t>ren</w:t>
      </w:r>
      <w:proofErr w:type="spellEnd"/>
      <w:r w:rsidRPr="007E7B42">
        <w:rPr>
          <w:rFonts w:cs="Arial"/>
        </w:rPr>
        <w:t>), and referrals to appropriate community services.</w:t>
      </w:r>
    </w:p>
    <w:p w:rsidR="00B23517" w:rsidRPr="007E7B42" w:rsidRDefault="00B23517">
      <w:pPr>
        <w:rPr>
          <w:rFonts w:cs="Arial"/>
        </w:rPr>
      </w:pPr>
    </w:p>
    <w:p w:rsidR="00D53103" w:rsidRDefault="00D53103">
      <w:pPr>
        <w:rPr>
          <w:rFonts w:cs="Arial"/>
        </w:rPr>
      </w:pPr>
    </w:p>
    <w:p w:rsidR="00BD3276" w:rsidRPr="007E7B42" w:rsidRDefault="00BD3276">
      <w:pPr>
        <w:rPr>
          <w:rFonts w:cs="Arial"/>
        </w:rPr>
      </w:pPr>
      <w:r w:rsidRPr="007E7B42">
        <w:rPr>
          <w:rFonts w:cs="Arial"/>
        </w:rPr>
        <w:t>COMMUNITY CARE LICENSING (CCL):</w:t>
      </w:r>
    </w:p>
    <w:p w:rsidR="00BD3276" w:rsidRPr="007E7B42" w:rsidRDefault="00BD3276">
      <w:pPr>
        <w:rPr>
          <w:rFonts w:cs="Arial"/>
        </w:rPr>
      </w:pPr>
    </w:p>
    <w:p w:rsidR="00BD3276" w:rsidRPr="007E7B42" w:rsidRDefault="00BD3276" w:rsidP="00BE2A2F">
      <w:pPr>
        <w:pStyle w:val="Heading5"/>
      </w:pPr>
      <w:r w:rsidRPr="007E7B42">
        <w:t>CODE 1551</w:t>
      </w:r>
      <w:r w:rsidRPr="007E7B42">
        <w:tab/>
      </w:r>
      <w:r w:rsidR="00E8378B" w:rsidRPr="007E7B42">
        <w:t xml:space="preserve">FOSTER FAMILY </w:t>
      </w:r>
      <w:r w:rsidR="004F1494" w:rsidRPr="007E7B42">
        <w:t>LICENSING</w:t>
      </w:r>
    </w:p>
    <w:p w:rsidR="00E84BBA" w:rsidRPr="007E7B42" w:rsidRDefault="00E84BBA">
      <w:pPr>
        <w:ind w:left="720"/>
        <w:rPr>
          <w:rFonts w:cs="Arial"/>
        </w:rPr>
      </w:pPr>
    </w:p>
    <w:p w:rsidR="004423CC" w:rsidRPr="007E7B42" w:rsidRDefault="00082C3D" w:rsidP="00DA0DF7">
      <w:pPr>
        <w:rPr>
          <w:rFonts w:cs="Arial"/>
        </w:rPr>
      </w:pPr>
      <w:r w:rsidRPr="007E7B42">
        <w:rPr>
          <w:rFonts w:cs="Arial"/>
        </w:rPr>
        <w:t>This i</w:t>
      </w:r>
      <w:r w:rsidR="00BD3276" w:rsidRPr="007E7B42">
        <w:rPr>
          <w:rFonts w:cs="Arial"/>
        </w:rPr>
        <w:t xml:space="preserve">ncludes recruitment, study, certification, </w:t>
      </w:r>
      <w:r w:rsidR="004F1494" w:rsidRPr="007E7B42">
        <w:rPr>
          <w:rFonts w:cs="Arial"/>
        </w:rPr>
        <w:t>and</w:t>
      </w:r>
      <w:r w:rsidR="004F1494" w:rsidRPr="007E7B42">
        <w:rPr>
          <w:rFonts w:cs="Arial"/>
          <w:b/>
        </w:rPr>
        <w:t xml:space="preserve"> </w:t>
      </w:r>
      <w:r w:rsidR="00BD3276" w:rsidRPr="007E7B42">
        <w:rPr>
          <w:rFonts w:cs="Arial"/>
        </w:rPr>
        <w:t>licensing</w:t>
      </w:r>
      <w:r w:rsidR="00E52724" w:rsidRPr="007E7B42">
        <w:rPr>
          <w:rFonts w:cs="Arial"/>
        </w:rPr>
        <w:t xml:space="preserve"> </w:t>
      </w:r>
      <w:r w:rsidR="00BD3276" w:rsidRPr="007E7B42">
        <w:rPr>
          <w:rFonts w:cs="Arial"/>
        </w:rPr>
        <w:t>of foster family homes for children; re-certification, renewal, suspension, revocation, and complaint investigation actions affecting licensing; public information on out-of-home care programs and supporting participation of the public in such care; licensing information/data system activities; and travel related to any of these activities</w:t>
      </w:r>
      <w:r w:rsidR="00FB14DF" w:rsidRPr="007E7B42">
        <w:rPr>
          <w:rFonts w:cs="Arial"/>
        </w:rPr>
        <w:t xml:space="preserve">.  </w:t>
      </w:r>
      <w:r w:rsidR="004423CC" w:rsidRPr="007E7B42">
        <w:rPr>
          <w:rFonts w:cs="Arial"/>
        </w:rPr>
        <w:t>Includes the following training activities for the Foster Family Licensing Program:</w:t>
      </w:r>
    </w:p>
    <w:p w:rsidR="004423CC" w:rsidRPr="007E7B42" w:rsidRDefault="004423CC">
      <w:pPr>
        <w:ind w:left="1440"/>
        <w:rPr>
          <w:rFonts w:cs="Arial"/>
          <w:u w:val="single"/>
        </w:rPr>
      </w:pPr>
    </w:p>
    <w:p w:rsidR="00347CC4" w:rsidRPr="007E7B42" w:rsidRDefault="00CF4747" w:rsidP="00070199">
      <w:pPr>
        <w:numPr>
          <w:ilvl w:val="0"/>
          <w:numId w:val="17"/>
        </w:numPr>
        <w:tabs>
          <w:tab w:val="clear" w:pos="720"/>
          <w:tab w:val="num" w:pos="360"/>
        </w:tabs>
        <w:ind w:left="360"/>
        <w:rPr>
          <w:rFonts w:cs="Arial"/>
        </w:rPr>
      </w:pPr>
      <w:r w:rsidRPr="007E7B42">
        <w:rPr>
          <w:rFonts w:cs="Arial"/>
        </w:rPr>
        <w:t>Preparing</w:t>
      </w:r>
      <w:r w:rsidR="004423CC" w:rsidRPr="007E7B42">
        <w:rPr>
          <w:rFonts w:cs="Arial"/>
        </w:rPr>
        <w:t xml:space="preserve"> and providing training to prospective foster parents on foster family home licensing requirements;</w:t>
      </w:r>
    </w:p>
    <w:p w:rsidR="00347CC4" w:rsidRPr="007E7B42" w:rsidRDefault="004423CC" w:rsidP="00070199">
      <w:pPr>
        <w:numPr>
          <w:ilvl w:val="0"/>
          <w:numId w:val="17"/>
        </w:numPr>
        <w:tabs>
          <w:tab w:val="clear" w:pos="720"/>
          <w:tab w:val="num" w:pos="360"/>
        </w:tabs>
        <w:ind w:left="360"/>
        <w:rPr>
          <w:rFonts w:cs="Arial"/>
        </w:rPr>
      </w:pPr>
      <w:r w:rsidRPr="007E7B42">
        <w:rPr>
          <w:rFonts w:cs="Arial"/>
        </w:rPr>
        <w:t>Participating in continuing training received after induction training;</w:t>
      </w:r>
    </w:p>
    <w:p w:rsidR="00347CC4" w:rsidRPr="007E7B42" w:rsidRDefault="004423CC" w:rsidP="00070199">
      <w:pPr>
        <w:numPr>
          <w:ilvl w:val="0"/>
          <w:numId w:val="17"/>
        </w:numPr>
        <w:tabs>
          <w:tab w:val="clear" w:pos="720"/>
          <w:tab w:val="num" w:pos="360"/>
        </w:tabs>
        <w:ind w:left="360"/>
        <w:rPr>
          <w:rFonts w:cs="Arial"/>
        </w:rPr>
      </w:pPr>
      <w:r w:rsidRPr="007E7B42">
        <w:rPr>
          <w:rFonts w:cs="Arial"/>
        </w:rPr>
        <w:t>Participating in short term training p</w:t>
      </w:r>
      <w:r w:rsidR="00C4488D">
        <w:rPr>
          <w:rFonts w:cs="Arial"/>
        </w:rPr>
        <w:t xml:space="preserve">rovided by outside agencies; </w:t>
      </w:r>
    </w:p>
    <w:p w:rsidR="00347CC4" w:rsidRPr="007E7B42" w:rsidRDefault="004423CC" w:rsidP="00070199">
      <w:pPr>
        <w:numPr>
          <w:ilvl w:val="0"/>
          <w:numId w:val="17"/>
        </w:numPr>
        <w:tabs>
          <w:tab w:val="clear" w:pos="720"/>
          <w:tab w:val="num" w:pos="360"/>
        </w:tabs>
        <w:ind w:left="360"/>
        <w:rPr>
          <w:rFonts w:cs="Arial"/>
        </w:rPr>
      </w:pPr>
      <w:r w:rsidRPr="007E7B42">
        <w:rPr>
          <w:rFonts w:cs="Arial"/>
        </w:rPr>
        <w:t>Participating in training conferences.</w:t>
      </w:r>
    </w:p>
    <w:p w:rsidR="00C4488D" w:rsidRDefault="00C4488D" w:rsidP="00BE2A2F">
      <w:pPr>
        <w:pStyle w:val="Heading5"/>
      </w:pPr>
    </w:p>
    <w:p w:rsidR="00C4488D" w:rsidRPr="00C4488D" w:rsidRDefault="00C4488D" w:rsidP="00C4488D"/>
    <w:p w:rsidR="00BD3276" w:rsidRPr="007E7B42" w:rsidRDefault="00BD3276" w:rsidP="00BE2A2F">
      <w:pPr>
        <w:pStyle w:val="Heading5"/>
      </w:pPr>
      <w:r w:rsidRPr="007E7B42">
        <w:t>CODE 1571</w:t>
      </w:r>
      <w:r w:rsidRPr="007E7B42">
        <w:tab/>
      </w:r>
      <w:r w:rsidR="00E8378B" w:rsidRPr="007E7B42">
        <w:t>LICENSING/DAY CARE</w:t>
      </w:r>
    </w:p>
    <w:p w:rsidR="00E84BBA" w:rsidRPr="007E7B42" w:rsidRDefault="00E84BBA">
      <w:pPr>
        <w:ind w:left="720"/>
        <w:rPr>
          <w:rFonts w:cs="Arial"/>
        </w:rPr>
      </w:pPr>
    </w:p>
    <w:p w:rsidR="00923745" w:rsidRDefault="00BD3276" w:rsidP="00DA0DF7">
      <w:pPr>
        <w:rPr>
          <w:rFonts w:cs="Arial"/>
        </w:rPr>
      </w:pPr>
      <w:r w:rsidRPr="007E7B42">
        <w:rPr>
          <w:rFonts w:cs="Arial"/>
        </w:rPr>
        <w:t>Includes the provision of licensing requirements to facilitate the development of new family day care homes; evaluation and verification of the application, including the required on-site evaluation; renewal applications and site visit, if required; follow-up on complaints and deficiencies; and maintenance of a list of licensed family day care homes</w:t>
      </w:r>
      <w:r w:rsidR="00EE2F2D" w:rsidRPr="007E7B42">
        <w:rPr>
          <w:rFonts w:cs="Arial"/>
        </w:rPr>
        <w:t xml:space="preserve">.  </w:t>
      </w:r>
    </w:p>
    <w:p w:rsidR="00BD3276" w:rsidRPr="007E7B42" w:rsidRDefault="00BD3276" w:rsidP="00DA0DF7">
      <w:pPr>
        <w:rPr>
          <w:rFonts w:cs="Arial"/>
        </w:rPr>
      </w:pPr>
      <w:r w:rsidRPr="007E7B42">
        <w:rPr>
          <w:rFonts w:cs="Arial"/>
        </w:rPr>
        <w:lastRenderedPageBreak/>
        <w:t>Additional activities include:</w:t>
      </w:r>
    </w:p>
    <w:p w:rsidR="00BD3276" w:rsidRPr="007E7B42" w:rsidRDefault="00BD3276">
      <w:pPr>
        <w:ind w:left="1440"/>
        <w:rPr>
          <w:rFonts w:cs="Arial"/>
        </w:rPr>
      </w:pPr>
    </w:p>
    <w:p w:rsidR="00347CC4" w:rsidRPr="007E7B42" w:rsidRDefault="00BD3276" w:rsidP="005724BD">
      <w:pPr>
        <w:numPr>
          <w:ilvl w:val="0"/>
          <w:numId w:val="25"/>
        </w:numPr>
        <w:tabs>
          <w:tab w:val="clear" w:pos="360"/>
        </w:tabs>
        <w:rPr>
          <w:rFonts w:cs="Arial"/>
        </w:rPr>
      </w:pPr>
      <w:r w:rsidRPr="007E7B42">
        <w:rPr>
          <w:rFonts w:cs="Arial"/>
        </w:rPr>
        <w:t>Review facility records prior to visits;</w:t>
      </w:r>
    </w:p>
    <w:p w:rsidR="00347CC4" w:rsidRPr="007E7B42" w:rsidRDefault="00BD3276" w:rsidP="005724BD">
      <w:pPr>
        <w:numPr>
          <w:ilvl w:val="0"/>
          <w:numId w:val="25"/>
        </w:numPr>
        <w:tabs>
          <w:tab w:val="clear" w:pos="360"/>
        </w:tabs>
        <w:rPr>
          <w:rFonts w:cs="Arial"/>
        </w:rPr>
      </w:pPr>
      <w:r w:rsidRPr="007E7B42">
        <w:rPr>
          <w:rFonts w:cs="Arial"/>
        </w:rPr>
        <w:t>Contact local resource and referral agencies for information about the facility;</w:t>
      </w:r>
    </w:p>
    <w:p w:rsidR="00347CC4" w:rsidRPr="007E7B42" w:rsidRDefault="00BD3276" w:rsidP="005724BD">
      <w:pPr>
        <w:numPr>
          <w:ilvl w:val="0"/>
          <w:numId w:val="25"/>
        </w:numPr>
        <w:tabs>
          <w:tab w:val="clear" w:pos="360"/>
        </w:tabs>
        <w:rPr>
          <w:rFonts w:cs="Arial"/>
        </w:rPr>
      </w:pPr>
      <w:r w:rsidRPr="007E7B42">
        <w:rPr>
          <w:rFonts w:cs="Arial"/>
        </w:rPr>
        <w:t>Review staff and child records on site;</w:t>
      </w:r>
    </w:p>
    <w:p w:rsidR="00347CC4" w:rsidRPr="007E7B42" w:rsidRDefault="00BD3276" w:rsidP="005724BD">
      <w:pPr>
        <w:numPr>
          <w:ilvl w:val="0"/>
          <w:numId w:val="25"/>
        </w:numPr>
        <w:tabs>
          <w:tab w:val="clear" w:pos="360"/>
        </w:tabs>
        <w:rPr>
          <w:rFonts w:cs="Arial"/>
        </w:rPr>
      </w:pPr>
      <w:r w:rsidRPr="007E7B42">
        <w:rPr>
          <w:rFonts w:cs="Arial"/>
        </w:rPr>
        <w:t>Interview children regarding facility conditions;</w:t>
      </w:r>
    </w:p>
    <w:p w:rsidR="00347CC4" w:rsidRPr="007E7B42" w:rsidRDefault="00BD3276" w:rsidP="005724BD">
      <w:pPr>
        <w:numPr>
          <w:ilvl w:val="0"/>
          <w:numId w:val="25"/>
        </w:numPr>
        <w:tabs>
          <w:tab w:val="clear" w:pos="360"/>
        </w:tabs>
        <w:rPr>
          <w:rFonts w:cs="Arial"/>
        </w:rPr>
      </w:pPr>
      <w:r w:rsidRPr="007E7B42">
        <w:rPr>
          <w:rFonts w:cs="Arial"/>
        </w:rPr>
        <w:t>Interview staff regarding qualifications and training;</w:t>
      </w:r>
    </w:p>
    <w:p w:rsidR="00347CC4" w:rsidRPr="007E7B42" w:rsidRDefault="00BD3276" w:rsidP="005724BD">
      <w:pPr>
        <w:numPr>
          <w:ilvl w:val="0"/>
          <w:numId w:val="25"/>
        </w:numPr>
        <w:tabs>
          <w:tab w:val="clear" w:pos="360"/>
        </w:tabs>
        <w:rPr>
          <w:rFonts w:cs="Arial"/>
        </w:rPr>
      </w:pPr>
      <w:r w:rsidRPr="007E7B42">
        <w:rPr>
          <w:rFonts w:cs="Arial"/>
        </w:rPr>
        <w:t>Provide licensees with copies of licensing regulations and inform licensees about changes in licensing law and regulations since the last on-site visit;</w:t>
      </w:r>
    </w:p>
    <w:p w:rsidR="00347CC4" w:rsidRPr="007E7B42" w:rsidRDefault="00BD3276" w:rsidP="005724BD">
      <w:pPr>
        <w:numPr>
          <w:ilvl w:val="0"/>
          <w:numId w:val="25"/>
        </w:numPr>
        <w:tabs>
          <w:tab w:val="clear" w:pos="360"/>
        </w:tabs>
        <w:rPr>
          <w:rFonts w:cs="Arial"/>
        </w:rPr>
      </w:pPr>
      <w:r w:rsidRPr="007E7B42">
        <w:rPr>
          <w:rFonts w:cs="Arial"/>
        </w:rPr>
        <w:t>Provide information about new community resources</w:t>
      </w:r>
      <w:r w:rsidR="00883DDA" w:rsidRPr="007E7B42">
        <w:rPr>
          <w:rFonts w:cs="Arial"/>
        </w:rPr>
        <w:t xml:space="preserve">.  </w:t>
      </w:r>
    </w:p>
    <w:p w:rsidR="00B05266" w:rsidRDefault="00B05266">
      <w:pPr>
        <w:pStyle w:val="Heading4"/>
        <w:rPr>
          <w:rFonts w:cs="Arial"/>
          <w:b w:val="0"/>
        </w:rPr>
      </w:pPr>
    </w:p>
    <w:p w:rsidR="000F3F66" w:rsidRDefault="000F3F66">
      <w:pPr>
        <w:pStyle w:val="Heading4"/>
        <w:rPr>
          <w:rFonts w:cs="Arial"/>
          <w:b w:val="0"/>
        </w:rPr>
      </w:pPr>
    </w:p>
    <w:p w:rsidR="00BD3276" w:rsidRPr="007E7B42" w:rsidRDefault="00BD3276">
      <w:pPr>
        <w:pStyle w:val="Heading4"/>
        <w:rPr>
          <w:rFonts w:cs="Arial"/>
          <w:b w:val="0"/>
        </w:rPr>
      </w:pPr>
      <w:r w:rsidRPr="007E7B42">
        <w:rPr>
          <w:rFonts w:cs="Arial"/>
          <w:b w:val="0"/>
        </w:rPr>
        <w:t>COUNTY SERVICES BLOCK GRANT (CSBG):</w:t>
      </w:r>
    </w:p>
    <w:p w:rsidR="00BD3276" w:rsidRPr="007E7B42" w:rsidRDefault="00BD3276">
      <w:pPr>
        <w:ind w:left="1440" w:hanging="1440"/>
        <w:rPr>
          <w:rFonts w:cs="Arial"/>
        </w:rPr>
      </w:pPr>
    </w:p>
    <w:p w:rsidR="00BD3276" w:rsidRPr="007E7B42" w:rsidRDefault="0095095C" w:rsidP="00BE2A2F">
      <w:pPr>
        <w:pStyle w:val="Heading5"/>
      </w:pPr>
      <w:r w:rsidRPr="007E7B42">
        <w:t>CODE 1131</w:t>
      </w:r>
      <w:r w:rsidRPr="007E7B42">
        <w:tab/>
        <w:t>CSBG - SPMP</w:t>
      </w:r>
    </w:p>
    <w:p w:rsidR="00E84BBA" w:rsidRPr="007E7B42" w:rsidRDefault="00E84BBA">
      <w:pPr>
        <w:ind w:left="720"/>
        <w:rPr>
          <w:rFonts w:cs="Arial"/>
          <w:u w:val="single"/>
        </w:rPr>
      </w:pPr>
    </w:p>
    <w:p w:rsidR="008A7799" w:rsidRPr="007E7B42" w:rsidRDefault="008A7799" w:rsidP="00DA0DF7">
      <w:pPr>
        <w:rPr>
          <w:rFonts w:cs="Arial"/>
          <w:color w:val="auto"/>
          <w:u w:val="single"/>
        </w:rPr>
      </w:pPr>
      <w:r w:rsidRPr="007E7B42">
        <w:rPr>
          <w:rFonts w:cs="Arial"/>
        </w:rPr>
        <w:t xml:space="preserve">Includes time spent by SPMP staff who are not claiming these same activities through </w:t>
      </w:r>
      <w:proofErr w:type="spellStart"/>
      <w:r w:rsidRPr="007E7B42">
        <w:rPr>
          <w:rFonts w:cs="Arial"/>
        </w:rPr>
        <w:t>Medi</w:t>
      </w:r>
      <w:proofErr w:type="spellEnd"/>
      <w:r w:rsidRPr="007E7B42">
        <w:rPr>
          <w:rFonts w:cs="Arial"/>
        </w:rPr>
        <w:t xml:space="preserve">-Cal Administrative Activities (MAA) or Targeted Case Management (TCM) performing activities which require the expertise of a medical professional to help adult CSBG clients who are </w:t>
      </w:r>
      <w:proofErr w:type="spellStart"/>
      <w:r w:rsidRPr="007E7B42">
        <w:rPr>
          <w:rFonts w:cs="Arial"/>
        </w:rPr>
        <w:t>Medi</w:t>
      </w:r>
      <w:proofErr w:type="spellEnd"/>
      <w:r w:rsidRPr="007E7B42">
        <w:rPr>
          <w:rFonts w:cs="Arial"/>
        </w:rPr>
        <w:t xml:space="preserve">-Cal eligible to gain access to services covered by the State </w:t>
      </w:r>
      <w:proofErr w:type="spellStart"/>
      <w:r w:rsidRPr="007E7B42">
        <w:rPr>
          <w:rFonts w:cs="Arial"/>
        </w:rPr>
        <w:t>Medi</w:t>
      </w:r>
      <w:proofErr w:type="spellEnd"/>
      <w:r w:rsidRPr="007E7B42">
        <w:rPr>
          <w:rFonts w:cs="Arial"/>
        </w:rPr>
        <w:t>-Cal plan in order to reduce their risk of poor health outcome</w:t>
      </w:r>
      <w:r w:rsidR="00EE2F2D" w:rsidRPr="007E7B42">
        <w:rPr>
          <w:rFonts w:cs="Arial"/>
        </w:rPr>
        <w:t xml:space="preserve">.  </w:t>
      </w:r>
      <w:r w:rsidRPr="007E7B42">
        <w:rPr>
          <w:rFonts w:cs="Arial"/>
        </w:rPr>
        <w:t>These activities include</w:t>
      </w:r>
      <w:r w:rsidRPr="007E7B42">
        <w:rPr>
          <w:rFonts w:cs="Arial"/>
          <w:color w:val="0000FF"/>
        </w:rPr>
        <w:t xml:space="preserve"> </w:t>
      </w:r>
      <w:r w:rsidRPr="007E7B42">
        <w:rPr>
          <w:rFonts w:cs="Arial"/>
          <w:color w:val="auto"/>
        </w:rPr>
        <w:t xml:space="preserve">coordination and management of required </w:t>
      </w:r>
      <w:proofErr w:type="spellStart"/>
      <w:r w:rsidRPr="007E7B42">
        <w:rPr>
          <w:rFonts w:cs="Arial"/>
          <w:color w:val="auto"/>
        </w:rPr>
        <w:t>Medi</w:t>
      </w:r>
      <w:proofErr w:type="spellEnd"/>
      <w:r w:rsidRPr="007E7B42">
        <w:rPr>
          <w:rFonts w:cs="Arial"/>
          <w:color w:val="auto"/>
        </w:rPr>
        <w:t>-Cal services, as assessed for the client, if these activities are not claimed at the time of a medical service since these activities are included in the medical service reimbursement rate.</w:t>
      </w:r>
    </w:p>
    <w:p w:rsidR="00E84BBA" w:rsidRPr="007E7B42" w:rsidRDefault="00E84BBA">
      <w:pPr>
        <w:ind w:left="720"/>
        <w:rPr>
          <w:rFonts w:cs="Arial"/>
          <w:i/>
          <w:color w:val="auto"/>
        </w:rPr>
      </w:pPr>
    </w:p>
    <w:p w:rsidR="007D4595" w:rsidRPr="001F1374" w:rsidRDefault="008A7799" w:rsidP="00DA0DF7">
      <w:pPr>
        <w:rPr>
          <w:rFonts w:cs="Arial"/>
          <w:color w:val="auto"/>
        </w:rPr>
      </w:pPr>
      <w:r w:rsidRPr="001F1374">
        <w:rPr>
          <w:rFonts w:cs="Arial"/>
          <w:color w:val="auto"/>
        </w:rPr>
        <w:t>NOTE: SPMP staff cannot charge their time to 75% administrative costs if the activities were performed at the time of a medical service, as the medical service reimbursement rate includes administrative activities such coordinating and managing the client’s medical services, mental health services, home health care or durable medical equipment.</w:t>
      </w:r>
    </w:p>
    <w:p w:rsidR="006D2577" w:rsidRPr="007E7B42" w:rsidRDefault="006D2577" w:rsidP="006D2577">
      <w:pPr>
        <w:ind w:left="720"/>
        <w:rPr>
          <w:rFonts w:cs="Arial"/>
          <w:i/>
          <w:color w:val="auto"/>
        </w:rPr>
      </w:pPr>
    </w:p>
    <w:p w:rsidR="00BD3276" w:rsidRPr="007E7B42" w:rsidRDefault="00BD3276" w:rsidP="00BE2A2F">
      <w:pPr>
        <w:pStyle w:val="Heading5"/>
      </w:pPr>
      <w:r w:rsidRPr="007E7B42">
        <w:t xml:space="preserve">CODE 1142 </w:t>
      </w:r>
      <w:r w:rsidRPr="007E7B42">
        <w:tab/>
        <w:t>CSBG - HR</w:t>
      </w:r>
    </w:p>
    <w:p w:rsidR="00E84BBA" w:rsidRPr="007E7B42" w:rsidRDefault="00E84BBA">
      <w:pPr>
        <w:ind w:left="720"/>
        <w:rPr>
          <w:rFonts w:cs="Arial"/>
          <w:u w:val="single"/>
        </w:rPr>
      </w:pPr>
    </w:p>
    <w:p w:rsidR="008A7799" w:rsidRPr="007E7B42" w:rsidRDefault="008A7799" w:rsidP="00DA0DF7">
      <w:pPr>
        <w:rPr>
          <w:rFonts w:cs="Arial"/>
        </w:rPr>
      </w:pPr>
      <w:r w:rsidRPr="007E7B42">
        <w:rPr>
          <w:rFonts w:cs="Arial"/>
        </w:rPr>
        <w:t xml:space="preserve">Includes time spent performing activities to help adult CSBG recipients, who are </w:t>
      </w:r>
      <w:proofErr w:type="spellStart"/>
      <w:r w:rsidRPr="007E7B42">
        <w:rPr>
          <w:rFonts w:cs="Arial"/>
        </w:rPr>
        <w:t>Medi</w:t>
      </w:r>
      <w:proofErr w:type="spellEnd"/>
      <w:r w:rsidRPr="007E7B42">
        <w:rPr>
          <w:rFonts w:cs="Arial"/>
        </w:rPr>
        <w:t xml:space="preserve">-Cal eligible or potentially eligible, gain access to l services covered under the State </w:t>
      </w:r>
      <w:proofErr w:type="spellStart"/>
      <w:r w:rsidRPr="007E7B42">
        <w:rPr>
          <w:rFonts w:cs="Arial"/>
        </w:rPr>
        <w:t>Medi</w:t>
      </w:r>
      <w:proofErr w:type="spellEnd"/>
      <w:r w:rsidRPr="007E7B42">
        <w:rPr>
          <w:rFonts w:cs="Arial"/>
        </w:rPr>
        <w:t>-Cal plan in order to attain and/or maintain a favorable physical condition</w:t>
      </w:r>
      <w:r w:rsidR="00EE2F2D" w:rsidRPr="007E7B42">
        <w:rPr>
          <w:rFonts w:cs="Arial"/>
        </w:rPr>
        <w:t xml:space="preserve">.  </w:t>
      </w:r>
      <w:r w:rsidRPr="007E7B42">
        <w:rPr>
          <w:rFonts w:cs="Arial"/>
        </w:rPr>
        <w:t>Activities described in this code will not duplicate TCM activities provided through the DHCS state Medicaid plan</w:t>
      </w:r>
      <w:r w:rsidR="00EE2F2D" w:rsidRPr="007E7B42">
        <w:rPr>
          <w:rFonts w:cs="Arial"/>
        </w:rPr>
        <w:t xml:space="preserve">.  </w:t>
      </w:r>
      <w:r w:rsidRPr="007E7B42">
        <w:rPr>
          <w:rFonts w:cs="Arial"/>
        </w:rPr>
        <w:t xml:space="preserve">These activities include, but are not limited to: </w:t>
      </w:r>
    </w:p>
    <w:p w:rsidR="008A7799" w:rsidRPr="007E7B42" w:rsidRDefault="008A7799">
      <w:pPr>
        <w:ind w:left="720"/>
        <w:rPr>
          <w:rFonts w:cs="Arial"/>
        </w:rPr>
      </w:pPr>
    </w:p>
    <w:p w:rsidR="008A7799" w:rsidRPr="007E7B42" w:rsidRDefault="008A7799" w:rsidP="005724BD">
      <w:pPr>
        <w:numPr>
          <w:ilvl w:val="0"/>
          <w:numId w:val="81"/>
        </w:numPr>
        <w:tabs>
          <w:tab w:val="left" w:pos="1440"/>
          <w:tab w:val="left" w:pos="1530"/>
        </w:tabs>
        <w:rPr>
          <w:rFonts w:cs="Arial"/>
        </w:rPr>
      </w:pPr>
      <w:r w:rsidRPr="007E7B42">
        <w:rPr>
          <w:rFonts w:cs="Arial"/>
        </w:rPr>
        <w:t xml:space="preserve">Assisting </w:t>
      </w:r>
      <w:proofErr w:type="spellStart"/>
      <w:r w:rsidRPr="007E7B42">
        <w:rPr>
          <w:rFonts w:cs="Arial"/>
        </w:rPr>
        <w:t>Medi</w:t>
      </w:r>
      <w:proofErr w:type="spellEnd"/>
      <w:r w:rsidRPr="007E7B42">
        <w:rPr>
          <w:rFonts w:cs="Arial"/>
        </w:rPr>
        <w:t xml:space="preserve">-Cal recipients in identifying and understanding their health needs in order to secure and utilize treatment and health maintenance services covered by </w:t>
      </w:r>
      <w:proofErr w:type="spellStart"/>
      <w:r w:rsidRPr="007E7B42">
        <w:rPr>
          <w:rFonts w:cs="Arial"/>
        </w:rPr>
        <w:t>Medi</w:t>
      </w:r>
      <w:proofErr w:type="spellEnd"/>
      <w:r w:rsidRPr="007E7B42">
        <w:rPr>
          <w:rFonts w:cs="Arial"/>
        </w:rPr>
        <w:t>-Cal;</w:t>
      </w:r>
    </w:p>
    <w:p w:rsidR="008A7799" w:rsidRPr="007E7B42" w:rsidRDefault="008A7799" w:rsidP="005724BD">
      <w:pPr>
        <w:numPr>
          <w:ilvl w:val="0"/>
          <w:numId w:val="81"/>
        </w:numPr>
        <w:tabs>
          <w:tab w:val="left" w:pos="1440"/>
          <w:tab w:val="left" w:pos="1620"/>
        </w:tabs>
        <w:rPr>
          <w:rFonts w:cs="Arial"/>
        </w:rPr>
      </w:pPr>
      <w:r w:rsidRPr="007E7B42">
        <w:rPr>
          <w:rFonts w:cs="Arial"/>
        </w:rPr>
        <w:t xml:space="preserve"> Facilitating the </w:t>
      </w:r>
      <w:proofErr w:type="spellStart"/>
      <w:r w:rsidRPr="007E7B42">
        <w:rPr>
          <w:rFonts w:cs="Arial"/>
        </w:rPr>
        <w:t>Medi</w:t>
      </w:r>
      <w:proofErr w:type="spellEnd"/>
      <w:r w:rsidRPr="007E7B42">
        <w:rPr>
          <w:rFonts w:cs="Arial"/>
        </w:rPr>
        <w:t>-Cal eligibility application;</w:t>
      </w:r>
    </w:p>
    <w:p w:rsidR="008A7799" w:rsidRPr="007E7B42" w:rsidRDefault="008A7799" w:rsidP="005724BD">
      <w:pPr>
        <w:numPr>
          <w:ilvl w:val="0"/>
          <w:numId w:val="81"/>
        </w:numPr>
        <w:tabs>
          <w:tab w:val="left" w:pos="1440"/>
          <w:tab w:val="left" w:pos="2250"/>
        </w:tabs>
        <w:rPr>
          <w:rFonts w:cs="Arial"/>
        </w:rPr>
      </w:pPr>
      <w:r w:rsidRPr="007E7B42">
        <w:rPr>
          <w:rFonts w:cs="Arial"/>
        </w:rPr>
        <w:lastRenderedPageBreak/>
        <w:t xml:space="preserve">Development, implementation and management of care plans for </w:t>
      </w:r>
      <w:proofErr w:type="spellStart"/>
      <w:r w:rsidRPr="007E7B42">
        <w:rPr>
          <w:rFonts w:cs="Arial"/>
        </w:rPr>
        <w:t>Medi</w:t>
      </w:r>
      <w:proofErr w:type="spellEnd"/>
      <w:r w:rsidR="008028BC" w:rsidRPr="007E7B42">
        <w:rPr>
          <w:rFonts w:cs="Arial"/>
        </w:rPr>
        <w:t>-</w:t>
      </w:r>
      <w:r w:rsidRPr="007E7B42">
        <w:rPr>
          <w:rFonts w:cs="Arial"/>
        </w:rPr>
        <w:t>Cal</w:t>
      </w:r>
      <w:r w:rsidR="008028BC" w:rsidRPr="007E7B42">
        <w:rPr>
          <w:rFonts w:cs="Arial"/>
        </w:rPr>
        <w:t xml:space="preserve"> </w:t>
      </w:r>
      <w:r w:rsidRPr="007E7B42">
        <w:rPr>
          <w:rFonts w:cs="Arial"/>
        </w:rPr>
        <w:t xml:space="preserve">eligible CSBG recipients for health-related needs covered by </w:t>
      </w:r>
      <w:proofErr w:type="spellStart"/>
      <w:r w:rsidRPr="007E7B42">
        <w:rPr>
          <w:rFonts w:cs="Arial"/>
        </w:rPr>
        <w:t>Medi</w:t>
      </w:r>
      <w:proofErr w:type="spellEnd"/>
      <w:r w:rsidRPr="007E7B42">
        <w:rPr>
          <w:rFonts w:cs="Arial"/>
        </w:rPr>
        <w:t>-Cal;</w:t>
      </w:r>
    </w:p>
    <w:p w:rsidR="008A7799" w:rsidRPr="007E7B42" w:rsidRDefault="008A7799" w:rsidP="005724BD">
      <w:pPr>
        <w:numPr>
          <w:ilvl w:val="0"/>
          <w:numId w:val="81"/>
        </w:numPr>
        <w:tabs>
          <w:tab w:val="left" w:pos="1440"/>
        </w:tabs>
        <w:rPr>
          <w:rFonts w:cs="Arial"/>
        </w:rPr>
      </w:pPr>
      <w:r w:rsidRPr="007E7B42">
        <w:rPr>
          <w:rFonts w:cs="Arial"/>
        </w:rPr>
        <w:t xml:space="preserve">Outreach activities to </w:t>
      </w:r>
      <w:proofErr w:type="spellStart"/>
      <w:r w:rsidRPr="007E7B42">
        <w:rPr>
          <w:rFonts w:cs="Arial"/>
        </w:rPr>
        <w:t>Medi</w:t>
      </w:r>
      <w:proofErr w:type="spellEnd"/>
      <w:r w:rsidRPr="007E7B42">
        <w:rPr>
          <w:rFonts w:cs="Arial"/>
        </w:rPr>
        <w:t xml:space="preserve">-Cal eligible or potentially eligible persons about available services and programs covered by </w:t>
      </w:r>
      <w:proofErr w:type="spellStart"/>
      <w:r w:rsidRPr="007E7B42">
        <w:rPr>
          <w:rFonts w:cs="Arial"/>
        </w:rPr>
        <w:t>Medi</w:t>
      </w:r>
      <w:proofErr w:type="spellEnd"/>
      <w:r w:rsidRPr="007E7B42">
        <w:rPr>
          <w:rFonts w:cs="Arial"/>
        </w:rPr>
        <w:t xml:space="preserve">-Cal; </w:t>
      </w:r>
    </w:p>
    <w:p w:rsidR="008A7799" w:rsidRPr="007E7B42" w:rsidRDefault="008A7799" w:rsidP="005724BD">
      <w:pPr>
        <w:numPr>
          <w:ilvl w:val="0"/>
          <w:numId w:val="81"/>
        </w:numPr>
        <w:tabs>
          <w:tab w:val="left" w:pos="1440"/>
        </w:tabs>
        <w:rPr>
          <w:rFonts w:cs="Arial"/>
        </w:rPr>
      </w:pPr>
      <w:r w:rsidRPr="007E7B42">
        <w:rPr>
          <w:rFonts w:cs="Arial"/>
        </w:rPr>
        <w:t xml:space="preserve">Providing assistance to eligible recipients to access needed health services covered by the </w:t>
      </w:r>
      <w:proofErr w:type="spellStart"/>
      <w:r w:rsidRPr="007E7B42">
        <w:rPr>
          <w:rFonts w:cs="Arial"/>
        </w:rPr>
        <w:t>Medi</w:t>
      </w:r>
      <w:proofErr w:type="spellEnd"/>
      <w:r w:rsidRPr="007E7B42">
        <w:rPr>
          <w:rFonts w:cs="Arial"/>
        </w:rPr>
        <w:t>-Cal state plan, including transporting and/or accompanying them to appointments, or arranging transportation; and Statistical reporting</w:t>
      </w:r>
      <w:r w:rsidR="00883DDA" w:rsidRPr="007E7B42">
        <w:rPr>
          <w:rFonts w:cs="Arial"/>
        </w:rPr>
        <w:t xml:space="preserve">.  </w:t>
      </w:r>
    </w:p>
    <w:p w:rsidR="00F376B1" w:rsidRDefault="00F376B1" w:rsidP="00BE2A2F">
      <w:pPr>
        <w:pStyle w:val="Heading5"/>
      </w:pPr>
    </w:p>
    <w:p w:rsidR="00BD3276" w:rsidRPr="007E7B42" w:rsidRDefault="00BD3276" w:rsidP="00BE2A2F">
      <w:pPr>
        <w:pStyle w:val="Heading5"/>
      </w:pPr>
      <w:r w:rsidRPr="007E7B42">
        <w:t>CODE 1151</w:t>
      </w:r>
      <w:r w:rsidRPr="007E7B42">
        <w:tab/>
        <w:t>CSBG</w:t>
      </w:r>
    </w:p>
    <w:p w:rsidR="00E84BBA" w:rsidRPr="007E7B42" w:rsidRDefault="00E84BBA">
      <w:pPr>
        <w:ind w:left="720"/>
        <w:rPr>
          <w:rFonts w:cs="Arial"/>
        </w:rPr>
      </w:pPr>
    </w:p>
    <w:p w:rsidR="00BD3276" w:rsidRDefault="00BD3276" w:rsidP="00DA0DF7">
      <w:pPr>
        <w:rPr>
          <w:rFonts w:cs="Arial"/>
        </w:rPr>
      </w:pPr>
      <w:r w:rsidRPr="007E7B42">
        <w:rPr>
          <w:rFonts w:cs="Arial"/>
        </w:rPr>
        <w:t>Includes time spent performing activities not eligible for Title XIX funding for adult CSBG recipients</w:t>
      </w:r>
      <w:r w:rsidR="00F869CB" w:rsidRPr="007E7B42">
        <w:rPr>
          <w:rFonts w:cs="Arial"/>
        </w:rPr>
        <w:t xml:space="preserve">.  </w:t>
      </w:r>
      <w:r w:rsidRPr="007E7B42">
        <w:rPr>
          <w:rFonts w:cs="Arial"/>
        </w:rPr>
        <w:t>This includes out-of-home care for adults and optional services funded under CSBG.</w:t>
      </w:r>
    </w:p>
    <w:p w:rsidR="00C40B26" w:rsidRPr="007E7B42" w:rsidRDefault="00C40B26" w:rsidP="00DA0DF7">
      <w:pPr>
        <w:rPr>
          <w:rFonts w:cs="Arial"/>
        </w:rPr>
      </w:pPr>
    </w:p>
    <w:p w:rsidR="000F3F66" w:rsidRDefault="000F3F66">
      <w:pPr>
        <w:rPr>
          <w:rFonts w:cs="Arial"/>
        </w:rPr>
      </w:pPr>
    </w:p>
    <w:p w:rsidR="00BD3276" w:rsidRPr="007E7B42" w:rsidRDefault="00BD3276">
      <w:pPr>
        <w:rPr>
          <w:rFonts w:cs="Arial"/>
          <w:b/>
        </w:rPr>
      </w:pPr>
      <w:r w:rsidRPr="007E7B42">
        <w:rPr>
          <w:rFonts w:cs="Arial"/>
        </w:rPr>
        <w:t>EMERGENCY ASSISTANCE (EA):</w:t>
      </w:r>
    </w:p>
    <w:p w:rsidR="00BD3276" w:rsidRPr="007E7B42" w:rsidRDefault="00BD3276">
      <w:pPr>
        <w:rPr>
          <w:rFonts w:cs="Arial"/>
        </w:rPr>
      </w:pPr>
    </w:p>
    <w:p w:rsidR="00BD3276" w:rsidRPr="007E7B42" w:rsidRDefault="00BD3276" w:rsidP="00BE2A2F">
      <w:pPr>
        <w:pStyle w:val="Heading5"/>
      </w:pPr>
      <w:r w:rsidRPr="007E7B42">
        <w:t>CODE 2231</w:t>
      </w:r>
      <w:r w:rsidRPr="007E7B42">
        <w:tab/>
        <w:t>EMERGENCY ASSISTANCE (EA) - FOSTER CARE (FC)-ELIGIBILITY</w:t>
      </w:r>
    </w:p>
    <w:p w:rsidR="00BD3276" w:rsidRPr="007E7B42" w:rsidRDefault="00BD3276">
      <w:pPr>
        <w:rPr>
          <w:rFonts w:cs="Arial"/>
        </w:rPr>
      </w:pPr>
    </w:p>
    <w:p w:rsidR="005E3FF9" w:rsidRPr="007E7B42" w:rsidRDefault="00BD3276" w:rsidP="00DA0DF7">
      <w:pPr>
        <w:tabs>
          <w:tab w:val="left" w:pos="720"/>
        </w:tabs>
        <w:rPr>
          <w:rFonts w:cs="Arial"/>
        </w:rPr>
      </w:pPr>
      <w:r w:rsidRPr="007E7B42">
        <w:rPr>
          <w:rFonts w:cs="Arial"/>
        </w:rPr>
        <w:t>This program was previously entitled “Emergency Assistance (EA) Child Welfare Services (CWS) Eligibility”</w:t>
      </w:r>
      <w:r w:rsidR="00EE2F2D" w:rsidRPr="007E7B42">
        <w:rPr>
          <w:rFonts w:cs="Arial"/>
        </w:rPr>
        <w:t xml:space="preserve">.  </w:t>
      </w:r>
      <w:r w:rsidR="002A6BF4" w:rsidRPr="007E7B42">
        <w:rPr>
          <w:rFonts w:cs="Arial"/>
        </w:rPr>
        <w:t>It i</w:t>
      </w:r>
      <w:r w:rsidRPr="007E7B42">
        <w:rPr>
          <w:rFonts w:cs="Arial"/>
        </w:rPr>
        <w:t>ncludes eligibility determinations, screening for prior EA episodes, approvals, denials, authorization a</w:t>
      </w:r>
      <w:r w:rsidR="00AA71A4" w:rsidRPr="007E7B42">
        <w:rPr>
          <w:rFonts w:cs="Arial"/>
        </w:rPr>
        <w:t>ctions, and issuance of notice.</w:t>
      </w:r>
    </w:p>
    <w:p w:rsidR="002C25E8" w:rsidRPr="007E7B42" w:rsidRDefault="002C25E8" w:rsidP="00BE2A2F">
      <w:pPr>
        <w:pStyle w:val="Heading5"/>
      </w:pPr>
    </w:p>
    <w:p w:rsidR="00BD3276" w:rsidRPr="007E7B42" w:rsidRDefault="00BD3276" w:rsidP="00BE2A2F">
      <w:pPr>
        <w:pStyle w:val="Heading5"/>
      </w:pPr>
      <w:r w:rsidRPr="007E7B42">
        <w:t>CODE 5131</w:t>
      </w:r>
      <w:r w:rsidRPr="007E7B42">
        <w:tab/>
        <w:t xml:space="preserve">EMERGENCY ASSISTANCE (EA) - ER APPLICATION </w:t>
      </w:r>
      <w:r w:rsidR="008A0AAA" w:rsidRPr="007E7B42">
        <w:t>C</w:t>
      </w:r>
      <w:r w:rsidRPr="007E7B42">
        <w:t xml:space="preserve">OMPLETION </w:t>
      </w:r>
    </w:p>
    <w:p w:rsidR="00BD3276" w:rsidRPr="007E7B42" w:rsidRDefault="00BD3276">
      <w:pPr>
        <w:rPr>
          <w:rFonts w:cs="Arial"/>
        </w:rPr>
      </w:pPr>
    </w:p>
    <w:p w:rsidR="00BD3276" w:rsidRPr="007E7B42" w:rsidRDefault="00BD3276" w:rsidP="00DA0DF7">
      <w:pPr>
        <w:rPr>
          <w:rFonts w:cs="Arial"/>
        </w:rPr>
      </w:pPr>
      <w:r w:rsidRPr="007E7B42">
        <w:rPr>
          <w:rFonts w:cs="Arial"/>
        </w:rPr>
        <w:t>Includes time spent completing the EA-ER application</w:t>
      </w:r>
      <w:r w:rsidR="00EE2F2D" w:rsidRPr="007E7B42">
        <w:rPr>
          <w:rFonts w:cs="Arial"/>
        </w:rPr>
        <w:t xml:space="preserve">.  </w:t>
      </w:r>
      <w:r w:rsidRPr="007E7B42">
        <w:rPr>
          <w:rFonts w:cs="Arial"/>
        </w:rPr>
        <w:t>Time spent obtaining the parent's signature on the EA application may be included.</w:t>
      </w:r>
    </w:p>
    <w:p w:rsidR="00F53E9B" w:rsidRPr="007E7B42" w:rsidRDefault="00F53E9B" w:rsidP="00BE2A2F">
      <w:pPr>
        <w:pStyle w:val="Heading5"/>
      </w:pPr>
    </w:p>
    <w:p w:rsidR="00BD3276" w:rsidRPr="007E7B42" w:rsidRDefault="00BD3276" w:rsidP="00BE2A2F">
      <w:pPr>
        <w:pStyle w:val="Heading5"/>
      </w:pPr>
      <w:r w:rsidRPr="007E7B42">
        <w:t>CODE 5132</w:t>
      </w:r>
      <w:r w:rsidRPr="007E7B42">
        <w:tab/>
        <w:t xml:space="preserve">EMERGENCY ASSISTANCE (EA) - ER TRAINING </w:t>
      </w:r>
    </w:p>
    <w:p w:rsidR="00BD3276" w:rsidRPr="007E7B42" w:rsidRDefault="00BD3276">
      <w:pPr>
        <w:pStyle w:val="Footer"/>
        <w:tabs>
          <w:tab w:val="clear" w:pos="4320"/>
          <w:tab w:val="clear" w:pos="8640"/>
        </w:tabs>
        <w:rPr>
          <w:rFonts w:cs="Arial"/>
        </w:rPr>
      </w:pPr>
    </w:p>
    <w:p w:rsidR="00BD3276" w:rsidRPr="007E7B42" w:rsidRDefault="00BD3276" w:rsidP="00DA0DF7">
      <w:pPr>
        <w:rPr>
          <w:rFonts w:cs="Arial"/>
        </w:rPr>
      </w:pPr>
      <w:r w:rsidRPr="007E7B42">
        <w:rPr>
          <w:rFonts w:cs="Arial"/>
        </w:rPr>
        <w:t>Includes time spent preparing for and providing EA-ER training for staff.</w:t>
      </w:r>
    </w:p>
    <w:p w:rsidR="00FE412B" w:rsidRPr="007E7B42" w:rsidRDefault="00FE412B" w:rsidP="00BE2A2F">
      <w:pPr>
        <w:pStyle w:val="Heading5"/>
      </w:pPr>
    </w:p>
    <w:p w:rsidR="00BD3276" w:rsidRPr="007E7B42" w:rsidRDefault="00BD3276" w:rsidP="00BE2A2F">
      <w:pPr>
        <w:pStyle w:val="Heading5"/>
      </w:pPr>
      <w:r w:rsidRPr="007E7B42">
        <w:t>CODE 5134</w:t>
      </w:r>
      <w:r w:rsidRPr="007E7B42">
        <w:tab/>
        <w:t>EMERGENCY ASSISTANCE - ER REFERRALS</w:t>
      </w:r>
    </w:p>
    <w:p w:rsidR="00BD3276" w:rsidRPr="007E7B42" w:rsidRDefault="00BD3276">
      <w:pPr>
        <w:ind w:left="1440" w:hanging="1440"/>
        <w:rPr>
          <w:rFonts w:cs="Arial"/>
        </w:rPr>
      </w:pPr>
    </w:p>
    <w:p w:rsidR="00ED3A1B" w:rsidRPr="007E7B42" w:rsidRDefault="00ED3A1B" w:rsidP="00DA0DF7">
      <w:pPr>
        <w:pStyle w:val="BodyTextIndent"/>
        <w:ind w:left="0"/>
        <w:rPr>
          <w:rFonts w:cs="Arial"/>
        </w:rPr>
      </w:pPr>
      <w:r w:rsidRPr="007E7B42">
        <w:rPr>
          <w:rFonts w:cs="Arial"/>
        </w:rPr>
        <w:t xml:space="preserve">Includes time spent receiving emergency referrals, completing the ER protocol, and investigating emergency allegations in response to </w:t>
      </w:r>
      <w:r w:rsidR="00CE5225" w:rsidRPr="007E7B42">
        <w:rPr>
          <w:rFonts w:cs="Arial"/>
        </w:rPr>
        <w:t>an</w:t>
      </w:r>
      <w:r w:rsidRPr="007E7B42">
        <w:rPr>
          <w:rFonts w:cs="Arial"/>
        </w:rPr>
        <w:t xml:space="preserve"> investigation of all reports or referrals alleging abuse, neglect or exploitation of children, assessing whether the referral is a child welfare services referral, making collateral contacts with community partners for purpose of implementing Differential Response and utilizing safety/risk assessments</w:t>
      </w:r>
      <w:r w:rsidR="00EE2F2D" w:rsidRPr="007E7B42">
        <w:rPr>
          <w:rFonts w:cs="Arial"/>
        </w:rPr>
        <w:t xml:space="preserve">.  </w:t>
      </w:r>
    </w:p>
    <w:p w:rsidR="00ED3A1B" w:rsidRPr="007E7B42" w:rsidRDefault="00ED3A1B">
      <w:pPr>
        <w:pStyle w:val="BodyTextIndent"/>
        <w:ind w:left="720"/>
        <w:rPr>
          <w:rFonts w:cs="Arial"/>
        </w:rPr>
      </w:pPr>
    </w:p>
    <w:p w:rsidR="00ED3A1B" w:rsidRPr="007E7B42" w:rsidRDefault="00ED3A1B" w:rsidP="00DA0DF7">
      <w:pPr>
        <w:pStyle w:val="BodyTextIndent"/>
        <w:ind w:left="0"/>
        <w:rPr>
          <w:rFonts w:cs="Arial"/>
        </w:rPr>
      </w:pPr>
      <w:r w:rsidRPr="007E7B42">
        <w:rPr>
          <w:rFonts w:cs="Arial"/>
        </w:rPr>
        <w:t>This includes time spent closing those cases in which allegations are unfounded</w:t>
      </w:r>
      <w:r w:rsidR="00EE2F2D" w:rsidRPr="007E7B42">
        <w:rPr>
          <w:rFonts w:cs="Arial"/>
        </w:rPr>
        <w:t xml:space="preserve">.  </w:t>
      </w:r>
      <w:r w:rsidRPr="007E7B42">
        <w:rPr>
          <w:rFonts w:cs="Arial"/>
        </w:rPr>
        <w:t xml:space="preserve">For those cases that the allegations are not unfounded, it includes time spent in </w:t>
      </w:r>
      <w:r w:rsidRPr="007E7B42">
        <w:rPr>
          <w:rFonts w:cs="Arial"/>
        </w:rPr>
        <w:lastRenderedPageBreak/>
        <w:t>investigation activities, reporting to the California Department of Justice and notifying the parents regarding the temporary custody of the child.</w:t>
      </w:r>
      <w:r w:rsidR="00FB14DF" w:rsidRPr="007E7B42">
        <w:rPr>
          <w:rFonts w:cs="Arial"/>
        </w:rPr>
        <w:t xml:space="preserve">  </w:t>
      </w:r>
      <w:r w:rsidRPr="007E7B42">
        <w:rPr>
          <w:rFonts w:cs="Arial"/>
        </w:rPr>
        <w:t>Allowable Emergency Hotline Response activities include but are not limited to:</w:t>
      </w:r>
    </w:p>
    <w:p w:rsidR="003211F4" w:rsidRPr="007E7B42" w:rsidRDefault="003211F4">
      <w:pPr>
        <w:autoSpaceDE w:val="0"/>
        <w:autoSpaceDN w:val="0"/>
        <w:adjustRightInd w:val="0"/>
        <w:ind w:left="720"/>
        <w:rPr>
          <w:rFonts w:cs="Arial"/>
        </w:rPr>
      </w:pPr>
    </w:p>
    <w:p w:rsidR="00347CC4" w:rsidRPr="007E7B42" w:rsidRDefault="00ED3A1B" w:rsidP="005724BD">
      <w:pPr>
        <w:numPr>
          <w:ilvl w:val="0"/>
          <w:numId w:val="82"/>
        </w:numPr>
        <w:autoSpaceDE w:val="0"/>
        <w:autoSpaceDN w:val="0"/>
        <w:adjustRightInd w:val="0"/>
        <w:rPr>
          <w:rFonts w:cs="Arial"/>
        </w:rPr>
      </w:pPr>
      <w:r w:rsidRPr="007E7B42">
        <w:rPr>
          <w:rFonts w:cs="Arial"/>
        </w:rPr>
        <w:t>Operating a 24-hour emergency hotline response program;</w:t>
      </w:r>
    </w:p>
    <w:p w:rsidR="00347CC4" w:rsidRPr="007E7B42" w:rsidRDefault="00ED3A1B" w:rsidP="005724BD">
      <w:pPr>
        <w:numPr>
          <w:ilvl w:val="0"/>
          <w:numId w:val="82"/>
        </w:numPr>
        <w:autoSpaceDE w:val="0"/>
        <w:autoSpaceDN w:val="0"/>
        <w:adjustRightInd w:val="0"/>
        <w:rPr>
          <w:rFonts w:cs="Arial"/>
        </w:rPr>
      </w:pPr>
      <w:r w:rsidRPr="007E7B42">
        <w:rPr>
          <w:rFonts w:cs="Arial"/>
        </w:rPr>
        <w:t>Evaluating and investigating telephone reports of abuse, neglect or exploitation, including reports on the 24-hour hotline;</w:t>
      </w:r>
    </w:p>
    <w:p w:rsidR="00347CC4" w:rsidRPr="007E7B42" w:rsidRDefault="00ED3A1B" w:rsidP="005724BD">
      <w:pPr>
        <w:numPr>
          <w:ilvl w:val="0"/>
          <w:numId w:val="82"/>
        </w:numPr>
        <w:autoSpaceDE w:val="0"/>
        <w:autoSpaceDN w:val="0"/>
        <w:adjustRightInd w:val="0"/>
        <w:rPr>
          <w:rFonts w:cs="Arial"/>
        </w:rPr>
      </w:pPr>
      <w:r w:rsidRPr="007E7B42">
        <w:rPr>
          <w:rFonts w:cs="Arial"/>
        </w:rPr>
        <w:t>Determining client risk for emergency response by screening in-coming calls;</w:t>
      </w:r>
    </w:p>
    <w:p w:rsidR="00347CC4" w:rsidRPr="007E7B42" w:rsidRDefault="00ED3A1B" w:rsidP="005724BD">
      <w:pPr>
        <w:numPr>
          <w:ilvl w:val="0"/>
          <w:numId w:val="82"/>
        </w:numPr>
        <w:autoSpaceDE w:val="0"/>
        <w:autoSpaceDN w:val="0"/>
        <w:adjustRightInd w:val="0"/>
        <w:rPr>
          <w:rFonts w:cs="Arial"/>
        </w:rPr>
      </w:pPr>
      <w:r w:rsidRPr="007E7B42">
        <w:rPr>
          <w:rFonts w:cs="Arial"/>
        </w:rPr>
        <w:t>Determining whether a reported situation is an emergency or non-emergency within required timeframes;</w:t>
      </w:r>
    </w:p>
    <w:p w:rsidR="00347CC4" w:rsidRPr="007E7B42" w:rsidRDefault="00ED3A1B" w:rsidP="005724BD">
      <w:pPr>
        <w:numPr>
          <w:ilvl w:val="0"/>
          <w:numId w:val="82"/>
        </w:numPr>
        <w:autoSpaceDE w:val="0"/>
        <w:autoSpaceDN w:val="0"/>
        <w:adjustRightInd w:val="0"/>
        <w:rPr>
          <w:rFonts w:cs="Arial"/>
        </w:rPr>
      </w:pPr>
      <w:r w:rsidRPr="007E7B42">
        <w:rPr>
          <w:rFonts w:cs="Arial"/>
        </w:rPr>
        <w:t>Determining emergency response needs;</w:t>
      </w:r>
    </w:p>
    <w:p w:rsidR="00347CC4" w:rsidRPr="007E7B42" w:rsidRDefault="00ED3A1B" w:rsidP="005724BD">
      <w:pPr>
        <w:numPr>
          <w:ilvl w:val="0"/>
          <w:numId w:val="82"/>
        </w:numPr>
        <w:autoSpaceDE w:val="0"/>
        <w:autoSpaceDN w:val="0"/>
        <w:adjustRightInd w:val="0"/>
        <w:rPr>
          <w:rFonts w:cs="Arial"/>
        </w:rPr>
      </w:pPr>
      <w:r w:rsidRPr="007E7B42">
        <w:rPr>
          <w:rFonts w:cs="Arial"/>
        </w:rPr>
        <w:t>Providing crisis intervention;</w:t>
      </w:r>
    </w:p>
    <w:p w:rsidR="00347CC4" w:rsidRPr="007E7B42" w:rsidRDefault="00ED3A1B" w:rsidP="005724BD">
      <w:pPr>
        <w:numPr>
          <w:ilvl w:val="0"/>
          <w:numId w:val="82"/>
        </w:numPr>
        <w:autoSpaceDE w:val="0"/>
        <w:autoSpaceDN w:val="0"/>
        <w:adjustRightInd w:val="0"/>
        <w:rPr>
          <w:rFonts w:cs="Arial"/>
        </w:rPr>
      </w:pPr>
      <w:r w:rsidRPr="007E7B42">
        <w:rPr>
          <w:rFonts w:cs="Arial"/>
        </w:rPr>
        <w:t>Referring clients to appropriate emergency response service agencies;</w:t>
      </w:r>
    </w:p>
    <w:p w:rsidR="00347CC4" w:rsidRPr="007E7B42" w:rsidRDefault="00ED3A1B" w:rsidP="005724BD">
      <w:pPr>
        <w:numPr>
          <w:ilvl w:val="0"/>
          <w:numId w:val="82"/>
        </w:numPr>
        <w:autoSpaceDE w:val="0"/>
        <w:autoSpaceDN w:val="0"/>
        <w:adjustRightInd w:val="0"/>
        <w:rPr>
          <w:rFonts w:cs="Arial"/>
        </w:rPr>
      </w:pPr>
      <w:r w:rsidRPr="007E7B42">
        <w:rPr>
          <w:rFonts w:cs="Arial"/>
        </w:rPr>
        <w:t>Gathering documentation of abuse for law enforcement agencies;</w:t>
      </w:r>
    </w:p>
    <w:p w:rsidR="00347CC4" w:rsidRPr="007E7B42" w:rsidRDefault="00ED3A1B" w:rsidP="005724BD">
      <w:pPr>
        <w:numPr>
          <w:ilvl w:val="0"/>
          <w:numId w:val="82"/>
        </w:numPr>
        <w:autoSpaceDE w:val="0"/>
        <w:autoSpaceDN w:val="0"/>
        <w:adjustRightInd w:val="0"/>
        <w:rPr>
          <w:rFonts w:cs="Arial"/>
        </w:rPr>
      </w:pPr>
      <w:r w:rsidRPr="007E7B42">
        <w:rPr>
          <w:rFonts w:cs="Arial"/>
        </w:rPr>
        <w:t>Documenting and co</w:t>
      </w:r>
      <w:r w:rsidR="001E7ADA">
        <w:rPr>
          <w:rFonts w:cs="Arial"/>
        </w:rPr>
        <w:t xml:space="preserve">mpleting all required forms; </w:t>
      </w:r>
    </w:p>
    <w:p w:rsidR="00347CC4" w:rsidRDefault="00ED3A1B" w:rsidP="005724BD">
      <w:pPr>
        <w:numPr>
          <w:ilvl w:val="0"/>
          <w:numId w:val="82"/>
        </w:numPr>
        <w:autoSpaceDE w:val="0"/>
        <w:autoSpaceDN w:val="0"/>
        <w:adjustRightInd w:val="0"/>
        <w:rPr>
          <w:rFonts w:cs="Arial"/>
        </w:rPr>
      </w:pPr>
      <w:r w:rsidRPr="007E7B42">
        <w:rPr>
          <w:rFonts w:cs="Arial"/>
        </w:rPr>
        <w:t>Preparing written reports and assessments.</w:t>
      </w:r>
    </w:p>
    <w:p w:rsidR="001E7ADA" w:rsidRPr="007E7B42" w:rsidRDefault="001E7ADA" w:rsidP="001E7ADA">
      <w:pPr>
        <w:autoSpaceDE w:val="0"/>
        <w:autoSpaceDN w:val="0"/>
        <w:adjustRightInd w:val="0"/>
        <w:ind w:left="360"/>
        <w:rPr>
          <w:rFonts w:cs="Arial"/>
        </w:rPr>
      </w:pPr>
    </w:p>
    <w:p w:rsidR="00BD3276" w:rsidRPr="007E7B42" w:rsidRDefault="00BD3276">
      <w:pPr>
        <w:pStyle w:val="Heading4"/>
        <w:rPr>
          <w:rFonts w:cs="Arial"/>
          <w:b w:val="0"/>
        </w:rPr>
      </w:pPr>
      <w:r w:rsidRPr="007E7B42">
        <w:rPr>
          <w:rFonts w:cs="Arial"/>
          <w:b w:val="0"/>
        </w:rPr>
        <w:t>FAMILY PRESERVATION PROGRAM (FPP):</w:t>
      </w:r>
    </w:p>
    <w:p w:rsidR="00E67EF0" w:rsidRPr="007E7B42" w:rsidRDefault="00E67EF0" w:rsidP="00E67EF0">
      <w:pPr>
        <w:rPr>
          <w:rFonts w:cs="Arial"/>
        </w:rPr>
      </w:pPr>
    </w:p>
    <w:p w:rsidR="00BD3276" w:rsidRPr="007E7B42" w:rsidRDefault="00BD3276" w:rsidP="00BE2A2F">
      <w:pPr>
        <w:pStyle w:val="Heading5"/>
      </w:pPr>
      <w:r w:rsidRPr="007E7B42">
        <w:t>CODE 1591</w:t>
      </w:r>
      <w:r w:rsidRPr="007E7B42">
        <w:tab/>
        <w:t>FAMILY PRESERVATION PROGRAM - SPMP</w:t>
      </w:r>
    </w:p>
    <w:p w:rsidR="00BD3276" w:rsidRPr="007E7B42" w:rsidRDefault="00BD3276">
      <w:pPr>
        <w:rPr>
          <w:rFonts w:cs="Arial"/>
        </w:rPr>
      </w:pPr>
    </w:p>
    <w:p w:rsidR="009F61F4" w:rsidRPr="007E7B42" w:rsidRDefault="009F61F4" w:rsidP="00DA0DF7">
      <w:pPr>
        <w:rPr>
          <w:rFonts w:cs="Arial"/>
        </w:rPr>
      </w:pPr>
      <w:r w:rsidRPr="007E7B42">
        <w:rPr>
          <w:rFonts w:cs="Arial"/>
        </w:rPr>
        <w:t xml:space="preserve">These </w:t>
      </w:r>
      <w:r w:rsidR="00CE5225" w:rsidRPr="007E7B42">
        <w:rPr>
          <w:rFonts w:cs="Arial"/>
        </w:rPr>
        <w:t>activities</w:t>
      </w:r>
      <w:r w:rsidRPr="007E7B42">
        <w:rPr>
          <w:rFonts w:cs="Arial"/>
        </w:rPr>
        <w:t xml:space="preserve"> will be performed by a SPMP qualified person</w:t>
      </w:r>
      <w:r w:rsidR="00883DDA" w:rsidRPr="007E7B42">
        <w:rPr>
          <w:rFonts w:cs="Arial"/>
        </w:rPr>
        <w:t xml:space="preserve">.  </w:t>
      </w:r>
      <w:r w:rsidR="00DD466D" w:rsidRPr="007E7B42">
        <w:rPr>
          <w:rFonts w:cs="Arial"/>
        </w:rPr>
        <w:t>This i</w:t>
      </w:r>
      <w:r w:rsidRPr="007E7B42">
        <w:rPr>
          <w:rFonts w:cs="Arial"/>
        </w:rPr>
        <w:t xml:space="preserve">ncludes selected activities to help children who are </w:t>
      </w:r>
      <w:proofErr w:type="spellStart"/>
      <w:r w:rsidRPr="007E7B42">
        <w:rPr>
          <w:rFonts w:cs="Arial"/>
        </w:rPr>
        <w:t>Medi</w:t>
      </w:r>
      <w:proofErr w:type="spellEnd"/>
      <w:r w:rsidRPr="007E7B42">
        <w:rPr>
          <w:rFonts w:cs="Arial"/>
        </w:rPr>
        <w:t xml:space="preserve">-Cal eligible, including children in foster care, gain access to services covered by the state </w:t>
      </w:r>
      <w:proofErr w:type="spellStart"/>
      <w:r w:rsidRPr="007E7B42">
        <w:rPr>
          <w:rFonts w:cs="Arial"/>
        </w:rPr>
        <w:t>Medi</w:t>
      </w:r>
      <w:proofErr w:type="spellEnd"/>
      <w:r w:rsidRPr="007E7B42">
        <w:rPr>
          <w:rFonts w:cs="Arial"/>
        </w:rPr>
        <w:t>-Cal plan in order to reduce their risk of poor health outcome</w:t>
      </w:r>
      <w:r w:rsidR="00EE2F2D" w:rsidRPr="007E7B42">
        <w:rPr>
          <w:rFonts w:cs="Arial"/>
        </w:rPr>
        <w:t xml:space="preserve">.  </w:t>
      </w:r>
      <w:r w:rsidRPr="007E7B42">
        <w:rPr>
          <w:rFonts w:cs="Arial"/>
        </w:rPr>
        <w:t>Activities described in this code will not duplicate TCM activities provided through the Medicaid State Plan</w:t>
      </w:r>
      <w:r w:rsidR="00883DDA" w:rsidRPr="007E7B42">
        <w:rPr>
          <w:rFonts w:cs="Arial"/>
        </w:rPr>
        <w:t xml:space="preserve">.  </w:t>
      </w:r>
      <w:r w:rsidRPr="007E7B42">
        <w:rPr>
          <w:rFonts w:cs="Arial"/>
        </w:rPr>
        <w:t>These activities require the use of medical expertise and include, but are not limited to:</w:t>
      </w:r>
    </w:p>
    <w:p w:rsidR="009F61F4" w:rsidRPr="007E7B42" w:rsidRDefault="009F61F4">
      <w:pPr>
        <w:ind w:left="720"/>
        <w:rPr>
          <w:rFonts w:cs="Arial"/>
        </w:rPr>
      </w:pPr>
    </w:p>
    <w:p w:rsidR="00347CC4" w:rsidRPr="007E7B42" w:rsidRDefault="009F61F4" w:rsidP="005724BD">
      <w:pPr>
        <w:numPr>
          <w:ilvl w:val="0"/>
          <w:numId w:val="59"/>
        </w:numPr>
        <w:rPr>
          <w:rFonts w:cs="Arial"/>
        </w:rPr>
      </w:pPr>
      <w:r w:rsidRPr="007E7B42">
        <w:rPr>
          <w:rFonts w:cs="Arial"/>
        </w:rPr>
        <w:t xml:space="preserve">Development, implementation and management of </w:t>
      </w:r>
      <w:proofErr w:type="spellStart"/>
      <w:r w:rsidRPr="007E7B42">
        <w:rPr>
          <w:rFonts w:cs="Arial"/>
        </w:rPr>
        <w:t>Medi</w:t>
      </w:r>
      <w:proofErr w:type="spellEnd"/>
      <w:r w:rsidRPr="007E7B42">
        <w:rPr>
          <w:rFonts w:cs="Arial"/>
        </w:rPr>
        <w:t xml:space="preserve">-Cal service plans; </w:t>
      </w:r>
      <w:r w:rsidRPr="007E7B42">
        <w:rPr>
          <w:rFonts w:cs="Arial"/>
        </w:rPr>
        <w:tab/>
      </w:r>
    </w:p>
    <w:p w:rsidR="00347CC4" w:rsidRPr="007E7B42" w:rsidRDefault="00803B86" w:rsidP="005724BD">
      <w:pPr>
        <w:numPr>
          <w:ilvl w:val="0"/>
          <w:numId w:val="59"/>
        </w:numPr>
        <w:rPr>
          <w:rFonts w:cs="Arial"/>
        </w:rPr>
      </w:pPr>
      <w:r w:rsidRPr="007E7B42">
        <w:rPr>
          <w:rFonts w:cs="Arial"/>
        </w:rPr>
        <w:t>I</w:t>
      </w:r>
      <w:r w:rsidR="009F61F4" w:rsidRPr="007E7B42">
        <w:rPr>
          <w:rFonts w:cs="Arial"/>
        </w:rPr>
        <w:t xml:space="preserve">nteragency coordination and liaison with </w:t>
      </w:r>
      <w:proofErr w:type="spellStart"/>
      <w:r w:rsidR="009F61F4" w:rsidRPr="007E7B42">
        <w:rPr>
          <w:rFonts w:cs="Arial"/>
        </w:rPr>
        <w:t>Medi</w:t>
      </w:r>
      <w:proofErr w:type="spellEnd"/>
      <w:r w:rsidR="009F61F4" w:rsidRPr="007E7B42">
        <w:rPr>
          <w:rFonts w:cs="Arial"/>
        </w:rPr>
        <w:t xml:space="preserve">-Cal providers to improve the </w:t>
      </w:r>
      <w:proofErr w:type="spellStart"/>
      <w:r w:rsidR="009F61F4" w:rsidRPr="007E7B42">
        <w:rPr>
          <w:rFonts w:cs="Arial"/>
        </w:rPr>
        <w:t>Medi</w:t>
      </w:r>
      <w:proofErr w:type="spellEnd"/>
      <w:r w:rsidR="009F61F4" w:rsidRPr="007E7B42">
        <w:rPr>
          <w:rFonts w:cs="Arial"/>
        </w:rPr>
        <w:t>-Cal delivery system;</w:t>
      </w:r>
    </w:p>
    <w:p w:rsidR="00347CC4" w:rsidRPr="007E7B42" w:rsidRDefault="009F61F4" w:rsidP="005724BD">
      <w:pPr>
        <w:numPr>
          <w:ilvl w:val="0"/>
          <w:numId w:val="59"/>
        </w:numPr>
        <w:rPr>
          <w:rFonts w:cs="Arial"/>
        </w:rPr>
      </w:pPr>
      <w:r w:rsidRPr="007E7B42">
        <w:rPr>
          <w:rFonts w:cs="Arial"/>
        </w:rPr>
        <w:t xml:space="preserve">Completing updating and disseminating any paperwork necessary to complete these activities; and </w:t>
      </w:r>
    </w:p>
    <w:p w:rsidR="00347CC4" w:rsidRPr="007E7B42" w:rsidRDefault="009F61F4" w:rsidP="005724BD">
      <w:pPr>
        <w:numPr>
          <w:ilvl w:val="0"/>
          <w:numId w:val="59"/>
        </w:numPr>
        <w:rPr>
          <w:rFonts w:cs="Arial"/>
        </w:rPr>
      </w:pPr>
      <w:r w:rsidRPr="007E7B42">
        <w:rPr>
          <w:rFonts w:cs="Arial"/>
        </w:rPr>
        <w:t>Receiving or providing training related to these activities.</w:t>
      </w:r>
    </w:p>
    <w:p w:rsidR="009F61F4" w:rsidRPr="007E7B42" w:rsidRDefault="009F61F4">
      <w:pPr>
        <w:tabs>
          <w:tab w:val="num" w:pos="1440"/>
        </w:tabs>
        <w:ind w:left="1440" w:firstLine="1440"/>
        <w:rPr>
          <w:rFonts w:cs="Arial"/>
        </w:rPr>
      </w:pPr>
    </w:p>
    <w:p w:rsidR="008A7799" w:rsidRPr="00492610" w:rsidRDefault="009F61F4" w:rsidP="00DA0DF7">
      <w:pPr>
        <w:rPr>
          <w:rFonts w:cs="Arial"/>
        </w:rPr>
      </w:pPr>
      <w:r w:rsidRPr="00492610">
        <w:rPr>
          <w:rFonts w:cs="Arial"/>
        </w:rPr>
        <w:t>NOTE:</w:t>
      </w:r>
      <w:r w:rsidRPr="007E7B42">
        <w:rPr>
          <w:rFonts w:cs="Arial"/>
        </w:rPr>
        <w:t xml:space="preserve"> SPMP performing non-en</w:t>
      </w:r>
      <w:r w:rsidR="008A7799" w:rsidRPr="007E7B42">
        <w:rPr>
          <w:rFonts w:cs="Arial"/>
        </w:rPr>
        <w:t xml:space="preserve">hanced activities should use </w:t>
      </w:r>
      <w:r w:rsidRPr="007E7B42">
        <w:rPr>
          <w:rFonts w:cs="Arial"/>
        </w:rPr>
        <w:t>PC 1681</w:t>
      </w:r>
      <w:r w:rsidR="00EE2F2D" w:rsidRPr="007E7B42">
        <w:rPr>
          <w:rFonts w:cs="Arial"/>
        </w:rPr>
        <w:t xml:space="preserve">.  </w:t>
      </w:r>
      <w:r w:rsidR="008A7799" w:rsidRPr="00492610">
        <w:rPr>
          <w:rFonts w:cs="Arial"/>
        </w:rPr>
        <w:t>“SPMP can include time spent on referrals and coordination involved in managing the client’s medical services, mental health services, home health care, durable medical equipment, etc</w:t>
      </w:r>
      <w:r w:rsidR="00883DDA" w:rsidRPr="00492610">
        <w:rPr>
          <w:rFonts w:cs="Arial"/>
        </w:rPr>
        <w:t>.</w:t>
      </w:r>
      <w:r w:rsidR="001F1374">
        <w:rPr>
          <w:rFonts w:cs="Arial"/>
        </w:rPr>
        <w:t xml:space="preserve"> </w:t>
      </w:r>
      <w:r w:rsidR="00883DDA" w:rsidRPr="00492610">
        <w:rPr>
          <w:rFonts w:cs="Arial"/>
        </w:rPr>
        <w:t xml:space="preserve"> </w:t>
      </w:r>
      <w:r w:rsidR="001F1374">
        <w:rPr>
          <w:rFonts w:cs="Arial"/>
        </w:rPr>
        <w:t>If</w:t>
      </w:r>
      <w:r w:rsidR="008A7799" w:rsidRPr="00492610">
        <w:rPr>
          <w:rFonts w:cs="Arial"/>
        </w:rPr>
        <w:t xml:space="preserve"> these activities are not claimed at the time of a medical service since these activities are included in the medical service reimbursement rate.”</w:t>
      </w:r>
    </w:p>
    <w:p w:rsidR="001F613B" w:rsidRDefault="001F613B">
      <w:pPr>
        <w:rPr>
          <w:rFonts w:cs="Arial"/>
          <w:u w:val="single"/>
        </w:rPr>
      </w:pPr>
    </w:p>
    <w:p w:rsidR="00923745" w:rsidRDefault="00923745">
      <w:pPr>
        <w:rPr>
          <w:rFonts w:cs="Arial"/>
          <w:u w:val="single"/>
        </w:rPr>
      </w:pPr>
    </w:p>
    <w:p w:rsidR="00923745" w:rsidRDefault="00923745">
      <w:pPr>
        <w:rPr>
          <w:rFonts w:cs="Arial"/>
          <w:u w:val="single"/>
        </w:rPr>
      </w:pPr>
    </w:p>
    <w:p w:rsidR="008A7799" w:rsidRPr="00492610" w:rsidRDefault="008A7799">
      <w:pPr>
        <w:rPr>
          <w:rFonts w:cs="Arial"/>
        </w:rPr>
      </w:pPr>
      <w:r w:rsidRPr="00492610">
        <w:rPr>
          <w:rFonts w:cs="Arial"/>
          <w:u w:val="single"/>
        </w:rPr>
        <w:lastRenderedPageBreak/>
        <w:t>CODE 1651 SB 163 WRAPAROUND SERVICES PILOT</w:t>
      </w:r>
    </w:p>
    <w:p w:rsidR="008A7799" w:rsidRPr="007E7B42" w:rsidRDefault="008A7799">
      <w:pPr>
        <w:rPr>
          <w:rFonts w:cs="Arial"/>
        </w:rPr>
      </w:pPr>
    </w:p>
    <w:p w:rsidR="008A7799" w:rsidRPr="007E7B42" w:rsidRDefault="008A7799" w:rsidP="00DA0DF7">
      <w:pPr>
        <w:rPr>
          <w:rFonts w:cs="Arial"/>
        </w:rPr>
      </w:pPr>
      <w:r w:rsidRPr="007E7B42">
        <w:rPr>
          <w:rFonts w:cs="Arial"/>
        </w:rPr>
        <w:t>Captures costs associated with pilot program to keep eligible children in or return them to permanent family setti</w:t>
      </w:r>
      <w:r w:rsidR="002254CD" w:rsidRPr="007E7B42">
        <w:rPr>
          <w:rFonts w:cs="Arial"/>
        </w:rPr>
        <w:t>n</w:t>
      </w:r>
      <w:r w:rsidRPr="007E7B42">
        <w:rPr>
          <w:rFonts w:cs="Arial"/>
        </w:rPr>
        <w:t>gs.</w:t>
      </w:r>
    </w:p>
    <w:p w:rsidR="002254CD" w:rsidRPr="007E7B42" w:rsidRDefault="002254CD">
      <w:pPr>
        <w:ind w:firstLine="1440"/>
        <w:rPr>
          <w:rFonts w:cs="Arial"/>
        </w:rPr>
      </w:pPr>
    </w:p>
    <w:p w:rsidR="00BD3276" w:rsidRPr="007E7B42" w:rsidRDefault="00BD3276" w:rsidP="00BE2A2F">
      <w:pPr>
        <w:pStyle w:val="Heading5"/>
      </w:pPr>
      <w:r w:rsidRPr="007E7B42">
        <w:t>CODE 1681</w:t>
      </w:r>
      <w:r w:rsidRPr="007E7B42">
        <w:tab/>
        <w:t xml:space="preserve">FAMILY PRESERVATION PROGRAM - HR </w:t>
      </w:r>
    </w:p>
    <w:p w:rsidR="0001493F" w:rsidRPr="007E7B42" w:rsidRDefault="0001493F">
      <w:pPr>
        <w:rPr>
          <w:rFonts w:cs="Arial"/>
        </w:rPr>
      </w:pPr>
    </w:p>
    <w:p w:rsidR="00AA71A4" w:rsidRPr="007E7B42" w:rsidRDefault="009F61F4" w:rsidP="00DA0DF7">
      <w:pPr>
        <w:rPr>
          <w:rFonts w:cs="Arial"/>
        </w:rPr>
      </w:pPr>
      <w:r w:rsidRPr="007E7B42">
        <w:rPr>
          <w:rFonts w:cs="Arial"/>
        </w:rPr>
        <w:t xml:space="preserve">Activity to help children who are </w:t>
      </w:r>
      <w:proofErr w:type="spellStart"/>
      <w:r w:rsidRPr="007E7B42">
        <w:rPr>
          <w:rFonts w:cs="Arial"/>
        </w:rPr>
        <w:t>Medi</w:t>
      </w:r>
      <w:proofErr w:type="spellEnd"/>
      <w:r w:rsidRPr="007E7B42">
        <w:rPr>
          <w:rFonts w:cs="Arial"/>
        </w:rPr>
        <w:t xml:space="preserve">-Cal eligible, including foster, gain access </w:t>
      </w:r>
      <w:r w:rsidR="00CE5225" w:rsidRPr="007E7B42">
        <w:rPr>
          <w:rFonts w:cs="Arial"/>
        </w:rPr>
        <w:t>to services</w:t>
      </w:r>
      <w:r w:rsidRPr="007E7B42">
        <w:rPr>
          <w:rFonts w:cs="Arial"/>
        </w:rPr>
        <w:t xml:space="preserve"> covered by the state </w:t>
      </w:r>
      <w:proofErr w:type="spellStart"/>
      <w:r w:rsidRPr="007E7B42">
        <w:rPr>
          <w:rFonts w:cs="Arial"/>
        </w:rPr>
        <w:t>Medi</w:t>
      </w:r>
      <w:proofErr w:type="spellEnd"/>
      <w:r w:rsidRPr="007E7B42">
        <w:rPr>
          <w:rFonts w:cs="Arial"/>
        </w:rPr>
        <w:t>-Cal plan in order to attain or maintain a favorable physical or mental health condition</w:t>
      </w:r>
      <w:r w:rsidR="00EE2F2D" w:rsidRPr="007E7B42">
        <w:rPr>
          <w:rFonts w:cs="Arial"/>
        </w:rPr>
        <w:t xml:space="preserve">.  </w:t>
      </w:r>
      <w:r w:rsidRPr="007E7B42">
        <w:rPr>
          <w:rFonts w:cs="Arial"/>
        </w:rPr>
        <w:t>These activities will not duplicate TCM activities provided through the state plan</w:t>
      </w:r>
      <w:r w:rsidR="00EE2F2D" w:rsidRPr="007E7B42">
        <w:rPr>
          <w:rFonts w:cs="Arial"/>
        </w:rPr>
        <w:t xml:space="preserve">.  </w:t>
      </w:r>
    </w:p>
    <w:p w:rsidR="00AA71A4" w:rsidRPr="007E7B42" w:rsidRDefault="00AA71A4" w:rsidP="00AA71A4">
      <w:pPr>
        <w:ind w:left="720"/>
        <w:rPr>
          <w:rFonts w:cs="Arial"/>
        </w:rPr>
      </w:pPr>
    </w:p>
    <w:p w:rsidR="009F61F4" w:rsidRPr="007E7B42" w:rsidRDefault="009F61F4" w:rsidP="00DA0DF7">
      <w:pPr>
        <w:rPr>
          <w:rFonts w:cs="Arial"/>
        </w:rPr>
      </w:pPr>
      <w:r w:rsidRPr="007E7B42">
        <w:rPr>
          <w:rFonts w:cs="Arial"/>
        </w:rPr>
        <w:t xml:space="preserve">Such activities include, but are not limited to: </w:t>
      </w:r>
    </w:p>
    <w:p w:rsidR="00AA71A4" w:rsidRPr="007E7B42" w:rsidRDefault="00AA71A4" w:rsidP="00AA71A4">
      <w:pPr>
        <w:ind w:left="720"/>
        <w:rPr>
          <w:rFonts w:cs="Arial"/>
        </w:rPr>
      </w:pP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Assisting children and their caregivers in identifying and understanding the child’s health needs in order to secure and utilize treatment and health maintenance services covered by </w:t>
      </w:r>
      <w:proofErr w:type="spellStart"/>
      <w:r w:rsidRPr="007E7B42">
        <w:rPr>
          <w:rFonts w:cs="Arial"/>
        </w:rPr>
        <w:t>Medi</w:t>
      </w:r>
      <w:proofErr w:type="spellEnd"/>
      <w:r w:rsidRPr="007E7B42">
        <w:rPr>
          <w:rFonts w:cs="Arial"/>
        </w:rPr>
        <w:t>-Cal;</w:t>
      </w: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Facilitating </w:t>
      </w:r>
      <w:proofErr w:type="spellStart"/>
      <w:r w:rsidRPr="007E7B42">
        <w:rPr>
          <w:rFonts w:cs="Arial"/>
        </w:rPr>
        <w:t>Medi</w:t>
      </w:r>
      <w:proofErr w:type="spellEnd"/>
      <w:r w:rsidRPr="007E7B42">
        <w:rPr>
          <w:rFonts w:cs="Arial"/>
        </w:rPr>
        <w:t>-Cal eligibility;</w:t>
      </w: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Development, implementation and management of care plans for coordinating </w:t>
      </w:r>
      <w:proofErr w:type="spellStart"/>
      <w:r w:rsidRPr="007E7B42">
        <w:rPr>
          <w:rFonts w:cs="Arial"/>
        </w:rPr>
        <w:t>Medi</w:t>
      </w:r>
      <w:proofErr w:type="spellEnd"/>
      <w:r w:rsidRPr="007E7B42">
        <w:rPr>
          <w:rFonts w:cs="Arial"/>
        </w:rPr>
        <w:t>-Cal services;</w:t>
      </w: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Referrals to other agencies and programs which are </w:t>
      </w:r>
      <w:proofErr w:type="spellStart"/>
      <w:r w:rsidRPr="007E7B42">
        <w:rPr>
          <w:rFonts w:cs="Arial"/>
        </w:rPr>
        <w:t>Medi</w:t>
      </w:r>
      <w:proofErr w:type="spellEnd"/>
      <w:r w:rsidRPr="007E7B42">
        <w:rPr>
          <w:rFonts w:cs="Arial"/>
        </w:rPr>
        <w:t>-Cal providers;</w:t>
      </w:r>
    </w:p>
    <w:p w:rsidR="00347CC4" w:rsidRPr="007E7B42" w:rsidRDefault="009F61F4" w:rsidP="005724BD">
      <w:pPr>
        <w:numPr>
          <w:ilvl w:val="0"/>
          <w:numId w:val="83"/>
        </w:numPr>
        <w:tabs>
          <w:tab w:val="clear" w:pos="2520"/>
          <w:tab w:val="num" w:pos="2160"/>
        </w:tabs>
        <w:ind w:left="360"/>
        <w:rPr>
          <w:rFonts w:cs="Arial"/>
        </w:rPr>
      </w:pPr>
      <w:r w:rsidRPr="007E7B42">
        <w:rPr>
          <w:rFonts w:cs="Arial"/>
        </w:rPr>
        <w:t xml:space="preserve">Statistical reporting; </w:t>
      </w:r>
    </w:p>
    <w:p w:rsidR="00347CC4" w:rsidRPr="007E7B42" w:rsidRDefault="009F61F4" w:rsidP="005724BD">
      <w:pPr>
        <w:numPr>
          <w:ilvl w:val="0"/>
          <w:numId w:val="60"/>
        </w:numPr>
        <w:ind w:left="360"/>
        <w:rPr>
          <w:rFonts w:cs="Arial"/>
        </w:rPr>
      </w:pPr>
      <w:r w:rsidRPr="007E7B42">
        <w:rPr>
          <w:rFonts w:cs="Arial"/>
        </w:rPr>
        <w:t xml:space="preserve">Outreach activities to </w:t>
      </w:r>
      <w:proofErr w:type="spellStart"/>
      <w:r w:rsidRPr="007E7B42">
        <w:rPr>
          <w:rFonts w:cs="Arial"/>
        </w:rPr>
        <w:t>Medi</w:t>
      </w:r>
      <w:proofErr w:type="spellEnd"/>
      <w:r w:rsidRPr="007E7B42">
        <w:rPr>
          <w:rFonts w:cs="Arial"/>
        </w:rPr>
        <w:t xml:space="preserve">-Cal eligible or potentially eligible persons about available </w:t>
      </w:r>
      <w:proofErr w:type="spellStart"/>
      <w:r w:rsidRPr="007E7B42">
        <w:rPr>
          <w:rFonts w:cs="Arial"/>
        </w:rPr>
        <w:t>Medi</w:t>
      </w:r>
      <w:proofErr w:type="spellEnd"/>
      <w:r w:rsidRPr="007E7B42">
        <w:rPr>
          <w:rFonts w:cs="Arial"/>
        </w:rPr>
        <w:t>-Cal services and programs; and</w:t>
      </w:r>
    </w:p>
    <w:p w:rsidR="008A7799" w:rsidRPr="007E7B42" w:rsidRDefault="009F61F4" w:rsidP="005724BD">
      <w:pPr>
        <w:numPr>
          <w:ilvl w:val="0"/>
          <w:numId w:val="60"/>
        </w:numPr>
        <w:ind w:left="360"/>
        <w:rPr>
          <w:rFonts w:cs="Arial"/>
        </w:rPr>
      </w:pPr>
      <w:r w:rsidRPr="007E7B42">
        <w:rPr>
          <w:rFonts w:cs="Arial"/>
        </w:rPr>
        <w:t xml:space="preserve">Liaison activities with </w:t>
      </w:r>
      <w:proofErr w:type="spellStart"/>
      <w:r w:rsidRPr="007E7B42">
        <w:rPr>
          <w:rFonts w:cs="Arial"/>
        </w:rPr>
        <w:t>Medi</w:t>
      </w:r>
      <w:proofErr w:type="spellEnd"/>
      <w:r w:rsidRPr="007E7B42">
        <w:rPr>
          <w:rFonts w:cs="Arial"/>
        </w:rPr>
        <w:t>-Cal providers.</w:t>
      </w:r>
    </w:p>
    <w:p w:rsidR="003F7064" w:rsidRPr="007E7B42" w:rsidRDefault="003F7064" w:rsidP="0091509D">
      <w:pPr>
        <w:rPr>
          <w:rFonts w:cs="Arial"/>
        </w:rPr>
      </w:pPr>
    </w:p>
    <w:p w:rsidR="00BD3276" w:rsidRPr="007E7B42" w:rsidRDefault="00BD3276" w:rsidP="00BE2A2F">
      <w:pPr>
        <w:pStyle w:val="Heading5"/>
      </w:pPr>
      <w:r w:rsidRPr="007E7B42">
        <w:t>CODE 1751</w:t>
      </w:r>
      <w:r w:rsidRPr="007E7B42">
        <w:tab/>
        <w:t>FAMILY PRESERVATION PROGRAM - SERVICES/</w:t>
      </w:r>
      <w:r w:rsidR="00FB14DF" w:rsidRPr="007E7B42">
        <w:t>NON-FEDERAL</w:t>
      </w:r>
    </w:p>
    <w:p w:rsidR="00BD3276" w:rsidRPr="007E7B42" w:rsidRDefault="00BD3276">
      <w:pPr>
        <w:rPr>
          <w:rFonts w:cs="Arial"/>
        </w:rPr>
      </w:pPr>
    </w:p>
    <w:p w:rsidR="00A24FA0" w:rsidRPr="007E7B42" w:rsidRDefault="00A24FA0" w:rsidP="0091509D">
      <w:pPr>
        <w:pStyle w:val="BodyTextIndent"/>
        <w:ind w:left="0"/>
        <w:rPr>
          <w:rFonts w:cs="Arial"/>
          <w:szCs w:val="24"/>
        </w:rPr>
      </w:pPr>
      <w:r w:rsidRPr="007E7B42">
        <w:rPr>
          <w:rFonts w:cs="Arial"/>
          <w:szCs w:val="24"/>
        </w:rPr>
        <w:t>Services include, but are not limited to, counseling, parenting,</w:t>
      </w:r>
      <w:r w:rsidR="00FB4D6D" w:rsidRPr="007E7B42">
        <w:rPr>
          <w:rFonts w:cs="Arial"/>
          <w:szCs w:val="24"/>
        </w:rPr>
        <w:t xml:space="preserve"> Respite</w:t>
      </w:r>
      <w:r w:rsidRPr="007E7B42">
        <w:rPr>
          <w:rFonts w:cs="Arial"/>
          <w:szCs w:val="24"/>
        </w:rPr>
        <w:t>, day treatment, transportation</w:t>
      </w:r>
      <w:r w:rsidR="00FB4D6D" w:rsidRPr="007E7B42">
        <w:rPr>
          <w:rFonts w:cs="Arial"/>
          <w:szCs w:val="24"/>
        </w:rPr>
        <w:t>,</w:t>
      </w:r>
      <w:r w:rsidRPr="007E7B42">
        <w:rPr>
          <w:rFonts w:cs="Arial"/>
          <w:szCs w:val="24"/>
        </w:rPr>
        <w:t xml:space="preserve"> and homemaking.</w:t>
      </w:r>
    </w:p>
    <w:p w:rsidR="008232B3" w:rsidRPr="007E7B42" w:rsidRDefault="008232B3" w:rsidP="00BE2A2F">
      <w:pPr>
        <w:pStyle w:val="Heading5"/>
      </w:pPr>
    </w:p>
    <w:p w:rsidR="00BD3276" w:rsidRPr="007E7B42" w:rsidRDefault="00BD3276" w:rsidP="00BE2A2F">
      <w:pPr>
        <w:pStyle w:val="Heading5"/>
      </w:pPr>
      <w:r w:rsidRPr="007E7B42">
        <w:t>CODE 1771</w:t>
      </w:r>
      <w:r w:rsidRPr="007E7B42">
        <w:tab/>
        <w:t>FAMILY PRESERVATION PROGRAM</w:t>
      </w:r>
      <w:r w:rsidR="00ED32AF" w:rsidRPr="007E7B42">
        <w:t>- PRE-PLACEMENT PREVENTION CASE MANAGEMENT</w:t>
      </w:r>
    </w:p>
    <w:p w:rsidR="00BD3276" w:rsidRPr="007E7B42" w:rsidRDefault="00BD3276">
      <w:pPr>
        <w:rPr>
          <w:rFonts w:cs="Arial"/>
        </w:rPr>
      </w:pPr>
    </w:p>
    <w:p w:rsidR="0091509D" w:rsidRPr="007E7B42" w:rsidRDefault="009F61F4" w:rsidP="0091509D">
      <w:pPr>
        <w:rPr>
          <w:rFonts w:cs="Arial"/>
        </w:rPr>
      </w:pPr>
      <w:r w:rsidRPr="007E7B42">
        <w:rPr>
          <w:rFonts w:cs="Arial"/>
        </w:rPr>
        <w:t>Includes activities directed to a specific child when the child remains in the home to prevent out-of-home placement</w:t>
      </w:r>
      <w:r w:rsidR="00883DDA" w:rsidRPr="007E7B42">
        <w:rPr>
          <w:rFonts w:cs="Arial"/>
        </w:rPr>
        <w:t xml:space="preserve">.  </w:t>
      </w:r>
      <w:r w:rsidRPr="007E7B42">
        <w:rPr>
          <w:rFonts w:cs="Arial"/>
        </w:rPr>
        <w:t>This code does not include time associated with the delivery of or documentation of family preservation preventative services</w:t>
      </w:r>
      <w:r w:rsidR="00EE2F2D" w:rsidRPr="007E7B42">
        <w:rPr>
          <w:rFonts w:cs="Arial"/>
        </w:rPr>
        <w:t xml:space="preserve">.  </w:t>
      </w:r>
      <w:r w:rsidRPr="007E7B42">
        <w:rPr>
          <w:rFonts w:cs="Arial"/>
        </w:rPr>
        <w:t>Included with this code is the development of the case plan which indicates specific services necessary to meet the protective needs of the child</w:t>
      </w:r>
      <w:r w:rsidR="00883DDA" w:rsidRPr="007E7B42">
        <w:rPr>
          <w:rFonts w:cs="Arial"/>
        </w:rPr>
        <w:t xml:space="preserve">.  </w:t>
      </w:r>
      <w:r w:rsidRPr="007E7B42">
        <w:rPr>
          <w:rFonts w:cs="Arial"/>
        </w:rPr>
        <w:t xml:space="preserve">Following are allowable case management activities: </w:t>
      </w:r>
    </w:p>
    <w:p w:rsidR="009F61F4" w:rsidRPr="007E7B42" w:rsidRDefault="009F61F4" w:rsidP="0091509D">
      <w:pPr>
        <w:rPr>
          <w:rFonts w:cs="Arial"/>
        </w:rPr>
      </w:pPr>
      <w:r w:rsidRPr="007E7B42">
        <w:rPr>
          <w:rFonts w:cs="Arial"/>
        </w:rPr>
        <w:t xml:space="preserve"> </w:t>
      </w:r>
    </w:p>
    <w:p w:rsidR="00347CC4" w:rsidRPr="007E7B42" w:rsidRDefault="009F61F4" w:rsidP="005724BD">
      <w:pPr>
        <w:numPr>
          <w:ilvl w:val="0"/>
          <w:numId w:val="35"/>
        </w:numPr>
        <w:tabs>
          <w:tab w:val="clear" w:pos="720"/>
          <w:tab w:val="num" w:pos="360"/>
        </w:tabs>
        <w:ind w:left="360"/>
        <w:rPr>
          <w:rFonts w:cs="Arial"/>
          <w:b/>
          <w:u w:val="single"/>
        </w:rPr>
      </w:pPr>
      <w:r w:rsidRPr="007E7B42">
        <w:rPr>
          <w:rFonts w:cs="Arial"/>
        </w:rPr>
        <w:t>Assessing needs and developing a case plan as required</w:t>
      </w:r>
      <w:r w:rsidR="001E7ADA">
        <w:rPr>
          <w:rFonts w:cs="Arial"/>
        </w:rPr>
        <w:t>;</w:t>
      </w:r>
      <w:r w:rsidRPr="007E7B42">
        <w:rPr>
          <w:rFonts w:cs="Arial"/>
        </w:rPr>
        <w:t xml:space="preserve"> </w:t>
      </w:r>
    </w:p>
    <w:p w:rsidR="00347CC4" w:rsidRPr="007E7B42" w:rsidRDefault="009F61F4" w:rsidP="005724BD">
      <w:pPr>
        <w:numPr>
          <w:ilvl w:val="0"/>
          <w:numId w:val="35"/>
        </w:numPr>
        <w:tabs>
          <w:tab w:val="clear" w:pos="720"/>
          <w:tab w:val="num" w:pos="360"/>
        </w:tabs>
        <w:ind w:left="360"/>
        <w:rPr>
          <w:rFonts w:cs="Arial"/>
          <w:b/>
          <w:u w:val="single"/>
        </w:rPr>
      </w:pPr>
      <w:r w:rsidRPr="007E7B42">
        <w:rPr>
          <w:rFonts w:cs="Arial"/>
        </w:rPr>
        <w:t>Referrals for services</w:t>
      </w:r>
      <w:r w:rsidR="001E7ADA">
        <w:rPr>
          <w:rFonts w:cs="Arial"/>
        </w:rPr>
        <w:t>;</w:t>
      </w:r>
    </w:p>
    <w:p w:rsidR="00347CC4" w:rsidRPr="007E7B42" w:rsidRDefault="009F61F4" w:rsidP="005724BD">
      <w:pPr>
        <w:numPr>
          <w:ilvl w:val="0"/>
          <w:numId w:val="35"/>
        </w:numPr>
        <w:tabs>
          <w:tab w:val="clear" w:pos="720"/>
          <w:tab w:val="num" w:pos="360"/>
        </w:tabs>
        <w:ind w:left="360"/>
        <w:rPr>
          <w:rFonts w:cs="Arial"/>
          <w:b/>
          <w:u w:val="single"/>
        </w:rPr>
      </w:pPr>
      <w:r w:rsidRPr="007E7B42">
        <w:rPr>
          <w:rFonts w:cs="Arial"/>
        </w:rPr>
        <w:lastRenderedPageBreak/>
        <w:t>Monitoring the case plan</w:t>
      </w:r>
      <w:r w:rsidR="001E7ADA">
        <w:rPr>
          <w:rFonts w:cs="Arial"/>
        </w:rPr>
        <w:t>;</w:t>
      </w:r>
    </w:p>
    <w:p w:rsidR="00347CC4" w:rsidRPr="007E7B42" w:rsidRDefault="009F61F4" w:rsidP="005724BD">
      <w:pPr>
        <w:numPr>
          <w:ilvl w:val="0"/>
          <w:numId w:val="35"/>
        </w:numPr>
        <w:tabs>
          <w:tab w:val="clear" w:pos="720"/>
          <w:tab w:val="num" w:pos="360"/>
        </w:tabs>
        <w:ind w:left="360"/>
        <w:rPr>
          <w:rFonts w:cs="Arial"/>
        </w:rPr>
      </w:pPr>
      <w:r w:rsidRPr="007E7B42">
        <w:rPr>
          <w:rFonts w:cs="Arial"/>
        </w:rPr>
        <w:t>Management and supervision of the case</w:t>
      </w:r>
      <w:r w:rsidR="001E7ADA">
        <w:rPr>
          <w:rFonts w:cs="Arial"/>
        </w:rPr>
        <w:t>.</w:t>
      </w:r>
    </w:p>
    <w:p w:rsidR="0091509D" w:rsidRPr="007E7B42" w:rsidRDefault="0091509D" w:rsidP="0091509D">
      <w:pPr>
        <w:tabs>
          <w:tab w:val="left" w:pos="1350"/>
        </w:tabs>
        <w:rPr>
          <w:rFonts w:cs="Arial"/>
        </w:rPr>
      </w:pPr>
    </w:p>
    <w:p w:rsidR="00ED671A" w:rsidRPr="007E7B42" w:rsidRDefault="009F61F4" w:rsidP="0091509D">
      <w:pPr>
        <w:tabs>
          <w:tab w:val="left" w:pos="1350"/>
        </w:tabs>
        <w:rPr>
          <w:rFonts w:cs="Arial"/>
        </w:rPr>
      </w:pPr>
      <w:r w:rsidRPr="007E7B42">
        <w:rPr>
          <w:rFonts w:cs="Arial"/>
        </w:rPr>
        <w:t>FPP Training is for people employed or preparing for employment in all classes of positions by the State or local agency administering the program</w:t>
      </w:r>
      <w:r w:rsidR="00883DDA" w:rsidRPr="007E7B42">
        <w:rPr>
          <w:rFonts w:cs="Arial"/>
        </w:rPr>
        <w:t xml:space="preserve">.  </w:t>
      </w:r>
      <w:r w:rsidRPr="007E7B42">
        <w:rPr>
          <w:rFonts w:cs="Arial"/>
        </w:rPr>
        <w:t>Training includes the administration of the foster care program such as referral to services, case plan development, case management and supervision</w:t>
      </w:r>
      <w:r w:rsidR="00883DDA" w:rsidRPr="007E7B42">
        <w:rPr>
          <w:rFonts w:cs="Arial"/>
        </w:rPr>
        <w:t xml:space="preserve">.  </w:t>
      </w:r>
    </w:p>
    <w:p w:rsidR="007D4595" w:rsidRPr="007E7B42" w:rsidRDefault="009F61F4" w:rsidP="0091509D">
      <w:pPr>
        <w:tabs>
          <w:tab w:val="left" w:pos="1350"/>
        </w:tabs>
        <w:rPr>
          <w:rFonts w:cs="Arial"/>
        </w:rPr>
      </w:pPr>
      <w:r w:rsidRPr="007E7B42">
        <w:rPr>
          <w:rFonts w:cs="Arial"/>
        </w:rPr>
        <w:t>(A separate code for the FPP case management was established only for State budgeting purposes</w:t>
      </w:r>
      <w:r w:rsidR="00883DDA" w:rsidRPr="007E7B42">
        <w:rPr>
          <w:rFonts w:cs="Arial"/>
        </w:rPr>
        <w:t xml:space="preserve">.  </w:t>
      </w:r>
      <w:r w:rsidRPr="007E7B42">
        <w:rPr>
          <w:rFonts w:cs="Arial"/>
        </w:rPr>
        <w:t>Activities in this code duplicate those of code 148 and enable counties to access funds the State budgets in a separate line item only.</w:t>
      </w:r>
    </w:p>
    <w:p w:rsidR="00B23517" w:rsidRPr="007E7B42" w:rsidRDefault="00B23517" w:rsidP="00BE2A2F">
      <w:pPr>
        <w:pStyle w:val="Heading5"/>
      </w:pPr>
    </w:p>
    <w:p w:rsidR="00BD3276" w:rsidRPr="007E7B42" w:rsidRDefault="00BD3276" w:rsidP="00BE2A2F">
      <w:pPr>
        <w:pStyle w:val="Heading5"/>
      </w:pPr>
      <w:r w:rsidRPr="007E7B42">
        <w:t>CODE 1791</w:t>
      </w:r>
      <w:r w:rsidRPr="007E7B42">
        <w:tab/>
        <w:t>FAMILY PRESERVATION PROGRAM - CASE MANAGEMENT: FOSTER CARE</w:t>
      </w:r>
    </w:p>
    <w:p w:rsidR="0091509D" w:rsidRPr="007E7B42" w:rsidRDefault="0091509D" w:rsidP="0091509D">
      <w:pPr>
        <w:rPr>
          <w:rFonts w:cs="Arial"/>
        </w:rPr>
      </w:pPr>
    </w:p>
    <w:p w:rsidR="009F61F4" w:rsidRPr="007E7B42" w:rsidRDefault="009F61F4" w:rsidP="0091509D">
      <w:pPr>
        <w:rPr>
          <w:rFonts w:cs="Arial"/>
        </w:rPr>
      </w:pPr>
      <w:r w:rsidRPr="007E7B42">
        <w:rPr>
          <w:rFonts w:cs="Arial"/>
        </w:rPr>
        <w:t>Includes activities directed to a</w:t>
      </w:r>
      <w:r w:rsidR="009A3B89" w:rsidRPr="007E7B42">
        <w:rPr>
          <w:rFonts w:cs="Arial"/>
        </w:rPr>
        <w:t xml:space="preserve"> specific child when the </w:t>
      </w:r>
      <w:r w:rsidR="00F53255" w:rsidRPr="007E7B42">
        <w:rPr>
          <w:rFonts w:cs="Arial"/>
        </w:rPr>
        <w:t>child is</w:t>
      </w:r>
      <w:r w:rsidR="007D461D" w:rsidRPr="007E7B42">
        <w:rPr>
          <w:rFonts w:cs="Arial"/>
        </w:rPr>
        <w:t xml:space="preserve"> </w:t>
      </w:r>
      <w:r w:rsidRPr="007E7B42">
        <w:rPr>
          <w:rFonts w:cs="Arial"/>
        </w:rPr>
        <w:t>in out-of-home placement</w:t>
      </w:r>
      <w:r w:rsidR="00883DDA" w:rsidRPr="007E7B42">
        <w:rPr>
          <w:rFonts w:cs="Arial"/>
        </w:rPr>
        <w:t xml:space="preserve">.  </w:t>
      </w:r>
      <w:r w:rsidR="00F52725" w:rsidRPr="007E7B42">
        <w:rPr>
          <w:rFonts w:cs="Arial"/>
        </w:rPr>
        <w:t>Also, i</w:t>
      </w:r>
      <w:r w:rsidRPr="007E7B42">
        <w:rPr>
          <w:rFonts w:cs="Arial"/>
        </w:rPr>
        <w:t>ncludes</w:t>
      </w:r>
      <w:r w:rsidR="008632CE" w:rsidRPr="007E7B42">
        <w:rPr>
          <w:rFonts w:cs="Arial"/>
        </w:rPr>
        <w:t xml:space="preserve"> </w:t>
      </w:r>
      <w:r w:rsidRPr="007E7B42">
        <w:rPr>
          <w:rFonts w:cs="Arial"/>
        </w:rPr>
        <w:t>development of the case plan, which indicates specific</w:t>
      </w:r>
      <w:r w:rsidR="008632CE" w:rsidRPr="007E7B42">
        <w:rPr>
          <w:rFonts w:cs="Arial"/>
        </w:rPr>
        <w:t xml:space="preserve"> </w:t>
      </w:r>
      <w:r w:rsidRPr="007E7B42">
        <w:rPr>
          <w:rFonts w:cs="Arial"/>
        </w:rPr>
        <w:t>services necessary to meet the p</w:t>
      </w:r>
      <w:r w:rsidR="008628B6" w:rsidRPr="007E7B42">
        <w:rPr>
          <w:rFonts w:cs="Arial"/>
        </w:rPr>
        <w:t>rotective needs of the child</w:t>
      </w:r>
      <w:r w:rsidR="00883DDA" w:rsidRPr="007E7B42">
        <w:rPr>
          <w:rFonts w:cs="Arial"/>
        </w:rPr>
        <w:t xml:space="preserve">.  </w:t>
      </w:r>
      <w:r w:rsidRPr="007E7B42">
        <w:rPr>
          <w:rFonts w:cs="Arial"/>
        </w:rPr>
        <w:t>Activities include but are not limited to:</w:t>
      </w:r>
    </w:p>
    <w:p w:rsidR="009F61F4" w:rsidRPr="007E7B42" w:rsidRDefault="009F61F4">
      <w:pPr>
        <w:ind w:left="1800"/>
        <w:rPr>
          <w:rFonts w:cs="Arial"/>
          <w:b/>
          <w:u w:val="single"/>
        </w:rPr>
      </w:pPr>
    </w:p>
    <w:p w:rsidR="00347CC4" w:rsidRPr="007E7B42" w:rsidRDefault="009F61F4" w:rsidP="005724BD">
      <w:pPr>
        <w:numPr>
          <w:ilvl w:val="0"/>
          <w:numId w:val="84"/>
        </w:numPr>
        <w:tabs>
          <w:tab w:val="clear" w:pos="1080"/>
          <w:tab w:val="num" w:pos="720"/>
        </w:tabs>
        <w:ind w:left="360"/>
        <w:rPr>
          <w:rFonts w:cs="Arial"/>
        </w:rPr>
      </w:pPr>
      <w:r w:rsidRPr="007E7B42">
        <w:rPr>
          <w:rFonts w:cs="Arial"/>
        </w:rPr>
        <w:t>Assessing the needs and developing a case plan as required</w:t>
      </w:r>
      <w:r w:rsidR="001E7ADA">
        <w:rPr>
          <w:rFonts w:cs="Arial"/>
        </w:rPr>
        <w:t>;</w:t>
      </w:r>
    </w:p>
    <w:p w:rsidR="00347CC4" w:rsidRPr="007E7B42" w:rsidRDefault="009F61F4" w:rsidP="005724BD">
      <w:pPr>
        <w:numPr>
          <w:ilvl w:val="0"/>
          <w:numId w:val="85"/>
        </w:numPr>
        <w:tabs>
          <w:tab w:val="clear" w:pos="2160"/>
          <w:tab w:val="num" w:pos="1800"/>
        </w:tabs>
        <w:ind w:left="360"/>
        <w:rPr>
          <w:rFonts w:cs="Arial"/>
        </w:rPr>
      </w:pPr>
      <w:r w:rsidRPr="007E7B42">
        <w:rPr>
          <w:rFonts w:cs="Arial"/>
        </w:rPr>
        <w:t>Referrals for services</w:t>
      </w:r>
      <w:r w:rsidR="001E7ADA">
        <w:rPr>
          <w:rFonts w:cs="Arial"/>
        </w:rPr>
        <w:t>;</w:t>
      </w:r>
    </w:p>
    <w:p w:rsidR="00347CC4" w:rsidRPr="007E7B42" w:rsidRDefault="009F61F4" w:rsidP="005724BD">
      <w:pPr>
        <w:numPr>
          <w:ilvl w:val="0"/>
          <w:numId w:val="85"/>
        </w:numPr>
        <w:tabs>
          <w:tab w:val="clear" w:pos="2160"/>
          <w:tab w:val="num" w:pos="1800"/>
        </w:tabs>
        <w:ind w:left="360"/>
        <w:rPr>
          <w:rFonts w:cs="Arial"/>
        </w:rPr>
      </w:pPr>
      <w:r w:rsidRPr="007E7B42">
        <w:rPr>
          <w:rFonts w:cs="Arial"/>
        </w:rPr>
        <w:t>Monitoring the case plan</w:t>
      </w:r>
      <w:r w:rsidR="001E7ADA">
        <w:rPr>
          <w:rFonts w:cs="Arial"/>
        </w:rPr>
        <w:t>;</w:t>
      </w:r>
    </w:p>
    <w:p w:rsidR="00347CC4" w:rsidRPr="007E7B42" w:rsidRDefault="009F61F4" w:rsidP="005724BD">
      <w:pPr>
        <w:numPr>
          <w:ilvl w:val="0"/>
          <w:numId w:val="85"/>
        </w:numPr>
        <w:tabs>
          <w:tab w:val="clear" w:pos="2160"/>
          <w:tab w:val="num" w:pos="1800"/>
        </w:tabs>
        <w:ind w:left="360"/>
        <w:rPr>
          <w:rFonts w:cs="Arial"/>
        </w:rPr>
      </w:pPr>
      <w:r w:rsidRPr="007E7B42">
        <w:rPr>
          <w:rFonts w:cs="Arial"/>
        </w:rPr>
        <w:t>Management and supervision of the case</w:t>
      </w:r>
      <w:r w:rsidR="001E7ADA">
        <w:rPr>
          <w:rFonts w:cs="Arial"/>
        </w:rPr>
        <w:t>;</w:t>
      </w:r>
    </w:p>
    <w:p w:rsidR="00347CC4" w:rsidRDefault="009F61F4" w:rsidP="005724BD">
      <w:pPr>
        <w:numPr>
          <w:ilvl w:val="0"/>
          <w:numId w:val="85"/>
        </w:numPr>
        <w:tabs>
          <w:tab w:val="clear" w:pos="2160"/>
          <w:tab w:val="num" w:pos="1800"/>
        </w:tabs>
        <w:ind w:left="360"/>
        <w:rPr>
          <w:rFonts w:cs="Arial"/>
        </w:rPr>
      </w:pPr>
      <w:r w:rsidRPr="007E7B42">
        <w:rPr>
          <w:rFonts w:cs="Arial"/>
        </w:rPr>
        <w:t>Working with foster parents to receive the child</w:t>
      </w:r>
      <w:r w:rsidR="001E7ADA">
        <w:rPr>
          <w:rFonts w:cs="Arial"/>
        </w:rPr>
        <w:t>;</w:t>
      </w:r>
    </w:p>
    <w:p w:rsidR="00347CC4" w:rsidRPr="00D974C6" w:rsidRDefault="009F61F4" w:rsidP="005724BD">
      <w:pPr>
        <w:numPr>
          <w:ilvl w:val="0"/>
          <w:numId w:val="85"/>
        </w:numPr>
        <w:tabs>
          <w:tab w:val="clear" w:pos="2160"/>
          <w:tab w:val="num" w:pos="1800"/>
        </w:tabs>
        <w:ind w:left="360"/>
        <w:rPr>
          <w:rFonts w:cs="Arial"/>
        </w:rPr>
      </w:pPr>
      <w:r w:rsidRPr="00D974C6">
        <w:rPr>
          <w:rFonts w:cs="Arial"/>
        </w:rPr>
        <w:t>Arranging pre-placement visits</w:t>
      </w:r>
      <w:r w:rsidR="001E7ADA">
        <w:rPr>
          <w:rFonts w:cs="Arial"/>
        </w:rPr>
        <w:t>.</w:t>
      </w:r>
    </w:p>
    <w:p w:rsidR="00C43E8F" w:rsidRPr="007E7B42" w:rsidRDefault="00C43E8F">
      <w:pPr>
        <w:ind w:left="720"/>
        <w:rPr>
          <w:rFonts w:cs="Arial"/>
        </w:rPr>
      </w:pPr>
    </w:p>
    <w:p w:rsidR="00ED671A" w:rsidRPr="007E7B42" w:rsidRDefault="009F61F4" w:rsidP="0091509D">
      <w:pPr>
        <w:rPr>
          <w:rFonts w:cs="Arial"/>
        </w:rPr>
      </w:pPr>
      <w:r w:rsidRPr="007E7B42">
        <w:rPr>
          <w:rFonts w:cs="Arial"/>
        </w:rPr>
        <w:t>FPP Training is for people employed or preparing for employment in all classes of positions by the State or local agency administering the program</w:t>
      </w:r>
      <w:r w:rsidR="00883DDA" w:rsidRPr="007E7B42">
        <w:rPr>
          <w:rFonts w:cs="Arial"/>
        </w:rPr>
        <w:t xml:space="preserve">.  </w:t>
      </w:r>
      <w:r w:rsidRPr="007E7B42">
        <w:rPr>
          <w:rFonts w:cs="Arial"/>
        </w:rPr>
        <w:t>Training includes the administration of the foster care program such as referral to services, case plan development, case management and supervision</w:t>
      </w:r>
      <w:r w:rsidR="00883DDA" w:rsidRPr="007E7B42">
        <w:rPr>
          <w:rFonts w:cs="Arial"/>
        </w:rPr>
        <w:t xml:space="preserve">.  </w:t>
      </w:r>
    </w:p>
    <w:p w:rsidR="0091509D" w:rsidRPr="007E7B42" w:rsidRDefault="0091509D" w:rsidP="0091509D">
      <w:pPr>
        <w:rPr>
          <w:rFonts w:cs="Arial"/>
        </w:rPr>
      </w:pPr>
    </w:p>
    <w:p w:rsidR="009F61F4" w:rsidRPr="007E7B42" w:rsidRDefault="009F61F4" w:rsidP="0091509D">
      <w:pPr>
        <w:rPr>
          <w:rFonts w:cs="Arial"/>
        </w:rPr>
      </w:pPr>
      <w:r w:rsidRPr="007E7B42">
        <w:rPr>
          <w:rFonts w:cs="Arial"/>
        </w:rPr>
        <w:t>(A separate code for the FPP case management was established only for State budgeting purposes</w:t>
      </w:r>
      <w:r w:rsidR="00883DDA" w:rsidRPr="007E7B42">
        <w:rPr>
          <w:rFonts w:cs="Arial"/>
        </w:rPr>
        <w:t xml:space="preserve">.  </w:t>
      </w:r>
      <w:r w:rsidRPr="007E7B42">
        <w:rPr>
          <w:rFonts w:cs="Arial"/>
        </w:rPr>
        <w:t>Activities in this code duplicate those of code 148 and enable counties to access funds the State budgets in a separate line item only.)</w:t>
      </w:r>
    </w:p>
    <w:p w:rsidR="00B23517" w:rsidRPr="007E7B42" w:rsidRDefault="00B23517">
      <w:pPr>
        <w:rPr>
          <w:rFonts w:cs="Arial"/>
          <w:color w:val="auto"/>
        </w:rPr>
      </w:pPr>
    </w:p>
    <w:p w:rsidR="00B9145C" w:rsidRDefault="00B9145C">
      <w:pPr>
        <w:rPr>
          <w:rFonts w:cs="Arial"/>
          <w:color w:val="auto"/>
        </w:rPr>
      </w:pPr>
    </w:p>
    <w:p w:rsidR="00F35B80" w:rsidRPr="007E7B42" w:rsidRDefault="00350B2A">
      <w:pPr>
        <w:rPr>
          <w:rFonts w:cs="Arial"/>
          <w:color w:val="auto"/>
        </w:rPr>
      </w:pPr>
      <w:r w:rsidRPr="007E7B42">
        <w:rPr>
          <w:rFonts w:cs="Arial"/>
          <w:color w:val="auto"/>
        </w:rPr>
        <w:t>K</w:t>
      </w:r>
      <w:r w:rsidR="00F35B80" w:rsidRPr="007E7B42">
        <w:rPr>
          <w:rFonts w:cs="Arial"/>
          <w:color w:val="auto"/>
        </w:rPr>
        <w:t>INSHIP SUPPORT SERVICES (STATE PROGRAM)</w:t>
      </w:r>
      <w:r w:rsidR="004A6708" w:rsidRPr="007E7B42">
        <w:rPr>
          <w:rFonts w:cs="Arial"/>
          <w:color w:val="auto"/>
        </w:rPr>
        <w:t>:</w:t>
      </w:r>
    </w:p>
    <w:p w:rsidR="0079456D" w:rsidRPr="007E7B42" w:rsidRDefault="0079456D">
      <w:pPr>
        <w:rPr>
          <w:rFonts w:cs="Arial"/>
          <w:b/>
          <w:color w:val="auto"/>
          <w:u w:val="single"/>
        </w:rPr>
      </w:pPr>
    </w:p>
    <w:p w:rsidR="00F35B80" w:rsidRPr="00492610" w:rsidRDefault="00F35B80">
      <w:pPr>
        <w:rPr>
          <w:rFonts w:cs="Arial"/>
          <w:color w:val="auto"/>
          <w:u w:val="single"/>
        </w:rPr>
      </w:pPr>
      <w:r w:rsidRPr="00492610">
        <w:rPr>
          <w:rFonts w:cs="Arial"/>
          <w:color w:val="auto"/>
          <w:u w:val="single"/>
        </w:rPr>
        <w:t xml:space="preserve">CODE 5821 </w:t>
      </w:r>
      <w:r w:rsidRPr="00492610">
        <w:rPr>
          <w:rFonts w:cs="Arial"/>
          <w:color w:val="auto"/>
          <w:u w:val="single"/>
        </w:rPr>
        <w:tab/>
        <w:t xml:space="preserve">KINSHIP SERVICES </w:t>
      </w:r>
    </w:p>
    <w:p w:rsidR="0091509D" w:rsidRPr="007E7B42" w:rsidRDefault="0091509D" w:rsidP="0091509D">
      <w:pPr>
        <w:rPr>
          <w:rFonts w:cs="Arial"/>
          <w:b/>
          <w:color w:val="auto"/>
        </w:rPr>
      </w:pPr>
    </w:p>
    <w:p w:rsidR="00744557" w:rsidRPr="007E7B42" w:rsidRDefault="00F35B80" w:rsidP="0091509D">
      <w:pPr>
        <w:rPr>
          <w:rFonts w:cs="Arial"/>
          <w:color w:val="auto"/>
        </w:rPr>
      </w:pPr>
      <w:r w:rsidRPr="007E7B42">
        <w:rPr>
          <w:rFonts w:cs="Arial"/>
          <w:color w:val="auto"/>
        </w:rPr>
        <w:t>Activities include the implementation and expansion of existing Kinship Support Services Programs through AB 1193 (Chapter 794, Statutes of 1997)</w:t>
      </w:r>
      <w:r w:rsidR="00883DDA" w:rsidRPr="007E7B42">
        <w:rPr>
          <w:rFonts w:cs="Arial"/>
          <w:color w:val="auto"/>
        </w:rPr>
        <w:t xml:space="preserve">.  </w:t>
      </w:r>
      <w:r w:rsidRPr="007E7B42">
        <w:rPr>
          <w:rFonts w:cs="Arial"/>
          <w:color w:val="auto"/>
        </w:rPr>
        <w:t xml:space="preserve">The programs provide community based family support services to relative caregivers and children </w:t>
      </w:r>
      <w:r w:rsidRPr="007E7B42">
        <w:rPr>
          <w:rFonts w:cs="Arial"/>
          <w:color w:val="auto"/>
        </w:rPr>
        <w:lastRenderedPageBreak/>
        <w:t>placed in their homes by juvenile court and those at risk of dependency or delinquency</w:t>
      </w:r>
      <w:r w:rsidR="00883DDA" w:rsidRPr="007E7B42">
        <w:rPr>
          <w:rFonts w:cs="Arial"/>
          <w:color w:val="auto"/>
        </w:rPr>
        <w:t xml:space="preserve">.  </w:t>
      </w:r>
      <w:r w:rsidRPr="007E7B42">
        <w:rPr>
          <w:rFonts w:cs="Arial"/>
          <w:color w:val="auto"/>
        </w:rPr>
        <w:t>Also provides post permanency services to relative caregivers who become legal guardians or adoptive parents of formerly dependent children</w:t>
      </w:r>
      <w:r w:rsidR="00EE2F2D" w:rsidRPr="007E7B42">
        <w:rPr>
          <w:rFonts w:cs="Arial"/>
          <w:color w:val="auto"/>
        </w:rPr>
        <w:t xml:space="preserve">.  </w:t>
      </w:r>
    </w:p>
    <w:p w:rsidR="00ED671A" w:rsidRDefault="00ED671A" w:rsidP="00744557">
      <w:pPr>
        <w:ind w:left="720"/>
        <w:rPr>
          <w:rFonts w:cs="Arial"/>
        </w:rPr>
      </w:pPr>
    </w:p>
    <w:p w:rsidR="00744557" w:rsidRPr="007E7B42" w:rsidRDefault="00BD3276" w:rsidP="007D4595">
      <w:pPr>
        <w:rPr>
          <w:rFonts w:cs="Arial"/>
        </w:rPr>
      </w:pPr>
      <w:r w:rsidRPr="007E7B42">
        <w:rPr>
          <w:rFonts w:cs="Arial"/>
        </w:rPr>
        <w:t xml:space="preserve">PROMOTING SAFE AND STABLE </w:t>
      </w:r>
      <w:r w:rsidR="00B3557A" w:rsidRPr="007E7B42">
        <w:rPr>
          <w:rFonts w:cs="Arial"/>
        </w:rPr>
        <w:t>FAMILIES (</w:t>
      </w:r>
      <w:r w:rsidRPr="007E7B42">
        <w:rPr>
          <w:rFonts w:cs="Arial"/>
        </w:rPr>
        <w:t>PSSF):</w:t>
      </w:r>
    </w:p>
    <w:p w:rsidR="007D4595" w:rsidRPr="007E7B42" w:rsidRDefault="007D4595" w:rsidP="007D4595">
      <w:pPr>
        <w:rPr>
          <w:rFonts w:cs="Arial"/>
        </w:rPr>
      </w:pPr>
    </w:p>
    <w:p w:rsidR="00BD3276" w:rsidRPr="007E7B42" w:rsidRDefault="00BD3276" w:rsidP="00BE2A2F">
      <w:pPr>
        <w:pStyle w:val="Heading5"/>
      </w:pPr>
      <w:r w:rsidRPr="007E7B42">
        <w:t>CODE 5151</w:t>
      </w:r>
      <w:r w:rsidRPr="007E7B42">
        <w:tab/>
        <w:t>PSSF - FAMILY PRESERVATION SERVICES</w:t>
      </w:r>
    </w:p>
    <w:p w:rsidR="0091509D" w:rsidRPr="007E7B42" w:rsidRDefault="0091509D" w:rsidP="0091509D">
      <w:pPr>
        <w:tabs>
          <w:tab w:val="left" w:pos="720"/>
        </w:tabs>
        <w:rPr>
          <w:rFonts w:cs="Arial"/>
        </w:rPr>
      </w:pPr>
    </w:p>
    <w:p w:rsidR="00BD3276" w:rsidRPr="007E7B42" w:rsidRDefault="00BD3276" w:rsidP="0091509D">
      <w:pPr>
        <w:tabs>
          <w:tab w:val="left" w:pos="720"/>
        </w:tabs>
        <w:rPr>
          <w:rFonts w:cs="Arial"/>
        </w:rPr>
      </w:pPr>
      <w:r w:rsidRPr="007E7B42">
        <w:rPr>
          <w:rFonts w:cs="Arial"/>
        </w:rPr>
        <w:t>Activities include, but are not limited to, services designed to help families alleviate crises that might lead to out-of-home placement of children; services that maintain safety of children in their home; services that support families preparing to reunite or to adopt a child; information and referral services.</w:t>
      </w:r>
    </w:p>
    <w:p w:rsidR="00D974C6" w:rsidRDefault="00D974C6" w:rsidP="00BE2A2F">
      <w:pPr>
        <w:pStyle w:val="Heading5"/>
      </w:pPr>
    </w:p>
    <w:p w:rsidR="00BD3276" w:rsidRPr="007E7B42" w:rsidRDefault="00BD3276" w:rsidP="00BE2A2F">
      <w:pPr>
        <w:pStyle w:val="Heading5"/>
      </w:pPr>
      <w:r w:rsidRPr="007E7B42">
        <w:t>CODE 5161</w:t>
      </w:r>
      <w:r w:rsidRPr="007E7B42">
        <w:tab/>
        <w:t>PSSF - FAMILY SUPPORT SERVICES</w:t>
      </w:r>
    </w:p>
    <w:p w:rsidR="0091509D" w:rsidRPr="007E7B42" w:rsidRDefault="0091509D" w:rsidP="0091509D">
      <w:pPr>
        <w:rPr>
          <w:rFonts w:cs="Arial"/>
          <w:u w:val="single"/>
        </w:rPr>
      </w:pPr>
    </w:p>
    <w:p w:rsidR="00BD3276" w:rsidRPr="007E7B42" w:rsidRDefault="00BD3276" w:rsidP="0091509D">
      <w:pPr>
        <w:rPr>
          <w:rFonts w:cs="Arial"/>
        </w:rPr>
      </w:pPr>
      <w:r w:rsidRPr="007E7B42">
        <w:rPr>
          <w:rFonts w:cs="Arial"/>
        </w:rPr>
        <w:t>Family support activities include, but are not limited to, home visitation, parent education, information and referral services, family counseling services, respite care for parents and other caregivers, early development of children to assess the needs of children, literacy services, and health education for children and parents.</w:t>
      </w:r>
    </w:p>
    <w:p w:rsidR="00AE412A" w:rsidRDefault="00AE412A" w:rsidP="00BE2A2F">
      <w:pPr>
        <w:pStyle w:val="Heading5"/>
      </w:pPr>
    </w:p>
    <w:p w:rsidR="00BD3276" w:rsidRPr="007E7B42" w:rsidRDefault="00BD3276" w:rsidP="00BE2A2F">
      <w:pPr>
        <w:pStyle w:val="Heading5"/>
      </w:pPr>
      <w:r w:rsidRPr="007E7B42">
        <w:t>CODE 6751</w:t>
      </w:r>
      <w:r w:rsidRPr="007E7B42">
        <w:tab/>
        <w:t>PSSF - ADOPTION PROMOTION AND SUPPORT</w:t>
      </w:r>
    </w:p>
    <w:p w:rsidR="0091509D" w:rsidRPr="007E7B42" w:rsidRDefault="0091509D" w:rsidP="0091509D">
      <w:pPr>
        <w:rPr>
          <w:rFonts w:cs="Arial"/>
        </w:rPr>
      </w:pPr>
    </w:p>
    <w:p w:rsidR="00BD3276" w:rsidRPr="007E7B42" w:rsidRDefault="00BD3276" w:rsidP="0091509D">
      <w:pPr>
        <w:rPr>
          <w:rFonts w:cs="Arial"/>
        </w:rPr>
      </w:pPr>
      <w:r w:rsidRPr="007E7B42">
        <w:rPr>
          <w:rFonts w:cs="Arial"/>
        </w:rPr>
        <w:t>Includes pre-and post-adoptive services designed to expedite the adoption process and support adoptive families; identifying prospective adoptive parents; assuring a foster care permanency option or, with older adolescents preparing for independent living; and preparing an adoption plan assessment on child.</w:t>
      </w:r>
    </w:p>
    <w:p w:rsidR="003F7064" w:rsidRPr="007E7B42" w:rsidRDefault="003F7064">
      <w:pPr>
        <w:rPr>
          <w:rFonts w:cs="Arial"/>
        </w:rPr>
      </w:pPr>
    </w:p>
    <w:p w:rsidR="00BD3276" w:rsidRPr="007E7B42" w:rsidRDefault="00BD3276" w:rsidP="00BE2A2F">
      <w:pPr>
        <w:pStyle w:val="Heading5"/>
      </w:pPr>
      <w:r w:rsidRPr="007E7B42">
        <w:t>CODE 6761</w:t>
      </w:r>
      <w:r w:rsidRPr="007E7B42">
        <w:tab/>
        <w:t>PSSF -TIME LIMITED FAMILY REUNIFICATION</w:t>
      </w:r>
    </w:p>
    <w:p w:rsidR="0091509D" w:rsidRPr="007E7B42" w:rsidRDefault="0091509D" w:rsidP="0091509D">
      <w:pPr>
        <w:rPr>
          <w:rFonts w:cs="Arial"/>
        </w:rPr>
      </w:pPr>
    </w:p>
    <w:p w:rsidR="00C43E8F" w:rsidRPr="007E7B42" w:rsidRDefault="00EA082C" w:rsidP="0091509D">
      <w:pPr>
        <w:rPr>
          <w:rFonts w:cs="Arial"/>
        </w:rPr>
      </w:pPr>
      <w:r w:rsidRPr="007E7B42">
        <w:rPr>
          <w:rFonts w:cs="Arial"/>
        </w:rPr>
        <w:t>This i</w:t>
      </w:r>
      <w:r w:rsidR="00BD3276" w:rsidRPr="007E7B42">
        <w:rPr>
          <w:rFonts w:cs="Arial"/>
        </w:rPr>
        <w:t>ncludes activities that are provided to a child who is removed from the child’s home and placed in a foster family home or a childcare institution</w:t>
      </w:r>
      <w:r w:rsidR="00EE2F2D" w:rsidRPr="007E7B42">
        <w:rPr>
          <w:rFonts w:cs="Arial"/>
        </w:rPr>
        <w:t xml:space="preserve">.  </w:t>
      </w:r>
      <w:r w:rsidR="00BD3276" w:rsidRPr="007E7B42">
        <w:rPr>
          <w:rFonts w:cs="Arial"/>
        </w:rPr>
        <w:t>These services are also for the parents or primary caregiver of such a child, in order to facilitate reunification of the child safely and appropriately, but only during the 15-month period that begins on the date that the child is considered to have entered foster care.</w:t>
      </w:r>
    </w:p>
    <w:p w:rsidR="00BD3276" w:rsidRPr="007E7B42" w:rsidRDefault="00BD3276" w:rsidP="0091509D">
      <w:pPr>
        <w:rPr>
          <w:rFonts w:cs="Arial"/>
        </w:rPr>
      </w:pPr>
      <w:r w:rsidRPr="007E7B42">
        <w:rPr>
          <w:rFonts w:cs="Arial"/>
        </w:rPr>
        <w:t>Services include individual, group and family counseling; inpatient, residential or outpatient substance abuse treatment services; mental health services; assistance to address domestic violence; temporary child care and therapeutic services for families, including crisis nurseries; and transportation to and from any of the above services.</w:t>
      </w:r>
    </w:p>
    <w:p w:rsidR="00433977" w:rsidRPr="007E7B42" w:rsidRDefault="00433977">
      <w:pPr>
        <w:rPr>
          <w:rFonts w:cs="Arial"/>
        </w:rPr>
      </w:pPr>
    </w:p>
    <w:p w:rsidR="009D4CDF" w:rsidRPr="00492610" w:rsidRDefault="009D4CDF">
      <w:pPr>
        <w:rPr>
          <w:rFonts w:cs="Arial"/>
          <w:color w:val="auto"/>
          <w:u w:val="single"/>
        </w:rPr>
      </w:pPr>
      <w:r w:rsidRPr="00492610">
        <w:rPr>
          <w:rFonts w:cs="Arial"/>
          <w:color w:val="auto"/>
          <w:u w:val="single"/>
        </w:rPr>
        <w:t>CODE 6771</w:t>
      </w:r>
      <w:r w:rsidRPr="00492610">
        <w:rPr>
          <w:rFonts w:cs="Arial"/>
          <w:color w:val="auto"/>
          <w:u w:val="single"/>
        </w:rPr>
        <w:tab/>
        <w:t xml:space="preserve">PSSF – MONTHLY CASEWORKER VISITS </w:t>
      </w:r>
    </w:p>
    <w:p w:rsidR="0091509D" w:rsidRPr="007E7B42" w:rsidRDefault="0091509D" w:rsidP="0091509D">
      <w:pPr>
        <w:rPr>
          <w:rFonts w:cs="Arial"/>
          <w:color w:val="auto"/>
        </w:rPr>
      </w:pPr>
    </w:p>
    <w:p w:rsidR="008628B6" w:rsidRPr="007E7B42" w:rsidRDefault="008628B6" w:rsidP="0091509D">
      <w:pPr>
        <w:rPr>
          <w:rFonts w:cs="Arial"/>
          <w:szCs w:val="24"/>
        </w:rPr>
      </w:pPr>
      <w:r w:rsidRPr="007E7B42">
        <w:rPr>
          <w:rFonts w:cs="Arial"/>
          <w:color w:val="auto"/>
        </w:rPr>
        <w:t xml:space="preserve">Includes time spent </w:t>
      </w:r>
      <w:r w:rsidRPr="007E7B42">
        <w:rPr>
          <w:rFonts w:cs="Arial"/>
          <w:szCs w:val="24"/>
        </w:rPr>
        <w:t>by caseworkers</w:t>
      </w:r>
      <w:r w:rsidRPr="007E7B42">
        <w:rPr>
          <w:rFonts w:cs="Arial"/>
          <w:i/>
          <w:szCs w:val="24"/>
        </w:rPr>
        <w:t xml:space="preserve"> </w:t>
      </w:r>
      <w:r w:rsidRPr="007E7B42">
        <w:rPr>
          <w:rFonts w:cs="Arial"/>
          <w:color w:val="auto"/>
        </w:rPr>
        <w:t xml:space="preserve">with an approved case plan performing activities designed to support increased monthly caseworker visits to children in foster care to </w:t>
      </w:r>
      <w:r w:rsidRPr="007E7B42">
        <w:rPr>
          <w:rFonts w:cs="Arial"/>
          <w:color w:val="auto"/>
        </w:rPr>
        <w:lastRenderedPageBreak/>
        <w:t xml:space="preserve">create positive outcomes for children; and activities to improve caseworker retention, recruitment, training, and the ability to access the benefits of technology </w:t>
      </w:r>
      <w:r w:rsidRPr="007E7B42">
        <w:rPr>
          <w:rFonts w:cs="Arial"/>
          <w:szCs w:val="24"/>
        </w:rPr>
        <w:t>(i.e</w:t>
      </w:r>
      <w:r w:rsidR="00883DDA" w:rsidRPr="007E7B42">
        <w:rPr>
          <w:rFonts w:cs="Arial"/>
          <w:szCs w:val="24"/>
        </w:rPr>
        <w:t xml:space="preserve">.  </w:t>
      </w:r>
      <w:proofErr w:type="gramStart"/>
      <w:r w:rsidRPr="007E7B42">
        <w:rPr>
          <w:rFonts w:cs="Arial"/>
          <w:szCs w:val="24"/>
        </w:rPr>
        <w:t>to</w:t>
      </w:r>
      <w:proofErr w:type="gramEnd"/>
      <w:r w:rsidRPr="007E7B42">
        <w:rPr>
          <w:rFonts w:cs="Arial"/>
          <w:szCs w:val="24"/>
        </w:rPr>
        <w:t xml:space="preserve"> report/record the frequency of completed “in person” visits of children in their residence to the Child Welfare Services Case Management System (CWS/CMS)</w:t>
      </w:r>
      <w:r w:rsidR="00883DDA" w:rsidRPr="007E7B42">
        <w:rPr>
          <w:rFonts w:cs="Arial"/>
          <w:szCs w:val="24"/>
        </w:rPr>
        <w:t xml:space="preserve">.  </w:t>
      </w:r>
      <w:r w:rsidRPr="007E7B42">
        <w:rPr>
          <w:rFonts w:cs="Arial"/>
          <w:color w:val="auto"/>
        </w:rPr>
        <w:t>The requirements for “Increase Funding for Caseworker Visits” activities are associated with the children included below:</w:t>
      </w:r>
    </w:p>
    <w:p w:rsidR="008628B6" w:rsidRPr="007E7B42" w:rsidRDefault="008628B6">
      <w:pPr>
        <w:ind w:left="1440"/>
        <w:rPr>
          <w:rFonts w:cs="Arial"/>
          <w:color w:val="auto"/>
        </w:rPr>
      </w:pPr>
    </w:p>
    <w:p w:rsidR="008628B6" w:rsidRPr="007E7B42" w:rsidRDefault="008628B6" w:rsidP="005724BD">
      <w:pPr>
        <w:numPr>
          <w:ilvl w:val="0"/>
          <w:numId w:val="86"/>
        </w:numPr>
        <w:rPr>
          <w:rFonts w:cs="Arial"/>
        </w:rPr>
      </w:pPr>
      <w:r w:rsidRPr="007E7B42">
        <w:rPr>
          <w:rFonts w:cs="Arial"/>
        </w:rPr>
        <w:t>Children who are in stable placement with a relative or foster parent who has had the child at least 12 months;</w:t>
      </w:r>
    </w:p>
    <w:p w:rsidR="008628B6" w:rsidRPr="007E7B42" w:rsidRDefault="008628B6" w:rsidP="005724BD">
      <w:pPr>
        <w:numPr>
          <w:ilvl w:val="0"/>
          <w:numId w:val="86"/>
        </w:numPr>
        <w:rPr>
          <w:rFonts w:cs="Arial"/>
        </w:rPr>
      </w:pPr>
      <w:r w:rsidRPr="007E7B42">
        <w:rPr>
          <w:rFonts w:cs="Arial"/>
        </w:rPr>
        <w:t>Children placed voluntarily and the child’s parents/guardians who visit at least monthly;</w:t>
      </w:r>
    </w:p>
    <w:p w:rsidR="008628B6" w:rsidRPr="007E7B42" w:rsidRDefault="008628B6" w:rsidP="005724BD">
      <w:pPr>
        <w:numPr>
          <w:ilvl w:val="0"/>
          <w:numId w:val="86"/>
        </w:numPr>
        <w:rPr>
          <w:rFonts w:cs="Arial"/>
        </w:rPr>
      </w:pPr>
      <w:r w:rsidRPr="007E7B42">
        <w:rPr>
          <w:rFonts w:cs="Arial"/>
        </w:rPr>
        <w:t>The child is under two years of age and less frequent Social Worker (SW) visit can facilitate more frequent parent/SW visit thus facilitating reunification;</w:t>
      </w:r>
    </w:p>
    <w:p w:rsidR="008628B6" w:rsidRPr="007E7B42" w:rsidRDefault="008628B6" w:rsidP="005724BD">
      <w:pPr>
        <w:numPr>
          <w:ilvl w:val="0"/>
          <w:numId w:val="87"/>
        </w:numPr>
        <w:rPr>
          <w:rFonts w:cs="Arial"/>
        </w:rPr>
      </w:pPr>
      <w:r w:rsidRPr="007E7B42">
        <w:rPr>
          <w:rFonts w:cs="Arial"/>
        </w:rPr>
        <w:t>Children residing out of state in a facility other than a group home;</w:t>
      </w:r>
    </w:p>
    <w:p w:rsidR="008628B6" w:rsidRPr="007E7B42" w:rsidRDefault="008628B6" w:rsidP="005724BD">
      <w:pPr>
        <w:numPr>
          <w:ilvl w:val="0"/>
          <w:numId w:val="87"/>
        </w:numPr>
        <w:rPr>
          <w:rFonts w:cs="Arial"/>
        </w:rPr>
      </w:pPr>
      <w:r w:rsidRPr="007E7B42">
        <w:rPr>
          <w:rFonts w:cs="Arial"/>
        </w:rPr>
        <w:t xml:space="preserve">A dependent child’s case has approval by the court for less frequent visits; </w:t>
      </w:r>
    </w:p>
    <w:p w:rsidR="008628B6" w:rsidRPr="007E7B42" w:rsidRDefault="008628B6" w:rsidP="005724BD">
      <w:pPr>
        <w:numPr>
          <w:ilvl w:val="0"/>
          <w:numId w:val="88"/>
        </w:numPr>
        <w:rPr>
          <w:rFonts w:cs="Arial"/>
        </w:rPr>
      </w:pPr>
      <w:r w:rsidRPr="007E7B42">
        <w:rPr>
          <w:rFonts w:cs="Arial"/>
        </w:rPr>
        <w:t>A voluntary child’s case has approval by a county deputy director for less frequent visits.</w:t>
      </w:r>
    </w:p>
    <w:p w:rsidR="00B23517" w:rsidRPr="007E7B42" w:rsidRDefault="00B23517">
      <w:pPr>
        <w:tabs>
          <w:tab w:val="left" w:pos="1080"/>
        </w:tabs>
        <w:rPr>
          <w:rFonts w:cs="Arial"/>
        </w:rPr>
      </w:pPr>
    </w:p>
    <w:p w:rsidR="001C1523" w:rsidRDefault="001C1523">
      <w:pPr>
        <w:tabs>
          <w:tab w:val="left" w:pos="1080"/>
        </w:tabs>
        <w:rPr>
          <w:rFonts w:cs="Arial"/>
        </w:rPr>
      </w:pPr>
    </w:p>
    <w:p w:rsidR="008D2E12" w:rsidRPr="007E7B42" w:rsidRDefault="00135C9E">
      <w:pPr>
        <w:tabs>
          <w:tab w:val="left" w:pos="1080"/>
        </w:tabs>
        <w:rPr>
          <w:rFonts w:cs="Arial"/>
        </w:rPr>
      </w:pPr>
      <w:r w:rsidRPr="007E7B42">
        <w:rPr>
          <w:rFonts w:cs="Arial"/>
        </w:rPr>
        <w:t>FOSTER CARE (FC):</w:t>
      </w:r>
    </w:p>
    <w:p w:rsidR="008D2E12" w:rsidRPr="007E7B42" w:rsidRDefault="008D2E12">
      <w:pPr>
        <w:rPr>
          <w:rFonts w:cs="Arial"/>
          <w:b/>
        </w:rPr>
      </w:pPr>
    </w:p>
    <w:p w:rsidR="00BD3276" w:rsidRPr="007E7B42" w:rsidRDefault="008D2E12" w:rsidP="00BE2A2F">
      <w:pPr>
        <w:pStyle w:val="Heading5"/>
      </w:pPr>
      <w:r w:rsidRPr="007E7B42">
        <w:t>C</w:t>
      </w:r>
      <w:r w:rsidR="00BD3276" w:rsidRPr="007E7B42">
        <w:t>ODE 5041</w:t>
      </w:r>
      <w:r w:rsidR="00BD3276" w:rsidRPr="007E7B42">
        <w:tab/>
        <w:t>AB 2129 (CHAPTER 1089, STATUTES OF 1993) FOSTER PARENT TRAINING</w:t>
      </w:r>
    </w:p>
    <w:p w:rsidR="00C43E8F" w:rsidRPr="007E7B42" w:rsidRDefault="00C43E8F">
      <w:pPr>
        <w:ind w:left="720"/>
        <w:rPr>
          <w:rFonts w:cs="Arial"/>
        </w:rPr>
      </w:pPr>
    </w:p>
    <w:p w:rsidR="00B37C32" w:rsidRPr="007E7B42" w:rsidRDefault="00BD3276" w:rsidP="00115AEC">
      <w:pPr>
        <w:rPr>
          <w:rFonts w:cs="Arial"/>
        </w:rPr>
      </w:pPr>
      <w:r w:rsidRPr="007E7B42">
        <w:rPr>
          <w:rFonts w:cs="Arial"/>
        </w:rPr>
        <w:t>Includes time spent preparing for and providing short-term training to current and prospective foster parents.</w:t>
      </w:r>
    </w:p>
    <w:p w:rsidR="0079456D" w:rsidRPr="007E7B42" w:rsidRDefault="0079456D" w:rsidP="0079456D">
      <w:pPr>
        <w:rPr>
          <w:rFonts w:cs="Arial"/>
        </w:rPr>
      </w:pPr>
    </w:p>
    <w:p w:rsidR="00BD3276" w:rsidRPr="007E7B42" w:rsidRDefault="00BD3276" w:rsidP="00BE2A2F">
      <w:pPr>
        <w:pStyle w:val="Heading5"/>
      </w:pPr>
      <w:r w:rsidRPr="007E7B42">
        <w:t>CODE 5061</w:t>
      </w:r>
      <w:r w:rsidRPr="007E7B42">
        <w:tab/>
        <w:t>AB 2129 FOSTER PARENT RECRUITMENT</w:t>
      </w:r>
    </w:p>
    <w:p w:rsidR="00C43E8F" w:rsidRPr="007E7B42" w:rsidRDefault="00C43E8F">
      <w:pPr>
        <w:ind w:left="720"/>
        <w:rPr>
          <w:rFonts w:cs="Arial"/>
          <w:u w:val="single"/>
        </w:rPr>
      </w:pPr>
    </w:p>
    <w:p w:rsidR="00BD3276" w:rsidRPr="007E7B42" w:rsidRDefault="00BD3276" w:rsidP="00115AEC">
      <w:pPr>
        <w:rPr>
          <w:rFonts w:cs="Arial"/>
        </w:rPr>
      </w:pPr>
      <w:r w:rsidRPr="007E7B42">
        <w:rPr>
          <w:rFonts w:cs="Arial"/>
        </w:rPr>
        <w:t>Includes time spent performing foster parent recruitment activities for the AB 2129 Foster Parent Training and Recruitment Program, and travel associated with recruitment activities.</w:t>
      </w:r>
    </w:p>
    <w:p w:rsidR="00BD3276" w:rsidRDefault="00BD3276">
      <w:pPr>
        <w:rPr>
          <w:rFonts w:cs="Arial"/>
        </w:rPr>
      </w:pPr>
    </w:p>
    <w:p w:rsidR="00BD3276" w:rsidRPr="007E7B42" w:rsidRDefault="00BD3276" w:rsidP="00BE2A2F">
      <w:pPr>
        <w:pStyle w:val="Heading5"/>
      </w:pPr>
      <w:r w:rsidRPr="007E7B42">
        <w:t>CODE 5771</w:t>
      </w:r>
      <w:r w:rsidRPr="007E7B42">
        <w:tab/>
        <w:t>MONTHLY VISITS</w:t>
      </w:r>
      <w:r w:rsidR="00E8378B" w:rsidRPr="007E7B42">
        <w:t>/</w:t>
      </w:r>
      <w:r w:rsidRPr="007E7B42">
        <w:t>GROUP HOME</w:t>
      </w:r>
      <w:r w:rsidR="00E8378B" w:rsidRPr="007E7B42">
        <w:t>S/CWD</w:t>
      </w:r>
    </w:p>
    <w:p w:rsidR="00BD3276" w:rsidRPr="007E7B42" w:rsidRDefault="00BD3276" w:rsidP="00115AEC">
      <w:pPr>
        <w:rPr>
          <w:rFonts w:cs="Arial"/>
        </w:rPr>
      </w:pPr>
      <w:r w:rsidRPr="007E7B42">
        <w:rPr>
          <w:rFonts w:cs="Arial"/>
        </w:rPr>
        <w:t>Includes those activities performed by CWD social workers when providing monthly visits to all children placed in-group homes (in-and out-of-state).</w:t>
      </w:r>
    </w:p>
    <w:p w:rsidR="00BD3276" w:rsidRPr="007E7B42" w:rsidRDefault="00BD3276">
      <w:pPr>
        <w:pStyle w:val="Heading4"/>
        <w:rPr>
          <w:rFonts w:cs="Arial"/>
          <w:b w:val="0"/>
        </w:rPr>
      </w:pPr>
      <w:r w:rsidRPr="007E7B42">
        <w:rPr>
          <w:rFonts w:cs="Arial"/>
          <w:b w:val="0"/>
        </w:rPr>
        <w:t>FOSTER FAMILY AUDIT (FFA):</w:t>
      </w:r>
    </w:p>
    <w:p w:rsidR="00BD3276" w:rsidRPr="007E7B42" w:rsidRDefault="00BD3276">
      <w:pPr>
        <w:rPr>
          <w:rFonts w:cs="Arial"/>
          <w:b/>
        </w:rPr>
      </w:pPr>
    </w:p>
    <w:p w:rsidR="00BD3276" w:rsidRPr="007E7B42" w:rsidRDefault="00BD3276" w:rsidP="00BE2A2F">
      <w:pPr>
        <w:pStyle w:val="Heading5"/>
      </w:pPr>
      <w:r w:rsidRPr="007E7B42">
        <w:t>CODE 5331</w:t>
      </w:r>
      <w:r w:rsidRPr="007E7B42">
        <w:tab/>
        <w:t>COUNTY-OPERATED FFA</w:t>
      </w:r>
    </w:p>
    <w:p w:rsidR="00C43E8F" w:rsidRPr="007E7B42" w:rsidRDefault="00C43E8F">
      <w:pPr>
        <w:ind w:left="720"/>
        <w:rPr>
          <w:rFonts w:cs="Arial"/>
          <w:u w:val="single"/>
        </w:rPr>
      </w:pPr>
    </w:p>
    <w:p w:rsidR="00B46ED4" w:rsidRPr="007E7B42" w:rsidRDefault="00BD3276" w:rsidP="00115AEC">
      <w:pPr>
        <w:rPr>
          <w:rFonts w:cs="Arial"/>
        </w:rPr>
      </w:pPr>
      <w:r w:rsidRPr="007E7B42">
        <w:rPr>
          <w:rFonts w:cs="Arial"/>
        </w:rPr>
        <w:t>Includes time spent by caseworkers and support staff on county-operated FFA activities</w:t>
      </w:r>
      <w:r w:rsidR="00EE2F2D" w:rsidRPr="007E7B42">
        <w:rPr>
          <w:rFonts w:cs="Arial"/>
        </w:rPr>
        <w:t xml:space="preserve">.  </w:t>
      </w:r>
      <w:r w:rsidRPr="007E7B42">
        <w:rPr>
          <w:rFonts w:cs="Arial"/>
        </w:rPr>
        <w:t>It is restricted to San Mateo County.</w:t>
      </w:r>
    </w:p>
    <w:p w:rsidR="005F6428" w:rsidRDefault="005F6428" w:rsidP="005F6428">
      <w:pPr>
        <w:rPr>
          <w:rFonts w:cs="Arial"/>
        </w:rPr>
      </w:pPr>
    </w:p>
    <w:p w:rsidR="00BD3276" w:rsidRPr="007E7B42" w:rsidRDefault="00BD3276">
      <w:pPr>
        <w:pStyle w:val="Heading4"/>
        <w:rPr>
          <w:rFonts w:cs="Arial"/>
          <w:b w:val="0"/>
        </w:rPr>
      </w:pPr>
      <w:r w:rsidRPr="007E7B42">
        <w:rPr>
          <w:rFonts w:cs="Arial"/>
          <w:b w:val="0"/>
        </w:rPr>
        <w:lastRenderedPageBreak/>
        <w:t xml:space="preserve">IN-HOME SUPPORTIVE </w:t>
      </w:r>
      <w:r w:rsidR="00043540" w:rsidRPr="007E7B42">
        <w:rPr>
          <w:rFonts w:cs="Arial"/>
          <w:b w:val="0"/>
        </w:rPr>
        <w:t xml:space="preserve">SERVICES </w:t>
      </w:r>
      <w:r w:rsidRPr="007E7B42">
        <w:rPr>
          <w:rFonts w:cs="Arial"/>
          <w:b w:val="0"/>
        </w:rPr>
        <w:t>(IHSS):</w:t>
      </w:r>
    </w:p>
    <w:p w:rsidR="00E67EF0" w:rsidRPr="007E7B42" w:rsidRDefault="00E67EF0">
      <w:pPr>
        <w:rPr>
          <w:rFonts w:cs="Arial"/>
          <w:b/>
          <w:u w:val="single"/>
        </w:rPr>
      </w:pPr>
    </w:p>
    <w:p w:rsidR="00B66D58" w:rsidRPr="00492610" w:rsidRDefault="00FF40A5">
      <w:pPr>
        <w:rPr>
          <w:rFonts w:cs="Arial"/>
          <w:u w:val="single"/>
        </w:rPr>
      </w:pPr>
      <w:r w:rsidRPr="00492610">
        <w:rPr>
          <w:rFonts w:cs="Arial"/>
          <w:u w:val="single"/>
        </w:rPr>
        <w:t>CODE 0031</w:t>
      </w:r>
      <w:r w:rsidRPr="00492610">
        <w:rPr>
          <w:rFonts w:cs="Arial"/>
          <w:u w:val="single"/>
        </w:rPr>
        <w:tab/>
      </w:r>
      <w:r w:rsidR="00B66D58" w:rsidRPr="00492610">
        <w:rPr>
          <w:rFonts w:cs="Arial"/>
          <w:u w:val="single"/>
        </w:rPr>
        <w:t>IHSS</w:t>
      </w:r>
      <w:r w:rsidR="00373A3E" w:rsidRPr="00492610">
        <w:rPr>
          <w:rFonts w:cs="Arial"/>
          <w:u w:val="single"/>
        </w:rPr>
        <w:t xml:space="preserve"> </w:t>
      </w:r>
      <w:r w:rsidR="00B66D58" w:rsidRPr="00492610">
        <w:rPr>
          <w:rFonts w:cs="Arial"/>
          <w:u w:val="single"/>
        </w:rPr>
        <w:t>-</w:t>
      </w:r>
      <w:r w:rsidR="00373A3E" w:rsidRPr="00492610">
        <w:rPr>
          <w:rFonts w:cs="Arial"/>
          <w:u w:val="single"/>
        </w:rPr>
        <w:t xml:space="preserve"> </w:t>
      </w:r>
      <w:r w:rsidR="00B66D58" w:rsidRPr="00492610">
        <w:rPr>
          <w:rFonts w:cs="Arial"/>
          <w:u w:val="single"/>
        </w:rPr>
        <w:t>QUALITY ASSURANCE</w:t>
      </w:r>
      <w:r w:rsidR="00373A3E" w:rsidRPr="00492610">
        <w:rPr>
          <w:rFonts w:cs="Arial"/>
          <w:u w:val="single"/>
        </w:rPr>
        <w:t xml:space="preserve"> </w:t>
      </w:r>
    </w:p>
    <w:p w:rsidR="00C43E8F" w:rsidRPr="007E7B42" w:rsidRDefault="00C43E8F">
      <w:pPr>
        <w:ind w:left="720"/>
        <w:rPr>
          <w:rFonts w:cs="Arial"/>
        </w:rPr>
      </w:pPr>
    </w:p>
    <w:p w:rsidR="00B66D58" w:rsidRPr="007E7B42" w:rsidRDefault="00B66D58" w:rsidP="00115AEC">
      <w:pPr>
        <w:rPr>
          <w:rFonts w:cs="Arial"/>
        </w:rPr>
      </w:pPr>
      <w:r w:rsidRPr="007E7B42">
        <w:rPr>
          <w:rFonts w:cs="Arial"/>
        </w:rPr>
        <w:t>Includes activities performed by staff at county social services offices that are charged with the responsibility of assuring that services are consistent with federal and State regulations, policies and guidelines</w:t>
      </w:r>
      <w:r w:rsidR="00EE2F2D" w:rsidRPr="007E7B42">
        <w:rPr>
          <w:rFonts w:cs="Arial"/>
        </w:rPr>
        <w:t xml:space="preserve">.  </w:t>
      </w:r>
      <w:r w:rsidRPr="007E7B42">
        <w:rPr>
          <w:rFonts w:cs="Arial"/>
        </w:rPr>
        <w:t xml:space="preserve">Such activities </w:t>
      </w:r>
      <w:r w:rsidR="00E34FD2" w:rsidRPr="007E7B42">
        <w:rPr>
          <w:rFonts w:cs="Arial"/>
        </w:rPr>
        <w:t xml:space="preserve">are within the scope of Senate Bill 1104 (Chapter 229, Statutes of 2004) </w:t>
      </w:r>
      <w:r w:rsidRPr="007E7B42">
        <w:rPr>
          <w:rFonts w:cs="Arial"/>
        </w:rPr>
        <w:t>may include, but are not limited to the following:  reading case files; conducting</w:t>
      </w:r>
      <w:r w:rsidR="00E34FD2" w:rsidRPr="007E7B42">
        <w:rPr>
          <w:rFonts w:cs="Arial"/>
        </w:rPr>
        <w:t xml:space="preserve"> desk reviews and</w:t>
      </w:r>
      <w:r w:rsidRPr="007E7B42">
        <w:rPr>
          <w:rFonts w:cs="Arial"/>
          <w:b/>
        </w:rPr>
        <w:t xml:space="preserve"> </w:t>
      </w:r>
      <w:r w:rsidRPr="007E7B42">
        <w:rPr>
          <w:rFonts w:cs="Arial"/>
        </w:rPr>
        <w:t xml:space="preserve">home visits with program recipients to validate the assessment of need and ensure that services authorized are provided; providing training to other county social staff regarding the quality assurance process; providing written and verbal feedback to county management; compiling and reporting quality assurance data; </w:t>
      </w:r>
      <w:r w:rsidR="00B47F5F" w:rsidRPr="007E7B42">
        <w:rPr>
          <w:rFonts w:cs="Arial"/>
        </w:rPr>
        <w:t>evaluating data for potential overpayments or fraud;</w:t>
      </w:r>
      <w:r w:rsidR="00B47F5F" w:rsidRPr="007E7B42">
        <w:rPr>
          <w:rFonts w:cs="Arial"/>
          <w:b/>
        </w:rPr>
        <w:t xml:space="preserve"> </w:t>
      </w:r>
      <w:r w:rsidRPr="007E7B42">
        <w:rPr>
          <w:rFonts w:cs="Arial"/>
        </w:rPr>
        <w:t>meeting with State and other designated staff regarding quality assurance issues</w:t>
      </w:r>
      <w:r w:rsidR="00883DDA" w:rsidRPr="007E7B42">
        <w:rPr>
          <w:rFonts w:cs="Arial"/>
        </w:rPr>
        <w:t xml:space="preserve">.  </w:t>
      </w:r>
      <w:r w:rsidR="00B47F5F" w:rsidRPr="007E7B42">
        <w:rPr>
          <w:rFonts w:cs="Arial"/>
        </w:rPr>
        <w:t>Also</w:t>
      </w:r>
      <w:r w:rsidR="00880D87" w:rsidRPr="007E7B42">
        <w:rPr>
          <w:rFonts w:cs="Arial"/>
        </w:rPr>
        <w:t xml:space="preserve"> includes activities related to the detection and identification of suspected fraud; and</w:t>
      </w:r>
      <w:r w:rsidR="00880D87" w:rsidRPr="007E7B42">
        <w:rPr>
          <w:rFonts w:cs="Arial"/>
          <w:b/>
        </w:rPr>
        <w:t xml:space="preserve"> </w:t>
      </w:r>
      <w:r w:rsidR="00880D87" w:rsidRPr="007E7B42">
        <w:rPr>
          <w:rFonts w:cs="Arial"/>
        </w:rPr>
        <w:t>the referral</w:t>
      </w:r>
      <w:r w:rsidRPr="007E7B42">
        <w:rPr>
          <w:rFonts w:cs="Arial"/>
        </w:rPr>
        <w:t xml:space="preserve"> of suspected fraud</w:t>
      </w:r>
      <w:r w:rsidR="00B869C4" w:rsidRPr="007E7B42">
        <w:rPr>
          <w:rFonts w:cs="Arial"/>
          <w:strike/>
        </w:rPr>
        <w:t xml:space="preserve"> </w:t>
      </w:r>
      <w:r w:rsidR="00B1003D" w:rsidRPr="007E7B42">
        <w:rPr>
          <w:rFonts w:cs="Arial"/>
        </w:rPr>
        <w:t xml:space="preserve">as specified in protocols established pursuant to Assembly Bill 19 of the Fourth </w:t>
      </w:r>
      <w:r w:rsidR="00CE5225" w:rsidRPr="007E7B42">
        <w:rPr>
          <w:rFonts w:cs="Arial"/>
        </w:rPr>
        <w:t>Extraordinary</w:t>
      </w:r>
      <w:r w:rsidR="00B1003D" w:rsidRPr="007E7B42">
        <w:rPr>
          <w:rFonts w:cs="Arial"/>
        </w:rPr>
        <w:t xml:space="preserve"> Session (2009).</w:t>
      </w:r>
    </w:p>
    <w:p w:rsidR="005E3FF9" w:rsidRPr="007E7B42" w:rsidRDefault="005E3FF9" w:rsidP="005E3FF9">
      <w:pPr>
        <w:rPr>
          <w:rFonts w:cs="Arial"/>
        </w:rPr>
      </w:pPr>
    </w:p>
    <w:p w:rsidR="00BD3276" w:rsidRPr="007E7B42" w:rsidRDefault="00BD3276" w:rsidP="00BE2A2F">
      <w:pPr>
        <w:pStyle w:val="Heading5"/>
      </w:pPr>
      <w:r w:rsidRPr="007E7B42">
        <w:t>CODE 1021</w:t>
      </w:r>
      <w:r w:rsidRPr="007E7B42">
        <w:tab/>
        <w:t>IHSS - SPMP</w:t>
      </w:r>
    </w:p>
    <w:p w:rsidR="00BD3276" w:rsidRPr="007E7B42" w:rsidRDefault="00BD3276">
      <w:pPr>
        <w:rPr>
          <w:rFonts w:cs="Arial"/>
        </w:rPr>
      </w:pPr>
    </w:p>
    <w:p w:rsidR="00CC718A" w:rsidRPr="007E7B42" w:rsidRDefault="00CC718A" w:rsidP="00115AEC">
      <w:pPr>
        <w:rPr>
          <w:rFonts w:cs="Arial"/>
        </w:rPr>
      </w:pPr>
      <w:r w:rsidRPr="007E7B42">
        <w:rPr>
          <w:rFonts w:cs="Arial"/>
        </w:rPr>
        <w:t>Includes the following activities for welfare staff meeting SPMP requirements:</w:t>
      </w:r>
    </w:p>
    <w:p w:rsidR="00DA5865" w:rsidRPr="007E7B42" w:rsidRDefault="00DA5865">
      <w:pPr>
        <w:ind w:left="720"/>
        <w:rPr>
          <w:rFonts w:cs="Arial"/>
        </w:rPr>
      </w:pPr>
    </w:p>
    <w:p w:rsidR="00347CC4" w:rsidRPr="007E7B42" w:rsidRDefault="00CC718A" w:rsidP="005724BD">
      <w:pPr>
        <w:numPr>
          <w:ilvl w:val="0"/>
          <w:numId w:val="89"/>
        </w:numPr>
        <w:rPr>
          <w:rFonts w:cs="Arial"/>
        </w:rPr>
      </w:pPr>
      <w:r w:rsidRPr="007E7B42">
        <w:rPr>
          <w:rFonts w:cs="Arial"/>
        </w:rPr>
        <w:t>A registered/public health nurse reviewing the case, reviewing services authorized by the social worker as outlined in the needs assessment, reviewing the certification of medical necessity for consistency with authorized services, providing consultation on the recipient's service needs, monitoring the recipient's condition and effectiveness of the client's Personal Care Services Program (PCSP) services, providing expert medical opinions related to the treatment plan, and liaison activity with service providers and other agencies that provide medical care on the medical aspects of PCSP.</w:t>
      </w:r>
    </w:p>
    <w:p w:rsidR="007D4595" w:rsidRPr="00492610" w:rsidRDefault="00E74E8B" w:rsidP="00115AEC">
      <w:pPr>
        <w:pStyle w:val="NormalWeb"/>
        <w:rPr>
          <w:rFonts w:ascii="Arial" w:hAnsi="Arial" w:cs="Arial"/>
        </w:rPr>
      </w:pPr>
      <w:r w:rsidRPr="00492610">
        <w:rPr>
          <w:rFonts w:ascii="Arial" w:hAnsi="Arial" w:cs="Arial"/>
        </w:rPr>
        <w:t>“SPMP can include time spent on referrals and coordination involved in managing the client’s medical services, mental health services, home health care, durable medical equipment, etc</w:t>
      </w:r>
      <w:r w:rsidR="003B096D">
        <w:rPr>
          <w:rFonts w:ascii="Arial" w:hAnsi="Arial" w:cs="Arial"/>
        </w:rPr>
        <w:t>. i</w:t>
      </w:r>
      <w:r w:rsidRPr="00492610">
        <w:rPr>
          <w:rFonts w:ascii="Arial" w:hAnsi="Arial" w:cs="Arial"/>
        </w:rPr>
        <w:t>f these activities are not claimed at the time of a medical service since these activities are included in the medical service reimbursement rate.”</w:t>
      </w:r>
    </w:p>
    <w:p w:rsidR="00BD3276" w:rsidRPr="007E7B42" w:rsidRDefault="00BD3276">
      <w:pPr>
        <w:pStyle w:val="Heading4"/>
        <w:rPr>
          <w:rFonts w:cs="Arial"/>
          <w:b w:val="0"/>
        </w:rPr>
      </w:pPr>
      <w:r w:rsidRPr="007E7B42">
        <w:rPr>
          <w:rFonts w:cs="Arial"/>
          <w:b w:val="0"/>
        </w:rPr>
        <w:t>IHSS – PCSP/HR:</w:t>
      </w:r>
    </w:p>
    <w:p w:rsidR="00BD3276" w:rsidRPr="007E7B42" w:rsidRDefault="00BD3276">
      <w:pPr>
        <w:rPr>
          <w:rFonts w:cs="Arial"/>
          <w:b/>
        </w:rPr>
      </w:pPr>
    </w:p>
    <w:p w:rsidR="00BD3276" w:rsidRPr="007E7B42" w:rsidRDefault="00BD3276" w:rsidP="00115AEC">
      <w:pPr>
        <w:pStyle w:val="BodyTextIndent3"/>
        <w:ind w:left="0"/>
        <w:rPr>
          <w:rFonts w:cs="Arial"/>
        </w:rPr>
      </w:pPr>
      <w:r w:rsidRPr="007E7B42">
        <w:rPr>
          <w:rFonts w:cs="Arial"/>
        </w:rPr>
        <w:t xml:space="preserve">Program </w:t>
      </w:r>
      <w:r w:rsidR="00472C68">
        <w:rPr>
          <w:rFonts w:cs="Arial"/>
        </w:rPr>
        <w:t xml:space="preserve">code </w:t>
      </w:r>
      <w:r w:rsidRPr="007E7B42">
        <w:rPr>
          <w:rFonts w:cs="Arial"/>
        </w:rPr>
        <w:t>103 captures costs for PCSP and HR activities for the IHSS program, including Supported Individual Providers (SIP) and SPMP costs not eligible for enhanced Federal Financial Participation</w:t>
      </w:r>
      <w:r w:rsidR="00EE2F2D" w:rsidRPr="007E7B42">
        <w:rPr>
          <w:rFonts w:cs="Arial"/>
        </w:rPr>
        <w:t xml:space="preserve">.  </w:t>
      </w:r>
      <w:r w:rsidRPr="007E7B42">
        <w:rPr>
          <w:rFonts w:cs="Arial"/>
        </w:rPr>
        <w:t>Related time study codes are as follows:</w:t>
      </w:r>
    </w:p>
    <w:p w:rsidR="00552175" w:rsidRDefault="00552175">
      <w:pPr>
        <w:pStyle w:val="BodyTextIndent3"/>
        <w:ind w:left="0"/>
        <w:rPr>
          <w:rFonts w:cs="Arial"/>
        </w:rPr>
      </w:pPr>
    </w:p>
    <w:p w:rsidR="00923745" w:rsidRPr="007E7B42" w:rsidRDefault="00923745">
      <w:pPr>
        <w:pStyle w:val="BodyTextIndent3"/>
        <w:ind w:left="0"/>
        <w:rPr>
          <w:rFonts w:cs="Arial"/>
        </w:rPr>
      </w:pPr>
    </w:p>
    <w:p w:rsidR="00706DD9" w:rsidRPr="00472C68" w:rsidRDefault="00892603">
      <w:pPr>
        <w:rPr>
          <w:rFonts w:cs="Arial"/>
          <w:caps/>
          <w:u w:val="single"/>
        </w:rPr>
      </w:pPr>
      <w:r w:rsidRPr="00472C68">
        <w:rPr>
          <w:rFonts w:cs="Arial"/>
          <w:caps/>
          <w:u w:val="single"/>
        </w:rPr>
        <w:lastRenderedPageBreak/>
        <w:t>CODE 1031</w:t>
      </w:r>
      <w:r w:rsidR="00FF40A5" w:rsidRPr="00472C68">
        <w:rPr>
          <w:rFonts w:cs="Arial"/>
          <w:caps/>
          <w:u w:val="single"/>
        </w:rPr>
        <w:tab/>
      </w:r>
      <w:r w:rsidR="00706DD9" w:rsidRPr="00472C68">
        <w:rPr>
          <w:rFonts w:cs="Arial"/>
          <w:caps/>
          <w:u w:val="single"/>
        </w:rPr>
        <w:t>IHSS –HR –Eligibility/ R</w:t>
      </w:r>
      <w:r w:rsidR="00C43E8F" w:rsidRPr="00472C68">
        <w:rPr>
          <w:rFonts w:cs="Arial"/>
          <w:caps/>
          <w:u w:val="single"/>
        </w:rPr>
        <w:t>edeterminations</w:t>
      </w:r>
    </w:p>
    <w:p w:rsidR="00C43E8F" w:rsidRPr="007E7B42" w:rsidRDefault="00C43E8F">
      <w:pPr>
        <w:ind w:left="720"/>
        <w:rPr>
          <w:rFonts w:cs="Arial"/>
          <w:b/>
          <w:caps/>
          <w:u w:val="single"/>
        </w:rPr>
      </w:pPr>
    </w:p>
    <w:p w:rsidR="00DA5AE0" w:rsidRPr="007E7B42" w:rsidRDefault="008B579A" w:rsidP="00115AEC">
      <w:pPr>
        <w:rPr>
          <w:rFonts w:cs="Arial"/>
        </w:rPr>
      </w:pPr>
      <w:r w:rsidRPr="007E7B42">
        <w:rPr>
          <w:rFonts w:cs="Arial"/>
        </w:rPr>
        <w:t>This i</w:t>
      </w:r>
      <w:r w:rsidR="00004432" w:rsidRPr="007E7B42">
        <w:rPr>
          <w:rFonts w:cs="Arial"/>
        </w:rPr>
        <w:t>ncludes facilitating the eligibility process</w:t>
      </w:r>
      <w:r w:rsidR="00004432" w:rsidRPr="007E7B42">
        <w:rPr>
          <w:rFonts w:cs="Arial"/>
          <w:strike/>
        </w:rPr>
        <w:t>;</w:t>
      </w:r>
      <w:r w:rsidR="00004432" w:rsidRPr="007E7B42">
        <w:rPr>
          <w:rFonts w:cs="Arial"/>
        </w:rPr>
        <w:t xml:space="preserve"> and making IHSS eligibility determinations/re-determinations for PCSP/</w:t>
      </w:r>
      <w:r w:rsidR="00401C79" w:rsidRPr="007E7B42">
        <w:rPr>
          <w:rFonts w:cs="Arial"/>
        </w:rPr>
        <w:t>Plus Option</w:t>
      </w:r>
      <w:r w:rsidR="00EE2F2D" w:rsidRPr="007E7B42">
        <w:rPr>
          <w:rFonts w:cs="Arial"/>
        </w:rPr>
        <w:t xml:space="preserve">.  </w:t>
      </w:r>
    </w:p>
    <w:p w:rsidR="00E024FF" w:rsidRPr="007E7B42" w:rsidRDefault="00E024FF" w:rsidP="00BE2A2F">
      <w:pPr>
        <w:pStyle w:val="Heading5"/>
      </w:pPr>
    </w:p>
    <w:p w:rsidR="00BD3276" w:rsidRPr="007E7B42" w:rsidRDefault="00BD3276" w:rsidP="00BE2A2F">
      <w:pPr>
        <w:pStyle w:val="Heading5"/>
      </w:pPr>
      <w:r w:rsidRPr="007E7B42">
        <w:t>CODE 1032</w:t>
      </w:r>
      <w:r w:rsidRPr="007E7B42">
        <w:tab/>
        <w:t>IHSS - SUPPORTED INDIVIDUAL PROVIDERS (SIP) PCSP</w:t>
      </w:r>
      <w:r w:rsidR="00845E0E" w:rsidRPr="007E7B42">
        <w:t>/</w:t>
      </w:r>
      <w:r w:rsidR="00B147D5" w:rsidRPr="007E7B42">
        <w:t>PLUS OPTION</w:t>
      </w:r>
    </w:p>
    <w:p w:rsidR="00115AEC" w:rsidRPr="007E7B42" w:rsidRDefault="00115AEC" w:rsidP="00115AEC">
      <w:pPr>
        <w:rPr>
          <w:rFonts w:cs="Arial"/>
        </w:rPr>
      </w:pPr>
    </w:p>
    <w:p w:rsidR="00BD3276" w:rsidRPr="007E7B42" w:rsidRDefault="00BD3276" w:rsidP="00115AEC">
      <w:pPr>
        <w:rPr>
          <w:rFonts w:cs="Arial"/>
        </w:rPr>
      </w:pPr>
      <w:r w:rsidRPr="007E7B42">
        <w:rPr>
          <w:rFonts w:cs="Arial"/>
        </w:rPr>
        <w:t>Include</w:t>
      </w:r>
      <w:r w:rsidR="00845E0E" w:rsidRPr="007E7B42">
        <w:rPr>
          <w:rFonts w:cs="Arial"/>
        </w:rPr>
        <w:t>s time spent assisting IHSS-PCSP/</w:t>
      </w:r>
      <w:r w:rsidR="00B147D5" w:rsidRPr="007E7B42">
        <w:rPr>
          <w:rFonts w:cs="Arial"/>
        </w:rPr>
        <w:t>Plus Option</w:t>
      </w:r>
      <w:r w:rsidRPr="007E7B42">
        <w:rPr>
          <w:rFonts w:cs="Arial"/>
        </w:rPr>
        <w:t xml:space="preserve"> recipients in selecting individual provider(s); assisting and training the recipient in the supervision of their individual provider(s); and actual transporting or accompaniment of the recipient to services related to personal care.</w:t>
      </w:r>
    </w:p>
    <w:p w:rsidR="00115AEC" w:rsidRPr="007E7B42" w:rsidRDefault="00115AEC" w:rsidP="00115AEC">
      <w:pPr>
        <w:rPr>
          <w:rFonts w:cs="Arial"/>
        </w:rPr>
      </w:pPr>
    </w:p>
    <w:p w:rsidR="00F80E6A" w:rsidRPr="007E7B42" w:rsidRDefault="00BD3276" w:rsidP="00115AEC">
      <w:pPr>
        <w:rPr>
          <w:rFonts w:cs="Arial"/>
        </w:rPr>
      </w:pPr>
      <w:r w:rsidRPr="007E7B42">
        <w:rPr>
          <w:rFonts w:cs="Arial"/>
        </w:rPr>
        <w:t>Coordinating outreach and recruitment of potential individual providers; establishing and maintaining a list of potential providers that recipients can choose from, and conducting orientation for recipients and individual providers on the IHSS program.</w:t>
      </w:r>
    </w:p>
    <w:p w:rsidR="0079456D" w:rsidRPr="007E7B42" w:rsidRDefault="0079456D" w:rsidP="0079456D">
      <w:pPr>
        <w:ind w:left="720"/>
        <w:rPr>
          <w:rFonts w:cs="Arial"/>
        </w:rPr>
      </w:pPr>
    </w:p>
    <w:p w:rsidR="00BD3276" w:rsidRPr="007E7B42" w:rsidRDefault="00BD3276" w:rsidP="00BE2A2F">
      <w:pPr>
        <w:pStyle w:val="Heading5"/>
      </w:pPr>
      <w:r w:rsidRPr="007E7B42">
        <w:t>CODE 1033</w:t>
      </w:r>
      <w:r w:rsidRPr="007E7B42">
        <w:tab/>
        <w:t>IHSS - SIP HR</w:t>
      </w:r>
    </w:p>
    <w:p w:rsidR="00AE412A" w:rsidRDefault="00AE412A" w:rsidP="00115AEC">
      <w:pPr>
        <w:rPr>
          <w:rFonts w:cs="Arial"/>
        </w:rPr>
      </w:pPr>
    </w:p>
    <w:p w:rsidR="00BD3276" w:rsidRPr="007E7B42" w:rsidRDefault="00BD3276" w:rsidP="00115AEC">
      <w:pPr>
        <w:rPr>
          <w:rFonts w:cs="Arial"/>
        </w:rPr>
      </w:pPr>
      <w:r w:rsidRPr="007E7B42">
        <w:rPr>
          <w:rFonts w:cs="Arial"/>
        </w:rPr>
        <w:t xml:space="preserve">Includes time spent assisting IHSS-Non PCSP who are HR and </w:t>
      </w:r>
      <w:proofErr w:type="spellStart"/>
      <w:r w:rsidRPr="007E7B42">
        <w:rPr>
          <w:rFonts w:cs="Arial"/>
        </w:rPr>
        <w:t>Medi</w:t>
      </w:r>
      <w:proofErr w:type="spellEnd"/>
      <w:r w:rsidRPr="007E7B42">
        <w:rPr>
          <w:rFonts w:cs="Arial"/>
        </w:rPr>
        <w:t>-Cal eligible recipients in selecting an individual provider(s); assisting and training the recipient in supervision of their individual provider(s); and the actual transporting or accompaniment of the recipient to services.</w:t>
      </w:r>
    </w:p>
    <w:p w:rsidR="003F7064" w:rsidRPr="007E7B42" w:rsidRDefault="003F7064">
      <w:pPr>
        <w:rPr>
          <w:rFonts w:cs="Arial"/>
        </w:rPr>
      </w:pPr>
    </w:p>
    <w:p w:rsidR="00706DD9" w:rsidRPr="00492610" w:rsidRDefault="00892603">
      <w:pPr>
        <w:rPr>
          <w:rFonts w:cs="Arial"/>
          <w:u w:val="single"/>
        </w:rPr>
      </w:pPr>
      <w:r w:rsidRPr="00492610">
        <w:rPr>
          <w:rFonts w:cs="Arial"/>
          <w:u w:val="single"/>
        </w:rPr>
        <w:t>CODE 1034</w:t>
      </w:r>
      <w:r w:rsidR="00FF40A5" w:rsidRPr="00492610">
        <w:rPr>
          <w:rFonts w:cs="Arial"/>
          <w:u w:val="single"/>
        </w:rPr>
        <w:tab/>
      </w:r>
      <w:r w:rsidR="006D2577" w:rsidRPr="00492610">
        <w:rPr>
          <w:rFonts w:cs="Arial"/>
          <w:u w:val="single"/>
        </w:rPr>
        <w:t>PCSP/PLUS OPTION- CASE MANAGEMENT</w:t>
      </w:r>
    </w:p>
    <w:p w:rsidR="00115AEC" w:rsidRPr="007E7B42" w:rsidRDefault="00115AEC" w:rsidP="00115AEC">
      <w:pPr>
        <w:rPr>
          <w:rFonts w:cs="Arial"/>
        </w:rPr>
      </w:pPr>
    </w:p>
    <w:p w:rsidR="000B0CA6" w:rsidRPr="00FC0D6C" w:rsidRDefault="00004432" w:rsidP="00115AEC">
      <w:pPr>
        <w:rPr>
          <w:rFonts w:cs="Arial"/>
        </w:rPr>
      </w:pPr>
      <w:r w:rsidRPr="00FC0D6C">
        <w:rPr>
          <w:rFonts w:cs="Arial"/>
        </w:rPr>
        <w:t>Includes development, implementation, and management of the plan of treatment;</w:t>
      </w:r>
      <w:r w:rsidR="00A11BB6" w:rsidRPr="00FC0D6C">
        <w:rPr>
          <w:rFonts w:cs="Arial"/>
        </w:rPr>
        <w:t xml:space="preserve"> </w:t>
      </w:r>
      <w:r w:rsidRPr="00FC0D6C">
        <w:rPr>
          <w:rFonts w:cs="Arial"/>
        </w:rPr>
        <w:t xml:space="preserve">assessing service needs for PCSP/ </w:t>
      </w:r>
      <w:r w:rsidR="00330D8C" w:rsidRPr="00FC0D6C">
        <w:rPr>
          <w:rFonts w:cs="Arial"/>
        </w:rPr>
        <w:t xml:space="preserve">Plus Option </w:t>
      </w:r>
      <w:r w:rsidR="00A11BB6" w:rsidRPr="00FC0D6C">
        <w:rPr>
          <w:rFonts w:cs="Arial"/>
        </w:rPr>
        <w:t>applicant</w:t>
      </w:r>
      <w:r w:rsidRPr="00FC0D6C">
        <w:rPr>
          <w:rFonts w:cs="Arial"/>
        </w:rPr>
        <w:t xml:space="preserve">; explaining, arranging for, and authorizing IHSS services when such activities are HR and provided to </w:t>
      </w:r>
      <w:proofErr w:type="spellStart"/>
      <w:r w:rsidRPr="00FC0D6C">
        <w:rPr>
          <w:rFonts w:cs="Arial"/>
        </w:rPr>
        <w:t>Medi</w:t>
      </w:r>
      <w:proofErr w:type="spellEnd"/>
      <w:r w:rsidRPr="00FC0D6C">
        <w:rPr>
          <w:rFonts w:cs="Arial"/>
        </w:rPr>
        <w:t>-Cal eligible IHSS recipients; referrals to other agencies and programs; referring IHSS PCSP/</w:t>
      </w:r>
      <w:r w:rsidR="00E20A8C" w:rsidRPr="00FC0D6C">
        <w:rPr>
          <w:rFonts w:cs="Arial"/>
        </w:rPr>
        <w:t>Plus Option</w:t>
      </w:r>
      <w:r w:rsidRPr="00FC0D6C">
        <w:rPr>
          <w:rFonts w:cs="Arial"/>
        </w:rPr>
        <w:t xml:space="preserve"> recipients to potential individual providers to assist them in selecting a provider;</w:t>
      </w:r>
      <w:r w:rsidR="00653E49" w:rsidRPr="00FC0D6C">
        <w:rPr>
          <w:rFonts w:cs="Arial"/>
        </w:rPr>
        <w:t xml:space="preserve"> </w:t>
      </w:r>
      <w:r w:rsidR="00AE5C4C" w:rsidRPr="00FC0D6C">
        <w:rPr>
          <w:rFonts w:cs="Arial"/>
        </w:rPr>
        <w:t>explain</w:t>
      </w:r>
      <w:r w:rsidR="00896515" w:rsidRPr="00FC0D6C">
        <w:rPr>
          <w:rFonts w:cs="Arial"/>
        </w:rPr>
        <w:t xml:space="preserve"> </w:t>
      </w:r>
      <w:r w:rsidR="00653E49" w:rsidRPr="00FC0D6C">
        <w:rPr>
          <w:rFonts w:cs="Arial"/>
        </w:rPr>
        <w:t>the new provider reimbursement process;</w:t>
      </w:r>
      <w:r w:rsidRPr="00FC0D6C">
        <w:rPr>
          <w:rFonts w:cs="Arial"/>
        </w:rPr>
        <w:t xml:space="preserve"> transporting or accompanying recipients to obtain services related to </w:t>
      </w:r>
      <w:proofErr w:type="spellStart"/>
      <w:r w:rsidRPr="00FC0D6C">
        <w:rPr>
          <w:rFonts w:cs="Arial"/>
        </w:rPr>
        <w:t>Medi</w:t>
      </w:r>
      <w:proofErr w:type="spellEnd"/>
      <w:r w:rsidRPr="00FC0D6C">
        <w:rPr>
          <w:rFonts w:cs="Arial"/>
        </w:rPr>
        <w:t xml:space="preserve">-Cal personal care services; obtaining a completed doctor’s certificate as part of the process of arranging State Plan covered services; outreach activities to inform IHSS </w:t>
      </w:r>
      <w:proofErr w:type="spellStart"/>
      <w:r w:rsidRPr="00FC0D6C">
        <w:rPr>
          <w:rFonts w:cs="Arial"/>
        </w:rPr>
        <w:t>Medi</w:t>
      </w:r>
      <w:proofErr w:type="spellEnd"/>
      <w:r w:rsidRPr="00FC0D6C">
        <w:rPr>
          <w:rFonts w:cs="Arial"/>
        </w:rPr>
        <w:t>-Cal eligible recipients of available services and programs; statistical reporting;</w:t>
      </w:r>
      <w:r w:rsidR="007C1CB3">
        <w:rPr>
          <w:rFonts w:cs="Arial"/>
        </w:rPr>
        <w:t xml:space="preserve"> </w:t>
      </w:r>
      <w:r w:rsidR="007C1CB3" w:rsidRPr="007C1CB3">
        <w:rPr>
          <w:rFonts w:cs="Arial"/>
          <w:b/>
        </w:rPr>
        <w:t>Fair Labor Standards Act (FLSA) related activities</w:t>
      </w:r>
      <w:r w:rsidR="007C1CB3">
        <w:rPr>
          <w:rFonts w:cs="Arial"/>
        </w:rPr>
        <w:t>;</w:t>
      </w:r>
      <w:r w:rsidRPr="00FC0D6C">
        <w:rPr>
          <w:rFonts w:cs="Arial"/>
        </w:rPr>
        <w:t xml:space="preserve"> voter registration activities; </w:t>
      </w:r>
      <w:r w:rsidR="001A6FF0" w:rsidRPr="00FC0D6C">
        <w:rPr>
          <w:rFonts w:cs="Arial"/>
        </w:rPr>
        <w:t>p</w:t>
      </w:r>
      <w:r w:rsidRPr="00FC0D6C">
        <w:rPr>
          <w:rFonts w:cs="Arial"/>
        </w:rPr>
        <w:t>rocessing provider grievances</w:t>
      </w:r>
      <w:r w:rsidR="00664ACD" w:rsidRPr="00FC0D6C">
        <w:rPr>
          <w:rFonts w:cs="Arial"/>
        </w:rPr>
        <w:t xml:space="preserve"> and managing provider reimbursements for incorrect </w:t>
      </w:r>
      <w:proofErr w:type="spellStart"/>
      <w:r w:rsidR="00664ACD" w:rsidRPr="00FC0D6C">
        <w:rPr>
          <w:rFonts w:cs="Arial"/>
        </w:rPr>
        <w:t>Medi</w:t>
      </w:r>
      <w:proofErr w:type="spellEnd"/>
      <w:r w:rsidR="00664ACD" w:rsidRPr="00FC0D6C">
        <w:rPr>
          <w:rFonts w:cs="Arial"/>
        </w:rPr>
        <w:t>-Cal SOC pay warrant deductions</w:t>
      </w:r>
      <w:r w:rsidRPr="00FC0D6C">
        <w:rPr>
          <w:rFonts w:cs="Arial"/>
        </w:rPr>
        <w:t>.</w:t>
      </w:r>
    </w:p>
    <w:p w:rsidR="00E67EF0" w:rsidRPr="007E7B42" w:rsidRDefault="00E67EF0" w:rsidP="00673880">
      <w:pPr>
        <w:rPr>
          <w:rFonts w:cs="Arial"/>
          <w:b/>
          <w:u w:val="single"/>
        </w:rPr>
      </w:pPr>
    </w:p>
    <w:p w:rsidR="00673880" w:rsidRPr="00492610" w:rsidRDefault="00673880" w:rsidP="00673880">
      <w:pPr>
        <w:rPr>
          <w:rFonts w:cs="Arial"/>
          <w:u w:val="single"/>
        </w:rPr>
      </w:pPr>
      <w:r w:rsidRPr="00492610">
        <w:rPr>
          <w:rFonts w:cs="Arial"/>
          <w:u w:val="single"/>
        </w:rPr>
        <w:t>CODE 1035</w:t>
      </w:r>
      <w:r w:rsidRPr="00492610">
        <w:rPr>
          <w:rFonts w:cs="Arial"/>
          <w:u w:val="single"/>
        </w:rPr>
        <w:tab/>
        <w:t>IHSS PCSP/Health Related</w:t>
      </w:r>
    </w:p>
    <w:p w:rsidR="00115AEC" w:rsidRPr="007E7B42" w:rsidRDefault="00115AEC" w:rsidP="00115AEC">
      <w:pPr>
        <w:autoSpaceDE w:val="0"/>
        <w:autoSpaceDN w:val="0"/>
        <w:adjustRightInd w:val="0"/>
        <w:rPr>
          <w:rFonts w:cs="Arial"/>
          <w:color w:val="auto"/>
          <w:szCs w:val="24"/>
        </w:rPr>
      </w:pPr>
    </w:p>
    <w:p w:rsidR="00E74833" w:rsidRPr="00061B17" w:rsidRDefault="002325C9" w:rsidP="00115AEC">
      <w:pPr>
        <w:autoSpaceDE w:val="0"/>
        <w:autoSpaceDN w:val="0"/>
        <w:adjustRightInd w:val="0"/>
        <w:rPr>
          <w:rFonts w:cs="Arial"/>
          <w:szCs w:val="24"/>
        </w:rPr>
      </w:pPr>
      <w:proofErr w:type="gramStart"/>
      <w:r w:rsidRPr="00061B17">
        <w:rPr>
          <w:rFonts w:cs="Arial"/>
          <w:szCs w:val="24"/>
        </w:rPr>
        <w:t>I</w:t>
      </w:r>
      <w:r w:rsidR="00240B68" w:rsidRPr="00061B17">
        <w:rPr>
          <w:rFonts w:cs="Arial"/>
          <w:szCs w:val="24"/>
        </w:rPr>
        <w:t xml:space="preserve">ncludes </w:t>
      </w:r>
      <w:r w:rsidRPr="00061B17">
        <w:rPr>
          <w:rFonts w:cs="Arial"/>
          <w:szCs w:val="24"/>
        </w:rPr>
        <w:t xml:space="preserve">time spent on </w:t>
      </w:r>
      <w:r w:rsidR="00240B68" w:rsidRPr="00061B17">
        <w:rPr>
          <w:rFonts w:cs="Arial"/>
          <w:szCs w:val="24"/>
        </w:rPr>
        <w:t>a variety of case management and administrative activities performed by a CCT IHSS caseworker assisting CCI participants.</w:t>
      </w:r>
      <w:proofErr w:type="gramEnd"/>
      <w:r w:rsidR="00240B68" w:rsidRPr="00061B17">
        <w:rPr>
          <w:rFonts w:cs="Arial"/>
          <w:szCs w:val="24"/>
        </w:rPr>
        <w:t xml:space="preserve"> IHSS caseworkers </w:t>
      </w:r>
      <w:r w:rsidR="00240B68" w:rsidRPr="00061B17">
        <w:rPr>
          <w:rFonts w:cs="Arial"/>
          <w:szCs w:val="24"/>
        </w:rPr>
        <w:lastRenderedPageBreak/>
        <w:t>perform functions necessary for the administration of the program including assessments and determining authorized hours. With the IHSS recipient’s consent, IHSS caseworkers may share information with other CCT team members to facilitate care management, develop and implement a care plan, meet periodically including at the recipient’s request, work closely to stabilize medical conditions, maintain functional status and meet care plan goals.</w:t>
      </w:r>
    </w:p>
    <w:p w:rsidR="00A717A0" w:rsidRPr="00061B17" w:rsidRDefault="00A717A0" w:rsidP="00115AEC">
      <w:pPr>
        <w:autoSpaceDE w:val="0"/>
        <w:autoSpaceDN w:val="0"/>
        <w:adjustRightInd w:val="0"/>
        <w:rPr>
          <w:rFonts w:cs="Arial"/>
          <w:szCs w:val="24"/>
        </w:rPr>
      </w:pPr>
    </w:p>
    <w:p w:rsidR="004B2852" w:rsidRPr="00492610" w:rsidRDefault="004B6C5B">
      <w:pPr>
        <w:autoSpaceDE w:val="0"/>
        <w:autoSpaceDN w:val="0"/>
        <w:adjustRightInd w:val="0"/>
        <w:rPr>
          <w:rFonts w:cs="Arial"/>
          <w:bCs/>
          <w:color w:val="auto"/>
          <w:szCs w:val="24"/>
          <w:u w:val="single"/>
        </w:rPr>
      </w:pPr>
      <w:r w:rsidRPr="00492610">
        <w:rPr>
          <w:rFonts w:cs="Arial"/>
          <w:bCs/>
          <w:color w:val="auto"/>
          <w:szCs w:val="24"/>
          <w:u w:val="single"/>
        </w:rPr>
        <w:t>C</w:t>
      </w:r>
      <w:r w:rsidR="00FF40A5" w:rsidRPr="00492610">
        <w:rPr>
          <w:rFonts w:cs="Arial"/>
          <w:bCs/>
          <w:color w:val="auto"/>
          <w:szCs w:val="24"/>
          <w:u w:val="single"/>
        </w:rPr>
        <w:t>ODE 1041</w:t>
      </w:r>
      <w:r w:rsidR="00FF40A5" w:rsidRPr="00492610">
        <w:rPr>
          <w:rFonts w:cs="Arial"/>
          <w:bCs/>
          <w:color w:val="auto"/>
          <w:szCs w:val="24"/>
          <w:u w:val="single"/>
        </w:rPr>
        <w:tab/>
      </w:r>
      <w:r w:rsidR="004B2852" w:rsidRPr="00492610">
        <w:rPr>
          <w:rFonts w:cs="Arial"/>
          <w:bCs/>
          <w:color w:val="auto"/>
          <w:szCs w:val="24"/>
          <w:u w:val="single"/>
        </w:rPr>
        <w:t>IHSS - SIP NON-HR/PCSP/</w:t>
      </w:r>
      <w:r w:rsidR="00E20A8C" w:rsidRPr="00492610">
        <w:rPr>
          <w:rFonts w:cs="Arial"/>
          <w:bCs/>
          <w:color w:val="auto"/>
          <w:szCs w:val="24"/>
          <w:u w:val="single"/>
        </w:rPr>
        <w:t>PLUS OPTION</w:t>
      </w:r>
    </w:p>
    <w:p w:rsidR="00115AEC" w:rsidRPr="007E7B42" w:rsidRDefault="00115AEC" w:rsidP="00115AEC">
      <w:pPr>
        <w:autoSpaceDE w:val="0"/>
        <w:autoSpaceDN w:val="0"/>
        <w:adjustRightInd w:val="0"/>
        <w:rPr>
          <w:rFonts w:cs="Arial"/>
          <w:color w:val="auto"/>
          <w:szCs w:val="24"/>
        </w:rPr>
      </w:pPr>
    </w:p>
    <w:p w:rsidR="004B2852" w:rsidRPr="007E7B42" w:rsidRDefault="004B2852" w:rsidP="00115AEC">
      <w:pPr>
        <w:autoSpaceDE w:val="0"/>
        <w:autoSpaceDN w:val="0"/>
        <w:adjustRightInd w:val="0"/>
        <w:rPr>
          <w:rFonts w:cs="Arial"/>
          <w:color w:val="auto"/>
          <w:szCs w:val="24"/>
        </w:rPr>
      </w:pPr>
      <w:r w:rsidRPr="007E7B42">
        <w:rPr>
          <w:rFonts w:cs="Arial"/>
          <w:color w:val="auto"/>
          <w:szCs w:val="24"/>
        </w:rPr>
        <w:t xml:space="preserve">Includes time spent assisting IHSS Program recipients not eligible for federal </w:t>
      </w:r>
      <w:proofErr w:type="spellStart"/>
      <w:r w:rsidRPr="007E7B42">
        <w:rPr>
          <w:rFonts w:cs="Arial"/>
          <w:color w:val="auto"/>
          <w:szCs w:val="24"/>
        </w:rPr>
        <w:t>Medi</w:t>
      </w:r>
      <w:proofErr w:type="spellEnd"/>
      <w:r w:rsidRPr="007E7B42">
        <w:rPr>
          <w:rFonts w:cs="Arial"/>
          <w:color w:val="auto"/>
          <w:szCs w:val="24"/>
        </w:rPr>
        <w:t>-Cal funding, including non-PCSP/non-</w:t>
      </w:r>
      <w:r w:rsidR="00E20A8C" w:rsidRPr="007E7B42">
        <w:rPr>
          <w:rFonts w:cs="Arial"/>
          <w:color w:val="auto"/>
          <w:szCs w:val="24"/>
        </w:rPr>
        <w:t>Plus Option</w:t>
      </w:r>
      <w:r w:rsidRPr="007E7B42">
        <w:rPr>
          <w:rFonts w:cs="Arial"/>
          <w:color w:val="auto"/>
          <w:szCs w:val="24"/>
        </w:rPr>
        <w:t xml:space="preserve"> recipients, in selecting an individual provider(s); assisting and training the recipient in supervision of their individual provider(s); and actual transporting or accompaniment of the recipient to</w:t>
      </w:r>
      <w:r w:rsidR="005F1943" w:rsidRPr="007E7B42">
        <w:rPr>
          <w:rFonts w:cs="Arial"/>
          <w:color w:val="auto"/>
          <w:szCs w:val="24"/>
        </w:rPr>
        <w:t xml:space="preserve"> </w:t>
      </w:r>
      <w:r w:rsidRPr="007E7B42">
        <w:rPr>
          <w:rFonts w:cs="Arial"/>
          <w:color w:val="auto"/>
          <w:szCs w:val="24"/>
        </w:rPr>
        <w:t>services.</w:t>
      </w:r>
    </w:p>
    <w:p w:rsidR="007204A1" w:rsidRDefault="007204A1">
      <w:pPr>
        <w:autoSpaceDE w:val="0"/>
        <w:autoSpaceDN w:val="0"/>
        <w:adjustRightInd w:val="0"/>
        <w:rPr>
          <w:rFonts w:cs="Arial"/>
          <w:bCs/>
          <w:color w:val="auto"/>
          <w:szCs w:val="24"/>
          <w:u w:val="single"/>
        </w:rPr>
      </w:pPr>
    </w:p>
    <w:p w:rsidR="004B2852" w:rsidRPr="00492610" w:rsidRDefault="004B2852">
      <w:pPr>
        <w:autoSpaceDE w:val="0"/>
        <w:autoSpaceDN w:val="0"/>
        <w:adjustRightInd w:val="0"/>
        <w:rPr>
          <w:rFonts w:cs="Arial"/>
          <w:bCs/>
          <w:color w:val="auto"/>
          <w:szCs w:val="24"/>
          <w:u w:val="single"/>
        </w:rPr>
      </w:pPr>
      <w:r w:rsidRPr="00492610">
        <w:rPr>
          <w:rFonts w:cs="Arial"/>
          <w:bCs/>
          <w:color w:val="auto"/>
          <w:szCs w:val="24"/>
          <w:u w:val="single"/>
        </w:rPr>
        <w:t>CODE 1042</w:t>
      </w:r>
      <w:r w:rsidR="00FF40A5" w:rsidRPr="00492610">
        <w:rPr>
          <w:rFonts w:cs="Arial"/>
          <w:bCs/>
          <w:color w:val="auto"/>
          <w:szCs w:val="24"/>
          <w:u w:val="single"/>
        </w:rPr>
        <w:tab/>
      </w:r>
      <w:r w:rsidRPr="00492610">
        <w:rPr>
          <w:rFonts w:cs="Arial"/>
          <w:bCs/>
          <w:color w:val="auto"/>
          <w:szCs w:val="24"/>
          <w:u w:val="single"/>
        </w:rPr>
        <w:t>IHSS – NON-HR/PCSP/</w:t>
      </w:r>
      <w:r w:rsidR="00E20A8C" w:rsidRPr="00492610">
        <w:rPr>
          <w:rFonts w:cs="Arial"/>
          <w:bCs/>
          <w:color w:val="auto"/>
          <w:szCs w:val="24"/>
          <w:u w:val="single"/>
        </w:rPr>
        <w:t>PLUS OPTION</w:t>
      </w:r>
    </w:p>
    <w:p w:rsidR="00115AEC" w:rsidRPr="007E7B42" w:rsidRDefault="00115AEC" w:rsidP="00115AEC">
      <w:pPr>
        <w:autoSpaceDE w:val="0"/>
        <w:autoSpaceDN w:val="0"/>
        <w:adjustRightInd w:val="0"/>
        <w:rPr>
          <w:rFonts w:cs="Arial"/>
          <w:color w:val="auto"/>
          <w:szCs w:val="24"/>
        </w:rPr>
      </w:pPr>
    </w:p>
    <w:p w:rsidR="004B2852" w:rsidRPr="00FC0D6C" w:rsidRDefault="00171A5E" w:rsidP="00115AEC">
      <w:pPr>
        <w:autoSpaceDE w:val="0"/>
        <w:autoSpaceDN w:val="0"/>
        <w:adjustRightInd w:val="0"/>
        <w:rPr>
          <w:rFonts w:cs="Arial"/>
        </w:rPr>
      </w:pPr>
      <w:r w:rsidRPr="00FC0D6C">
        <w:rPr>
          <w:rFonts w:cs="Arial"/>
          <w:color w:val="auto"/>
          <w:szCs w:val="24"/>
        </w:rPr>
        <w:t>This i</w:t>
      </w:r>
      <w:r w:rsidR="004B2852" w:rsidRPr="00FC0D6C">
        <w:rPr>
          <w:rFonts w:cs="Arial"/>
          <w:color w:val="auto"/>
          <w:szCs w:val="24"/>
        </w:rPr>
        <w:t>ncludes IHSS activities not eligible for Title XIX funding</w:t>
      </w:r>
      <w:r w:rsidR="00883DDA" w:rsidRPr="00FC0D6C">
        <w:rPr>
          <w:rFonts w:cs="Arial"/>
          <w:color w:val="auto"/>
          <w:szCs w:val="24"/>
        </w:rPr>
        <w:t xml:space="preserve">. </w:t>
      </w:r>
      <w:r w:rsidR="00F305FA" w:rsidRPr="00FC0D6C">
        <w:rPr>
          <w:rFonts w:cs="Arial"/>
          <w:color w:val="auto"/>
          <w:szCs w:val="24"/>
        </w:rPr>
        <w:t>T</w:t>
      </w:r>
      <w:r w:rsidR="004B2852" w:rsidRPr="00FC0D6C">
        <w:rPr>
          <w:rFonts w:cs="Arial"/>
          <w:color w:val="auto"/>
          <w:szCs w:val="24"/>
        </w:rPr>
        <w:t>hese activities are related to non-PCSP/non-</w:t>
      </w:r>
      <w:r w:rsidR="009F36D3" w:rsidRPr="00FC0D6C">
        <w:rPr>
          <w:rFonts w:cs="Arial"/>
          <w:color w:val="auto"/>
          <w:szCs w:val="24"/>
        </w:rPr>
        <w:t>Plus Option</w:t>
      </w:r>
      <w:r w:rsidR="004B2852" w:rsidRPr="00FC0D6C">
        <w:rPr>
          <w:rFonts w:cs="Arial"/>
          <w:color w:val="auto"/>
          <w:szCs w:val="24"/>
        </w:rPr>
        <w:t xml:space="preserve"> cases</w:t>
      </w:r>
      <w:r w:rsidR="00883DDA" w:rsidRPr="00FC0D6C">
        <w:rPr>
          <w:rFonts w:cs="Arial"/>
          <w:color w:val="auto"/>
          <w:szCs w:val="24"/>
        </w:rPr>
        <w:t xml:space="preserve">.  </w:t>
      </w:r>
      <w:r w:rsidR="004B2852" w:rsidRPr="00FC0D6C">
        <w:rPr>
          <w:rFonts w:cs="Arial"/>
          <w:color w:val="auto"/>
          <w:szCs w:val="24"/>
        </w:rPr>
        <w:t>This includes time spent explaining IHSS program benefits to applicants/recipients;</w:t>
      </w:r>
      <w:r w:rsidR="00F305FA" w:rsidRPr="00FC0D6C">
        <w:rPr>
          <w:rFonts w:cs="Arial"/>
          <w:color w:val="auto"/>
          <w:szCs w:val="24"/>
        </w:rPr>
        <w:t xml:space="preserve"> </w:t>
      </w:r>
      <w:r w:rsidR="00D36CF3" w:rsidRPr="00FC0D6C">
        <w:rPr>
          <w:rFonts w:cs="Arial"/>
          <w:color w:val="auto"/>
          <w:szCs w:val="24"/>
        </w:rPr>
        <w:t xml:space="preserve">the new provider reimbursement process; </w:t>
      </w:r>
      <w:r w:rsidR="004B2852" w:rsidRPr="00FC0D6C">
        <w:rPr>
          <w:rFonts w:cs="Arial"/>
          <w:color w:val="auto"/>
          <w:szCs w:val="24"/>
        </w:rPr>
        <w:t>employee and employer responsibilities; assessing service needs; development, implementation, and management of treatment plans; implementation activities for any IHSS court case; processing a claim form and calculating benefits related to a court case ruling;</w:t>
      </w:r>
      <w:r w:rsidR="008028BC" w:rsidRPr="00FC0D6C">
        <w:rPr>
          <w:rFonts w:cs="Arial"/>
          <w:color w:val="auto"/>
          <w:szCs w:val="24"/>
        </w:rPr>
        <w:t xml:space="preserve"> </w:t>
      </w:r>
      <w:r w:rsidR="00A717A0" w:rsidRPr="00FC0D6C">
        <w:rPr>
          <w:rFonts w:cs="Arial"/>
          <w:bCs/>
          <w:color w:val="auto"/>
          <w:szCs w:val="24"/>
        </w:rPr>
        <w:t>managing pro</w:t>
      </w:r>
      <w:r w:rsidR="00A717A0" w:rsidRPr="00FC0D6C">
        <w:rPr>
          <w:rFonts w:cs="Arial"/>
          <w:bCs/>
          <w:color w:val="auto"/>
          <w:spacing w:val="-5"/>
          <w:szCs w:val="24"/>
        </w:rPr>
        <w:t>v</w:t>
      </w:r>
      <w:r w:rsidR="00A717A0" w:rsidRPr="00FC0D6C">
        <w:rPr>
          <w:rFonts w:cs="Arial"/>
          <w:bCs/>
          <w:color w:val="auto"/>
          <w:szCs w:val="24"/>
        </w:rPr>
        <w:t>i</w:t>
      </w:r>
      <w:r w:rsidR="00A717A0" w:rsidRPr="00FC0D6C">
        <w:rPr>
          <w:rFonts w:cs="Arial"/>
          <w:bCs/>
          <w:color w:val="auto"/>
          <w:spacing w:val="2"/>
          <w:szCs w:val="24"/>
        </w:rPr>
        <w:t>d</w:t>
      </w:r>
      <w:r w:rsidR="00A717A0" w:rsidRPr="00FC0D6C">
        <w:rPr>
          <w:rFonts w:cs="Arial"/>
          <w:bCs/>
          <w:color w:val="auto"/>
          <w:szCs w:val="24"/>
        </w:rPr>
        <w:t>er reimbu</w:t>
      </w:r>
      <w:r w:rsidR="00A717A0" w:rsidRPr="00FC0D6C">
        <w:rPr>
          <w:rFonts w:cs="Arial"/>
          <w:bCs/>
          <w:color w:val="auto"/>
          <w:spacing w:val="-3"/>
          <w:szCs w:val="24"/>
        </w:rPr>
        <w:t>r</w:t>
      </w:r>
      <w:r w:rsidR="00A717A0" w:rsidRPr="00FC0D6C">
        <w:rPr>
          <w:rFonts w:cs="Arial"/>
          <w:bCs/>
          <w:color w:val="auto"/>
          <w:szCs w:val="24"/>
        </w:rPr>
        <w:t>se</w:t>
      </w:r>
      <w:r w:rsidR="00A717A0" w:rsidRPr="00FC0D6C">
        <w:rPr>
          <w:rFonts w:cs="Arial"/>
          <w:bCs/>
          <w:color w:val="auto"/>
          <w:spacing w:val="-3"/>
          <w:szCs w:val="24"/>
        </w:rPr>
        <w:t>m</w:t>
      </w:r>
      <w:r w:rsidR="00A717A0" w:rsidRPr="00FC0D6C">
        <w:rPr>
          <w:rFonts w:cs="Arial"/>
          <w:bCs/>
          <w:color w:val="auto"/>
          <w:szCs w:val="24"/>
        </w:rPr>
        <w:t>en</w:t>
      </w:r>
      <w:r w:rsidR="00A717A0" w:rsidRPr="00FC0D6C">
        <w:rPr>
          <w:rFonts w:cs="Arial"/>
          <w:bCs/>
          <w:color w:val="auto"/>
          <w:spacing w:val="-1"/>
          <w:szCs w:val="24"/>
        </w:rPr>
        <w:t>t</w:t>
      </w:r>
      <w:r w:rsidR="00A717A0" w:rsidRPr="00FC0D6C">
        <w:rPr>
          <w:rFonts w:cs="Arial"/>
          <w:bCs/>
          <w:color w:val="auto"/>
          <w:szCs w:val="24"/>
        </w:rPr>
        <w:t>s f</w:t>
      </w:r>
      <w:r w:rsidR="00A717A0" w:rsidRPr="00FC0D6C">
        <w:rPr>
          <w:rFonts w:cs="Arial"/>
          <w:bCs/>
          <w:color w:val="auto"/>
          <w:spacing w:val="-1"/>
          <w:szCs w:val="24"/>
        </w:rPr>
        <w:t>o</w:t>
      </w:r>
      <w:r w:rsidR="00A717A0" w:rsidRPr="00FC0D6C">
        <w:rPr>
          <w:rFonts w:cs="Arial"/>
          <w:bCs/>
          <w:color w:val="auto"/>
          <w:szCs w:val="24"/>
        </w:rPr>
        <w:t>r incorr</w:t>
      </w:r>
      <w:r w:rsidR="00A717A0" w:rsidRPr="00FC0D6C">
        <w:rPr>
          <w:rFonts w:cs="Arial"/>
          <w:bCs/>
          <w:color w:val="auto"/>
          <w:spacing w:val="1"/>
          <w:szCs w:val="24"/>
        </w:rPr>
        <w:t>e</w:t>
      </w:r>
      <w:r w:rsidR="00A717A0" w:rsidRPr="00FC0D6C">
        <w:rPr>
          <w:rFonts w:cs="Arial"/>
          <w:bCs/>
          <w:color w:val="auto"/>
          <w:szCs w:val="24"/>
        </w:rPr>
        <w:t xml:space="preserve">ct </w:t>
      </w:r>
      <w:proofErr w:type="spellStart"/>
      <w:r w:rsidR="00A717A0" w:rsidRPr="00FC0D6C">
        <w:rPr>
          <w:rFonts w:cs="Arial"/>
          <w:bCs/>
          <w:color w:val="auto"/>
          <w:spacing w:val="-1"/>
          <w:szCs w:val="24"/>
        </w:rPr>
        <w:t>M</w:t>
      </w:r>
      <w:r w:rsidR="00A717A0" w:rsidRPr="00FC0D6C">
        <w:rPr>
          <w:rFonts w:cs="Arial"/>
          <w:bCs/>
          <w:color w:val="auto"/>
          <w:szCs w:val="24"/>
        </w:rPr>
        <w:t>edi</w:t>
      </w:r>
      <w:proofErr w:type="spellEnd"/>
      <w:r w:rsidR="00A717A0" w:rsidRPr="00FC0D6C">
        <w:rPr>
          <w:rFonts w:cs="Arial"/>
          <w:bCs/>
          <w:color w:val="auto"/>
          <w:spacing w:val="-1"/>
          <w:szCs w:val="24"/>
        </w:rPr>
        <w:t>-</w:t>
      </w:r>
      <w:r w:rsidR="00A717A0" w:rsidRPr="00FC0D6C">
        <w:rPr>
          <w:rFonts w:cs="Arial"/>
          <w:bCs/>
          <w:color w:val="auto"/>
          <w:szCs w:val="24"/>
        </w:rPr>
        <w:t>C</w:t>
      </w:r>
      <w:r w:rsidR="00A717A0" w:rsidRPr="00FC0D6C">
        <w:rPr>
          <w:rFonts w:cs="Arial"/>
          <w:bCs/>
          <w:color w:val="auto"/>
          <w:spacing w:val="-2"/>
          <w:szCs w:val="24"/>
        </w:rPr>
        <w:t>a</w:t>
      </w:r>
      <w:r w:rsidR="00A717A0" w:rsidRPr="00FC0D6C">
        <w:rPr>
          <w:rFonts w:cs="Arial"/>
          <w:bCs/>
          <w:color w:val="auto"/>
          <w:szCs w:val="24"/>
        </w:rPr>
        <w:t>l</w:t>
      </w:r>
      <w:r w:rsidR="00A717A0" w:rsidRPr="00FC0D6C">
        <w:rPr>
          <w:rFonts w:cs="Arial"/>
          <w:bCs/>
          <w:color w:val="auto"/>
          <w:spacing w:val="1"/>
          <w:szCs w:val="24"/>
        </w:rPr>
        <w:t xml:space="preserve"> </w:t>
      </w:r>
      <w:r w:rsidR="00A717A0" w:rsidRPr="00FC0D6C">
        <w:rPr>
          <w:rFonts w:cs="Arial"/>
          <w:bCs/>
          <w:color w:val="auto"/>
          <w:szCs w:val="24"/>
        </w:rPr>
        <w:t>SOC pay</w:t>
      </w:r>
      <w:r w:rsidR="00A717A0" w:rsidRPr="00FC0D6C">
        <w:rPr>
          <w:rFonts w:cs="Arial"/>
          <w:bCs/>
          <w:color w:val="auto"/>
          <w:spacing w:val="-6"/>
          <w:szCs w:val="24"/>
        </w:rPr>
        <w:t xml:space="preserve"> </w:t>
      </w:r>
      <w:r w:rsidR="00A717A0" w:rsidRPr="00FC0D6C">
        <w:rPr>
          <w:rFonts w:cs="Arial"/>
          <w:bCs/>
          <w:color w:val="auto"/>
          <w:spacing w:val="5"/>
          <w:szCs w:val="24"/>
        </w:rPr>
        <w:t>w</w:t>
      </w:r>
      <w:r w:rsidR="00A717A0" w:rsidRPr="00FC0D6C">
        <w:rPr>
          <w:rFonts w:cs="Arial"/>
          <w:bCs/>
          <w:color w:val="auto"/>
          <w:szCs w:val="24"/>
        </w:rPr>
        <w:t>a</w:t>
      </w:r>
      <w:r w:rsidR="00A717A0" w:rsidRPr="00FC0D6C">
        <w:rPr>
          <w:rFonts w:cs="Arial"/>
          <w:bCs/>
          <w:color w:val="auto"/>
          <w:spacing w:val="-3"/>
          <w:szCs w:val="24"/>
        </w:rPr>
        <w:t>r</w:t>
      </w:r>
      <w:r w:rsidR="00A717A0" w:rsidRPr="00FC0D6C">
        <w:rPr>
          <w:rFonts w:cs="Arial"/>
          <w:bCs/>
          <w:color w:val="auto"/>
          <w:szCs w:val="24"/>
        </w:rPr>
        <w:t>rant</w:t>
      </w:r>
      <w:r w:rsidR="00A717A0" w:rsidRPr="00FC0D6C">
        <w:rPr>
          <w:rFonts w:cs="Arial"/>
          <w:bCs/>
          <w:color w:val="auto"/>
          <w:spacing w:val="-1"/>
          <w:szCs w:val="24"/>
        </w:rPr>
        <w:t xml:space="preserve"> </w:t>
      </w:r>
      <w:r w:rsidR="00A717A0" w:rsidRPr="00FC0D6C">
        <w:rPr>
          <w:rFonts w:cs="Arial"/>
          <w:bCs/>
          <w:color w:val="auto"/>
          <w:szCs w:val="24"/>
        </w:rPr>
        <w:t>d</w:t>
      </w:r>
      <w:r w:rsidR="00A717A0" w:rsidRPr="00FC0D6C">
        <w:rPr>
          <w:rFonts w:cs="Arial"/>
          <w:bCs/>
          <w:color w:val="auto"/>
          <w:spacing w:val="-2"/>
          <w:szCs w:val="24"/>
        </w:rPr>
        <w:t>e</w:t>
      </w:r>
      <w:r w:rsidR="00A717A0" w:rsidRPr="00FC0D6C">
        <w:rPr>
          <w:rFonts w:cs="Arial"/>
          <w:bCs/>
          <w:color w:val="auto"/>
          <w:szCs w:val="24"/>
        </w:rPr>
        <w:t>duction</w:t>
      </w:r>
      <w:r w:rsidR="00A717A0" w:rsidRPr="00FC0D6C">
        <w:rPr>
          <w:rFonts w:cs="Arial"/>
          <w:bCs/>
          <w:color w:val="auto"/>
          <w:spacing w:val="1"/>
          <w:szCs w:val="24"/>
        </w:rPr>
        <w:t>s</w:t>
      </w:r>
      <w:r w:rsidR="00F305FA" w:rsidRPr="00FC0D6C">
        <w:rPr>
          <w:rFonts w:cs="Arial"/>
          <w:bCs/>
          <w:color w:val="auto"/>
          <w:spacing w:val="1"/>
          <w:szCs w:val="24"/>
        </w:rPr>
        <w:t>;</w:t>
      </w:r>
      <w:r w:rsidR="00A717A0" w:rsidRPr="00FC0D6C">
        <w:rPr>
          <w:rFonts w:cs="Arial"/>
          <w:color w:val="auto"/>
          <w:szCs w:val="24"/>
        </w:rPr>
        <w:t xml:space="preserve"> </w:t>
      </w:r>
      <w:r w:rsidR="004B2852" w:rsidRPr="00FC0D6C">
        <w:rPr>
          <w:rFonts w:cs="Arial"/>
          <w:color w:val="auto"/>
          <w:szCs w:val="24"/>
        </w:rPr>
        <w:t xml:space="preserve">data input of claims; preparing reports; </w:t>
      </w:r>
      <w:r w:rsidR="00061B17" w:rsidRPr="00061B17">
        <w:rPr>
          <w:rFonts w:cs="Arial"/>
          <w:b/>
          <w:color w:val="auto"/>
          <w:szCs w:val="24"/>
        </w:rPr>
        <w:t>Fair Labor Standards Act (FLSA) related activities</w:t>
      </w:r>
      <w:r w:rsidR="00061B17">
        <w:rPr>
          <w:rFonts w:cs="Arial"/>
          <w:color w:val="auto"/>
          <w:szCs w:val="24"/>
        </w:rPr>
        <w:t xml:space="preserve">; </w:t>
      </w:r>
      <w:r w:rsidR="004B2852" w:rsidRPr="00FC0D6C">
        <w:rPr>
          <w:rFonts w:cs="Arial"/>
          <w:color w:val="auto"/>
          <w:szCs w:val="24"/>
        </w:rPr>
        <w:t>participation in case reviews and audits; voter registration activities, appeals, case dictation, and statistical reporting.</w:t>
      </w:r>
    </w:p>
    <w:p w:rsidR="0079456D" w:rsidRPr="007E7B42" w:rsidRDefault="0079456D">
      <w:pPr>
        <w:rPr>
          <w:rFonts w:cs="Arial"/>
        </w:rPr>
      </w:pPr>
    </w:p>
    <w:p w:rsidR="0069795C" w:rsidRPr="00492610" w:rsidRDefault="00FF40A5">
      <w:pPr>
        <w:rPr>
          <w:rFonts w:cs="Arial"/>
          <w:u w:val="single"/>
        </w:rPr>
      </w:pPr>
      <w:proofErr w:type="gramStart"/>
      <w:r w:rsidRPr="00492610">
        <w:rPr>
          <w:rFonts w:cs="Arial"/>
          <w:u w:val="single"/>
        </w:rPr>
        <w:t>CODE 2721</w:t>
      </w:r>
      <w:r w:rsidR="0069795C" w:rsidRPr="00492610">
        <w:rPr>
          <w:rFonts w:cs="Arial"/>
          <w:u w:val="single"/>
        </w:rPr>
        <w:tab/>
        <w:t>IHSS – CONLAN v</w:t>
      </w:r>
      <w:r w:rsidR="00883DDA" w:rsidRPr="00492610">
        <w:rPr>
          <w:rFonts w:cs="Arial"/>
          <w:u w:val="single"/>
        </w:rPr>
        <w:t>.</w:t>
      </w:r>
      <w:proofErr w:type="gramEnd"/>
      <w:r w:rsidR="00883DDA" w:rsidRPr="00492610">
        <w:rPr>
          <w:rFonts w:cs="Arial"/>
          <w:u w:val="single"/>
        </w:rPr>
        <w:t xml:space="preserve">  </w:t>
      </w:r>
      <w:r w:rsidR="0069795C" w:rsidRPr="00492610">
        <w:rPr>
          <w:rFonts w:cs="Arial"/>
          <w:u w:val="single"/>
        </w:rPr>
        <w:t>BONTA</w:t>
      </w:r>
      <w:r w:rsidR="00234AB2" w:rsidRPr="00492610">
        <w:rPr>
          <w:rFonts w:cs="Arial"/>
          <w:u w:val="single"/>
        </w:rPr>
        <w:t xml:space="preserve"> </w:t>
      </w:r>
      <w:r w:rsidR="0069795C" w:rsidRPr="00492610">
        <w:rPr>
          <w:rFonts w:cs="Arial"/>
          <w:u w:val="single"/>
        </w:rPr>
        <w:t xml:space="preserve">PCSP </w:t>
      </w:r>
    </w:p>
    <w:p w:rsidR="00115AEC" w:rsidRPr="007E7B42" w:rsidRDefault="00115AEC" w:rsidP="00115AEC">
      <w:pPr>
        <w:rPr>
          <w:rFonts w:cs="Arial"/>
          <w:b/>
          <w:u w:val="single"/>
        </w:rPr>
      </w:pPr>
    </w:p>
    <w:p w:rsidR="0069795C" w:rsidRPr="007E7B42" w:rsidRDefault="0069795C" w:rsidP="00115AEC">
      <w:pPr>
        <w:rPr>
          <w:rFonts w:cs="Arial"/>
        </w:rPr>
      </w:pPr>
      <w:r w:rsidRPr="007E7B42">
        <w:rPr>
          <w:rFonts w:cs="Arial"/>
        </w:rPr>
        <w:t>County welfare department (CWD) responsibilities include:</w:t>
      </w:r>
    </w:p>
    <w:p w:rsidR="0069795C" w:rsidRPr="007E7B42" w:rsidRDefault="0069795C">
      <w:pPr>
        <w:ind w:left="1440" w:hanging="360"/>
        <w:rPr>
          <w:rFonts w:cs="Arial"/>
        </w:rPr>
      </w:pPr>
    </w:p>
    <w:p w:rsidR="000E7E5B" w:rsidRPr="007E7B42" w:rsidRDefault="0069795C" w:rsidP="005724BD">
      <w:pPr>
        <w:numPr>
          <w:ilvl w:val="0"/>
          <w:numId w:val="90"/>
        </w:numPr>
        <w:rPr>
          <w:rFonts w:cs="Arial"/>
        </w:rPr>
      </w:pPr>
      <w:r w:rsidRPr="007E7B42">
        <w:rPr>
          <w:rFonts w:cs="Arial"/>
        </w:rPr>
        <w:t xml:space="preserve">Referring clients, as needed, to the </w:t>
      </w:r>
      <w:r w:rsidR="00DB19A4" w:rsidRPr="007E7B42">
        <w:rPr>
          <w:rFonts w:cs="Arial"/>
        </w:rPr>
        <w:t>DHCS</w:t>
      </w:r>
      <w:r w:rsidRPr="007E7B42">
        <w:rPr>
          <w:rFonts w:cs="Arial"/>
        </w:rPr>
        <w:t xml:space="preserve"> Beneficiary Service Center for assistance with questions or obtaining/completing </w:t>
      </w:r>
      <w:proofErr w:type="spellStart"/>
      <w:r w:rsidRPr="007E7B42">
        <w:rPr>
          <w:rFonts w:cs="Arial"/>
        </w:rPr>
        <w:t>Conlan</w:t>
      </w:r>
      <w:proofErr w:type="spellEnd"/>
      <w:r w:rsidRPr="007E7B42">
        <w:rPr>
          <w:rFonts w:cs="Arial"/>
        </w:rPr>
        <w:t xml:space="preserve"> claim forms;</w:t>
      </w:r>
    </w:p>
    <w:p w:rsidR="000E7E5B" w:rsidRPr="007E7B42" w:rsidRDefault="0069795C" w:rsidP="005724BD">
      <w:pPr>
        <w:numPr>
          <w:ilvl w:val="0"/>
          <w:numId w:val="90"/>
        </w:numPr>
        <w:rPr>
          <w:rFonts w:cs="Arial"/>
        </w:rPr>
      </w:pPr>
      <w:r w:rsidRPr="007E7B42">
        <w:rPr>
          <w:rFonts w:cs="Arial"/>
        </w:rPr>
        <w:t>Providing copies of NOAs (690) that demonstrate medical necessity and/or SOC 828</w:t>
      </w:r>
      <w:r w:rsidR="000B7058">
        <w:rPr>
          <w:rFonts w:cs="Arial"/>
        </w:rPr>
        <w:t xml:space="preserve"> County Verification Forms; </w:t>
      </w:r>
    </w:p>
    <w:p w:rsidR="00347CC4" w:rsidRDefault="0069795C" w:rsidP="005724BD">
      <w:pPr>
        <w:numPr>
          <w:ilvl w:val="0"/>
          <w:numId w:val="90"/>
        </w:numPr>
        <w:rPr>
          <w:rFonts w:cs="Arial"/>
        </w:rPr>
      </w:pPr>
      <w:r w:rsidRPr="007E7B42">
        <w:rPr>
          <w:rFonts w:cs="Arial"/>
        </w:rPr>
        <w:t>Responding to questions and/or providing documentation for State Hearings upon request from State staff.</w:t>
      </w:r>
    </w:p>
    <w:p w:rsidR="00AE79DD" w:rsidRPr="007E7B42" w:rsidRDefault="00AE79DD" w:rsidP="00AE79DD">
      <w:pPr>
        <w:ind w:left="360"/>
        <w:rPr>
          <w:rFonts w:cs="Arial"/>
        </w:rPr>
      </w:pPr>
    </w:p>
    <w:p w:rsidR="00BD3276" w:rsidRPr="007E7B42" w:rsidRDefault="00BD3276" w:rsidP="00BE2A2F">
      <w:pPr>
        <w:pStyle w:val="Heading5"/>
        <w:rPr>
          <w:strike/>
        </w:rPr>
      </w:pPr>
      <w:r w:rsidRPr="007E7B42">
        <w:t>CODE 3301</w:t>
      </w:r>
      <w:r w:rsidRPr="007E7B42">
        <w:tab/>
        <w:t xml:space="preserve">IHSS </w:t>
      </w:r>
      <w:r w:rsidR="005B7F82" w:rsidRPr="007E7B42">
        <w:t>–</w:t>
      </w:r>
      <w:r w:rsidRPr="007E7B42">
        <w:t xml:space="preserve"> </w:t>
      </w:r>
      <w:r w:rsidR="005B7F82" w:rsidRPr="007E7B42">
        <w:t xml:space="preserve">NON-HR/PCSP/PLUS OPTION FRAUD </w:t>
      </w:r>
    </w:p>
    <w:p w:rsidR="00C43E8F" w:rsidRPr="007E7B42" w:rsidRDefault="00C43E8F">
      <w:pPr>
        <w:ind w:left="720"/>
        <w:rPr>
          <w:rFonts w:cs="Arial"/>
        </w:rPr>
      </w:pPr>
    </w:p>
    <w:p w:rsidR="00BD3276" w:rsidRPr="007E7B42" w:rsidRDefault="00171A5E" w:rsidP="00115AEC">
      <w:pPr>
        <w:rPr>
          <w:rFonts w:cs="Arial"/>
        </w:rPr>
      </w:pPr>
      <w:r w:rsidRPr="007E7B42">
        <w:rPr>
          <w:rFonts w:cs="Arial"/>
        </w:rPr>
        <w:t>This i</w:t>
      </w:r>
      <w:r w:rsidR="00BD3276" w:rsidRPr="007E7B42">
        <w:rPr>
          <w:rFonts w:cs="Arial"/>
        </w:rPr>
        <w:t>ncludes fraud activities related to</w:t>
      </w:r>
      <w:r w:rsidR="00931073" w:rsidRPr="007E7B42">
        <w:rPr>
          <w:rFonts w:cs="Arial"/>
        </w:rPr>
        <w:t xml:space="preserve"> the </w:t>
      </w:r>
      <w:r w:rsidR="00BD3276" w:rsidRPr="007E7B42">
        <w:rPr>
          <w:rFonts w:cs="Arial"/>
        </w:rPr>
        <w:t>IHSS</w:t>
      </w:r>
      <w:r w:rsidR="005B7F82" w:rsidRPr="007E7B42">
        <w:rPr>
          <w:rFonts w:cs="Arial"/>
        </w:rPr>
        <w:t xml:space="preserve"> Residual</w:t>
      </w:r>
      <w:r w:rsidR="00BD3276" w:rsidRPr="007E7B42">
        <w:rPr>
          <w:rFonts w:cs="Arial"/>
        </w:rPr>
        <w:t xml:space="preserve"> </w:t>
      </w:r>
      <w:r w:rsidR="005B7F82" w:rsidRPr="007E7B42">
        <w:rPr>
          <w:rFonts w:cs="Arial"/>
        </w:rPr>
        <w:t xml:space="preserve">Program that are not eligible for Title XIX </w:t>
      </w:r>
      <w:r w:rsidR="00E6201E" w:rsidRPr="007E7B42">
        <w:rPr>
          <w:rFonts w:cs="Arial"/>
        </w:rPr>
        <w:t>funding</w:t>
      </w:r>
      <w:r w:rsidR="00E6201E" w:rsidRPr="007E7B42">
        <w:rPr>
          <w:rFonts w:cs="Arial"/>
          <w:b/>
        </w:rPr>
        <w:t xml:space="preserve"> </w:t>
      </w:r>
      <w:r w:rsidR="00BD3276" w:rsidRPr="007E7B42">
        <w:rPr>
          <w:rFonts w:cs="Arial"/>
        </w:rPr>
        <w:t>performed by Welfare Fraud Investigators and their first-line supervisors who have peace officer status under Penal Code Section 830.</w:t>
      </w:r>
    </w:p>
    <w:p w:rsidR="007E6880" w:rsidRPr="007E7B42" w:rsidRDefault="007E6880">
      <w:pPr>
        <w:pStyle w:val="Default"/>
        <w:rPr>
          <w:b/>
          <w:bCs/>
          <w:sz w:val="23"/>
          <w:szCs w:val="23"/>
        </w:rPr>
      </w:pPr>
    </w:p>
    <w:p w:rsidR="006E280C" w:rsidRDefault="006E280C">
      <w:pPr>
        <w:pStyle w:val="Default"/>
        <w:rPr>
          <w:bCs/>
          <w:u w:val="single"/>
        </w:rPr>
      </w:pPr>
    </w:p>
    <w:p w:rsidR="00BF477B" w:rsidRPr="00492610" w:rsidRDefault="00FF40A5">
      <w:pPr>
        <w:pStyle w:val="Default"/>
        <w:rPr>
          <w:u w:val="single"/>
        </w:rPr>
      </w:pPr>
      <w:r w:rsidRPr="00492610">
        <w:rPr>
          <w:bCs/>
          <w:u w:val="single"/>
        </w:rPr>
        <w:t>CODE 7391</w:t>
      </w:r>
      <w:r w:rsidRPr="00492610">
        <w:rPr>
          <w:bCs/>
          <w:u w:val="single"/>
        </w:rPr>
        <w:tab/>
      </w:r>
      <w:r w:rsidR="00BF477B" w:rsidRPr="00492610">
        <w:rPr>
          <w:bCs/>
          <w:u w:val="single"/>
        </w:rPr>
        <w:t xml:space="preserve">IHSS ANTI-FRAUD BACKGROUND CHECKS </w:t>
      </w:r>
    </w:p>
    <w:p w:rsidR="00C33A5B" w:rsidRPr="007E7B42" w:rsidRDefault="00C33A5B" w:rsidP="00C33A5B">
      <w:pPr>
        <w:rPr>
          <w:rFonts w:cs="Arial"/>
          <w:szCs w:val="24"/>
        </w:rPr>
      </w:pPr>
    </w:p>
    <w:p w:rsidR="00354212" w:rsidRPr="007E7B42" w:rsidRDefault="00BF477B" w:rsidP="00C33A5B">
      <w:pPr>
        <w:rPr>
          <w:rFonts w:cs="Arial"/>
          <w:i/>
          <w:szCs w:val="24"/>
        </w:rPr>
      </w:pPr>
      <w:r w:rsidRPr="007E7B42">
        <w:rPr>
          <w:rFonts w:cs="Arial"/>
          <w:szCs w:val="24"/>
        </w:rPr>
        <w:t xml:space="preserve">Includes activities performed by staff at county social services offices </w:t>
      </w:r>
      <w:proofErr w:type="gramStart"/>
      <w:r w:rsidRPr="007E7B42">
        <w:rPr>
          <w:rFonts w:cs="Arial"/>
          <w:szCs w:val="24"/>
        </w:rPr>
        <w:t>who</w:t>
      </w:r>
      <w:proofErr w:type="gramEnd"/>
      <w:r w:rsidRPr="007E7B42">
        <w:rPr>
          <w:rFonts w:cs="Arial"/>
          <w:szCs w:val="24"/>
        </w:rPr>
        <w:t xml:space="preserve"> are charged with the responsibility of monitoring the delivery of supportive services to detect and prevent potential fraud and maximize the recovery of overpayments</w:t>
      </w:r>
      <w:r w:rsidR="00883DDA" w:rsidRPr="007E7B42">
        <w:rPr>
          <w:rFonts w:cs="Arial"/>
          <w:szCs w:val="24"/>
        </w:rPr>
        <w:t xml:space="preserve">.  </w:t>
      </w:r>
      <w:r w:rsidRPr="007E7B42">
        <w:rPr>
          <w:rFonts w:cs="Arial"/>
          <w:szCs w:val="24"/>
        </w:rPr>
        <w:t>Such activities may include but are not limited to the following: conducting criminal background checks of any provider including processing criminal offender record information,</w:t>
      </w:r>
      <w:r w:rsidR="00621279" w:rsidRPr="007E7B42">
        <w:rPr>
          <w:rFonts w:cs="Arial"/>
          <w:szCs w:val="24"/>
        </w:rPr>
        <w:t xml:space="preserve"> </w:t>
      </w:r>
      <w:r w:rsidR="00B2064A" w:rsidRPr="007E7B42">
        <w:rPr>
          <w:rFonts w:cs="Arial"/>
          <w:szCs w:val="24"/>
        </w:rPr>
        <w:t xml:space="preserve">review of the </w:t>
      </w:r>
      <w:r w:rsidR="00621279" w:rsidRPr="007E7B42">
        <w:rPr>
          <w:rFonts w:cs="Arial"/>
          <w:szCs w:val="24"/>
        </w:rPr>
        <w:t>fingerprinting</w:t>
      </w:r>
      <w:r w:rsidR="00B2064A" w:rsidRPr="007E7B42">
        <w:rPr>
          <w:rFonts w:cs="Arial"/>
          <w:szCs w:val="24"/>
        </w:rPr>
        <w:t xml:space="preserve"> results</w:t>
      </w:r>
      <w:r w:rsidR="00621279" w:rsidRPr="007E7B42">
        <w:rPr>
          <w:rFonts w:cs="Arial"/>
          <w:szCs w:val="24"/>
        </w:rPr>
        <w:t>,</w:t>
      </w:r>
      <w:r w:rsidRPr="007E7B42">
        <w:rPr>
          <w:rFonts w:cs="Arial"/>
          <w:szCs w:val="24"/>
        </w:rPr>
        <w:t xml:space="preserve"> subsequent arrest information, and appeals; providing written and verbal feedback to county management; compiling and reporting data; and meeting with State and other designated staff regarding anti-fraud issues.</w:t>
      </w:r>
    </w:p>
    <w:p w:rsidR="00A30D7B" w:rsidRPr="007E7B42" w:rsidRDefault="00A30D7B">
      <w:pPr>
        <w:pStyle w:val="Default"/>
        <w:rPr>
          <w:b/>
          <w:bCs/>
          <w:u w:val="single"/>
        </w:rPr>
      </w:pPr>
    </w:p>
    <w:p w:rsidR="00E63326" w:rsidRPr="00492610" w:rsidRDefault="00FF40A5">
      <w:pPr>
        <w:pStyle w:val="Default"/>
        <w:rPr>
          <w:u w:val="single"/>
        </w:rPr>
      </w:pPr>
      <w:r w:rsidRPr="00492610">
        <w:rPr>
          <w:bCs/>
          <w:u w:val="single"/>
        </w:rPr>
        <w:t>CODE 7401</w:t>
      </w:r>
      <w:r w:rsidRPr="00492610">
        <w:rPr>
          <w:bCs/>
          <w:u w:val="single"/>
        </w:rPr>
        <w:tab/>
      </w:r>
      <w:r w:rsidR="00E63326" w:rsidRPr="00492610">
        <w:rPr>
          <w:bCs/>
          <w:u w:val="single"/>
        </w:rPr>
        <w:t xml:space="preserve">IHSS NON-PCSP/PLUS OPTION ANTI-FRAUD PLAN </w:t>
      </w:r>
    </w:p>
    <w:p w:rsidR="00C33A5B" w:rsidRPr="007E7B42" w:rsidRDefault="00C33A5B" w:rsidP="00C33A5B">
      <w:pPr>
        <w:pStyle w:val="Default"/>
      </w:pPr>
    </w:p>
    <w:p w:rsidR="00E63326" w:rsidRPr="007E7B42" w:rsidRDefault="00E63326" w:rsidP="00C33A5B">
      <w:pPr>
        <w:pStyle w:val="Default"/>
      </w:pPr>
      <w:r w:rsidRPr="007E7B42">
        <w:t>Includes all non-Title XIX eligible activities specified in a county’s anti-fraud plan, approved by the appropriate County Board of Supervisors and CDSS</w:t>
      </w:r>
      <w:r w:rsidR="00883DDA" w:rsidRPr="007E7B42">
        <w:t xml:space="preserve">.  </w:t>
      </w:r>
      <w:r w:rsidRPr="007E7B42">
        <w:t>This includes implementation activities related to the provision of fraud prevention, detection, referral, investigation and program integrity, which must not be duplicated by other activities claimed to other IHSS codes.</w:t>
      </w:r>
    </w:p>
    <w:p w:rsidR="00E63326" w:rsidRPr="007E7B42" w:rsidRDefault="00E63326">
      <w:pPr>
        <w:pStyle w:val="Default"/>
        <w:rPr>
          <w:bCs/>
          <w:u w:val="single"/>
        </w:rPr>
      </w:pPr>
    </w:p>
    <w:p w:rsidR="00E63326" w:rsidRPr="00492610" w:rsidRDefault="00FF40A5">
      <w:pPr>
        <w:pStyle w:val="Default"/>
        <w:rPr>
          <w:u w:val="single"/>
        </w:rPr>
      </w:pPr>
      <w:r w:rsidRPr="00492610">
        <w:rPr>
          <w:bCs/>
          <w:u w:val="single"/>
        </w:rPr>
        <w:t>CODE 7411</w:t>
      </w:r>
      <w:r w:rsidRPr="00492610">
        <w:rPr>
          <w:bCs/>
          <w:u w:val="single"/>
        </w:rPr>
        <w:tab/>
      </w:r>
      <w:r w:rsidR="00E63326" w:rsidRPr="00492610">
        <w:rPr>
          <w:bCs/>
          <w:u w:val="single"/>
        </w:rPr>
        <w:t xml:space="preserve">IHSS PCSP/PLUS OPTION ANTI-FRAUD PLAN </w:t>
      </w:r>
    </w:p>
    <w:p w:rsidR="00C33A5B" w:rsidRPr="007E7B42" w:rsidRDefault="00C33A5B" w:rsidP="00C33A5B">
      <w:pPr>
        <w:pStyle w:val="Default"/>
      </w:pPr>
    </w:p>
    <w:p w:rsidR="00E63326" w:rsidRPr="007E7B42" w:rsidRDefault="00042DF8" w:rsidP="00C33A5B">
      <w:pPr>
        <w:pStyle w:val="Default"/>
      </w:pPr>
      <w:r w:rsidRPr="007E7B42">
        <w:t>This i</w:t>
      </w:r>
      <w:r w:rsidR="00E63326" w:rsidRPr="007E7B42">
        <w:t xml:space="preserve">ncludes all Title XIX eligible activities specified in </w:t>
      </w:r>
      <w:r w:rsidR="00A64FED" w:rsidRPr="007E7B42">
        <w:t>the</w:t>
      </w:r>
      <w:r w:rsidR="00E63326" w:rsidRPr="007E7B42">
        <w:t xml:space="preserve"> county’s anti-fraud plan approved by the appropriate County Board of Supervisors and CDSS</w:t>
      </w:r>
      <w:r w:rsidR="00883DDA" w:rsidRPr="007E7B42">
        <w:t xml:space="preserve">.  </w:t>
      </w:r>
      <w:r w:rsidR="00061479" w:rsidRPr="007E7B42">
        <w:t>In addition, the</w:t>
      </w:r>
      <w:r w:rsidR="00E63326" w:rsidRPr="007E7B42">
        <w:t xml:space="preserve"> implementation activities related to the provision of fraud prevention, detection, referral, investigation and program integrity, which must not be duplicated by other activities claimed to other IHSS codes</w:t>
      </w:r>
      <w:r w:rsidR="00883DDA" w:rsidRPr="007E7B42">
        <w:t xml:space="preserve">.  </w:t>
      </w:r>
    </w:p>
    <w:p w:rsidR="005E3FF9" w:rsidRPr="007E7B42" w:rsidRDefault="005E3FF9">
      <w:pPr>
        <w:pStyle w:val="Default"/>
        <w:rPr>
          <w:b/>
          <w:bCs/>
          <w:u w:val="single"/>
        </w:rPr>
      </w:pPr>
    </w:p>
    <w:p w:rsidR="0035351F" w:rsidRPr="00492610" w:rsidRDefault="00FF40A5">
      <w:pPr>
        <w:pStyle w:val="Default"/>
        <w:rPr>
          <w:bCs/>
          <w:u w:val="single"/>
        </w:rPr>
      </w:pPr>
      <w:r w:rsidRPr="00492610">
        <w:rPr>
          <w:bCs/>
          <w:u w:val="single"/>
        </w:rPr>
        <w:t>CODE 7431</w:t>
      </w:r>
      <w:r w:rsidRPr="00492610">
        <w:rPr>
          <w:bCs/>
          <w:u w:val="single"/>
        </w:rPr>
        <w:tab/>
      </w:r>
      <w:r w:rsidR="00D61F5E" w:rsidRPr="00492610">
        <w:rPr>
          <w:bCs/>
          <w:u w:val="single"/>
        </w:rPr>
        <w:t xml:space="preserve">IHSS ANTI-FRAUD INITIATIVE </w:t>
      </w:r>
    </w:p>
    <w:p w:rsidR="00C33A5B" w:rsidRPr="007E7B42" w:rsidRDefault="00C33A5B" w:rsidP="00C33A5B">
      <w:pPr>
        <w:pStyle w:val="Default"/>
        <w:rPr>
          <w:b/>
          <w:bCs/>
          <w:u w:val="single"/>
        </w:rPr>
      </w:pPr>
    </w:p>
    <w:p w:rsidR="00BF477B" w:rsidRDefault="00D61F5E" w:rsidP="00C33A5B">
      <w:pPr>
        <w:pStyle w:val="Default"/>
      </w:pPr>
      <w:r w:rsidRPr="007E7B42">
        <w:t>Includes activities performed by staff at county social services offices or its designee who are charged with the responsibility of monitoring the delivery of supportive services to detect, prevent and mitigate potential fraud, and investigate suspected cases to maximize the recovery of overpayments</w:t>
      </w:r>
      <w:r w:rsidR="00883DDA" w:rsidRPr="007E7B42">
        <w:t xml:space="preserve">.  </w:t>
      </w:r>
      <w:r w:rsidRPr="007E7B42">
        <w:t>Such activities may include but are not limited to the following: reviewing referred case files to ensure compliance with documentation requirements; reviewing provider timesheets; conducting targeted program integrity activities including targeted mailings and unannounced in-home monitoring; providing written and verbal feedback to county management; compiling and reporting data; meeting with State and other designated staff regarding anti-fraud issues; and performing duties related to the investigation of suspected fraud in the PCSP/Plus Option programs that are within the scope of the protocols established pursuant to Assembly Bill 19 of the Fourth Extraordinary Session (2009).</w:t>
      </w:r>
    </w:p>
    <w:p w:rsidR="00362D8E" w:rsidRDefault="00362D8E" w:rsidP="00C33A5B">
      <w:pPr>
        <w:pStyle w:val="Default"/>
      </w:pPr>
    </w:p>
    <w:p w:rsidR="00362D8E" w:rsidRDefault="00362D8E" w:rsidP="00362D8E">
      <w:pPr>
        <w:autoSpaceDE w:val="0"/>
        <w:autoSpaceDN w:val="0"/>
        <w:adjustRightInd w:val="0"/>
        <w:contextualSpacing/>
        <w:rPr>
          <w:rFonts w:eastAsia="Calibri" w:cs="Arial"/>
          <w:b/>
          <w:bCs/>
          <w:color w:val="auto"/>
          <w:szCs w:val="24"/>
          <w:u w:val="single"/>
        </w:rPr>
      </w:pPr>
    </w:p>
    <w:p w:rsidR="00362D8E" w:rsidRPr="00362D8E" w:rsidRDefault="00362D8E" w:rsidP="00362D8E">
      <w:pPr>
        <w:autoSpaceDE w:val="0"/>
        <w:autoSpaceDN w:val="0"/>
        <w:adjustRightInd w:val="0"/>
        <w:contextualSpacing/>
        <w:rPr>
          <w:rFonts w:eastAsia="Calibri" w:cs="Arial"/>
          <w:b/>
          <w:bCs/>
          <w:color w:val="auto"/>
          <w:szCs w:val="24"/>
          <w:u w:val="single"/>
        </w:rPr>
      </w:pPr>
      <w:r w:rsidRPr="00362D8E">
        <w:rPr>
          <w:rFonts w:eastAsia="Calibri" w:cs="Arial"/>
          <w:b/>
          <w:bCs/>
          <w:color w:val="auto"/>
          <w:szCs w:val="24"/>
          <w:u w:val="single"/>
        </w:rPr>
        <w:t>CODE 8361 - IHSS Provider Exclusions</w:t>
      </w:r>
    </w:p>
    <w:p w:rsidR="00362D8E" w:rsidRPr="00362D8E" w:rsidRDefault="00362D8E" w:rsidP="00362D8E">
      <w:pPr>
        <w:autoSpaceDE w:val="0"/>
        <w:autoSpaceDN w:val="0"/>
        <w:adjustRightInd w:val="0"/>
        <w:contextualSpacing/>
        <w:rPr>
          <w:rFonts w:eastAsia="Calibri" w:cs="Arial"/>
          <w:b/>
          <w:color w:val="auto"/>
          <w:szCs w:val="24"/>
        </w:rPr>
      </w:pPr>
    </w:p>
    <w:p w:rsidR="00362D8E" w:rsidRPr="00362D8E" w:rsidRDefault="00362D8E" w:rsidP="00362D8E">
      <w:pPr>
        <w:autoSpaceDE w:val="0"/>
        <w:autoSpaceDN w:val="0"/>
        <w:adjustRightInd w:val="0"/>
        <w:contextualSpacing/>
        <w:rPr>
          <w:rFonts w:eastAsia="Calibri" w:cs="Arial"/>
          <w:b/>
          <w:color w:val="auto"/>
          <w:szCs w:val="24"/>
        </w:rPr>
      </w:pPr>
      <w:r w:rsidRPr="00362D8E">
        <w:rPr>
          <w:rFonts w:eastAsia="Calibri" w:cs="Arial"/>
          <w:b/>
          <w:color w:val="auto"/>
          <w:szCs w:val="24"/>
        </w:rPr>
        <w:t>Costs include reviewing and processing requests for waivers to provider exclusions for applicant providers who have been convicted of a Tier 2 crime. These crimes as specified in section 12305.87 of the Welfare and Institutions Code include:</w:t>
      </w:r>
    </w:p>
    <w:p w:rsidR="00362D8E" w:rsidRPr="00362D8E" w:rsidRDefault="00362D8E" w:rsidP="00362D8E">
      <w:pPr>
        <w:numPr>
          <w:ilvl w:val="0"/>
          <w:numId w:val="156"/>
        </w:numPr>
        <w:spacing w:after="200" w:line="276" w:lineRule="auto"/>
        <w:ind w:left="360"/>
        <w:contextualSpacing/>
        <w:rPr>
          <w:rFonts w:eastAsiaTheme="minorHAnsi" w:cs="Arial"/>
          <w:b/>
          <w:color w:val="auto"/>
          <w:szCs w:val="24"/>
        </w:rPr>
      </w:pPr>
      <w:r w:rsidRPr="00362D8E">
        <w:rPr>
          <w:rFonts w:eastAsiaTheme="minorHAnsi" w:cs="Arial"/>
          <w:b/>
          <w:color w:val="auto"/>
          <w:szCs w:val="24"/>
        </w:rPr>
        <w:t xml:space="preserve">Violent or serious felonies, as specified in sections 667.5 (c) and 1192.7 (c) of the Penal Code. </w:t>
      </w:r>
    </w:p>
    <w:p w:rsidR="00362D8E" w:rsidRPr="00362D8E" w:rsidRDefault="00362D8E" w:rsidP="00362D8E">
      <w:pPr>
        <w:numPr>
          <w:ilvl w:val="0"/>
          <w:numId w:val="156"/>
        </w:numPr>
        <w:spacing w:after="200" w:line="276" w:lineRule="auto"/>
        <w:ind w:left="360"/>
        <w:contextualSpacing/>
        <w:rPr>
          <w:rFonts w:eastAsiaTheme="minorHAnsi" w:cs="Arial"/>
          <w:b/>
          <w:color w:val="auto"/>
          <w:szCs w:val="24"/>
        </w:rPr>
      </w:pPr>
      <w:r w:rsidRPr="00362D8E">
        <w:rPr>
          <w:rFonts w:eastAsiaTheme="minorHAnsi" w:cs="Arial"/>
          <w:b/>
          <w:color w:val="auto"/>
          <w:szCs w:val="24"/>
        </w:rPr>
        <w:t xml:space="preserve">Felonies for which the individual is required to register as a sex offender, as specified in section 290(c) of the Penal Code. </w:t>
      </w:r>
    </w:p>
    <w:p w:rsidR="00362D8E" w:rsidRPr="00362D8E" w:rsidRDefault="00362D8E" w:rsidP="00362D8E">
      <w:pPr>
        <w:numPr>
          <w:ilvl w:val="0"/>
          <w:numId w:val="156"/>
        </w:numPr>
        <w:spacing w:after="200" w:line="276" w:lineRule="auto"/>
        <w:ind w:left="360"/>
        <w:contextualSpacing/>
        <w:rPr>
          <w:rFonts w:eastAsiaTheme="minorHAnsi" w:cs="Arial"/>
          <w:b/>
          <w:color w:val="auto"/>
          <w:szCs w:val="24"/>
        </w:rPr>
      </w:pPr>
      <w:r w:rsidRPr="00362D8E">
        <w:rPr>
          <w:rFonts w:eastAsiaTheme="minorHAnsi" w:cs="Arial"/>
          <w:b/>
          <w:color w:val="auto"/>
          <w:szCs w:val="24"/>
        </w:rPr>
        <w:t xml:space="preserve">Felonies of fraud against a public social services program, as specified in sections 10980(c) (2) and 10980(g) (2) of the Welfare and Institutions Code.  </w:t>
      </w:r>
    </w:p>
    <w:p w:rsidR="00362D8E" w:rsidRPr="00362D8E" w:rsidRDefault="00362D8E" w:rsidP="00362D8E">
      <w:pPr>
        <w:tabs>
          <w:tab w:val="left" w:pos="2355"/>
        </w:tabs>
        <w:ind w:left="360" w:hanging="360"/>
        <w:contextualSpacing/>
        <w:rPr>
          <w:rFonts w:eastAsia="Calibri" w:cs="Arial"/>
          <w:b/>
          <w:color w:val="auto"/>
          <w:szCs w:val="24"/>
        </w:rPr>
      </w:pPr>
      <w:r w:rsidRPr="00362D8E">
        <w:rPr>
          <w:rFonts w:eastAsia="Calibri" w:cs="Arial"/>
          <w:b/>
          <w:color w:val="auto"/>
          <w:szCs w:val="24"/>
        </w:rPr>
        <w:tab/>
      </w:r>
    </w:p>
    <w:p w:rsidR="00362D8E" w:rsidRPr="00362D8E" w:rsidRDefault="00362D8E" w:rsidP="00362D8E">
      <w:pPr>
        <w:ind w:left="360" w:hanging="360"/>
        <w:contextualSpacing/>
        <w:rPr>
          <w:rFonts w:eastAsia="Calibri" w:cs="Arial"/>
          <w:b/>
          <w:color w:val="auto"/>
          <w:szCs w:val="24"/>
        </w:rPr>
      </w:pPr>
      <w:r w:rsidRPr="00362D8E">
        <w:rPr>
          <w:rFonts w:eastAsia="Calibri" w:cs="Arial"/>
          <w:b/>
          <w:color w:val="auto"/>
          <w:szCs w:val="24"/>
        </w:rPr>
        <w:t>Allowable activities may include, but are not limited to:</w:t>
      </w:r>
    </w:p>
    <w:p w:rsidR="00362D8E" w:rsidRPr="00362D8E" w:rsidRDefault="00362D8E" w:rsidP="00362D8E">
      <w:pPr>
        <w:numPr>
          <w:ilvl w:val="0"/>
          <w:numId w:val="157"/>
        </w:numPr>
        <w:spacing w:after="200" w:line="276" w:lineRule="auto"/>
        <w:ind w:left="360"/>
        <w:contextualSpacing/>
        <w:rPr>
          <w:rFonts w:eastAsiaTheme="minorHAnsi" w:cs="Arial"/>
          <w:b/>
          <w:color w:val="auto"/>
          <w:szCs w:val="24"/>
        </w:rPr>
      </w:pPr>
      <w:r w:rsidRPr="00362D8E">
        <w:rPr>
          <w:rFonts w:eastAsiaTheme="minorHAnsi" w:cs="Arial"/>
          <w:b/>
          <w:color w:val="auto"/>
          <w:szCs w:val="24"/>
        </w:rPr>
        <w:t>Reviewing and processing requests for waivers for applicant providers whose applications were denied on the basis of a conviction(s) of a Tier 2 crime.</w:t>
      </w:r>
    </w:p>
    <w:p w:rsidR="00362D8E" w:rsidRPr="00362D8E" w:rsidRDefault="00362D8E" w:rsidP="00362D8E">
      <w:pPr>
        <w:numPr>
          <w:ilvl w:val="0"/>
          <w:numId w:val="157"/>
        </w:numPr>
        <w:spacing w:after="200" w:line="276" w:lineRule="auto"/>
        <w:ind w:left="360"/>
        <w:contextualSpacing/>
        <w:rPr>
          <w:rFonts w:eastAsiaTheme="minorHAnsi" w:cs="Arial"/>
          <w:b/>
          <w:color w:val="auto"/>
          <w:szCs w:val="24"/>
        </w:rPr>
      </w:pPr>
      <w:r w:rsidRPr="00362D8E">
        <w:rPr>
          <w:rFonts w:eastAsiaTheme="minorHAnsi" w:cs="Arial"/>
          <w:b/>
          <w:color w:val="auto"/>
          <w:szCs w:val="24"/>
        </w:rPr>
        <w:t>Determining what convictions are exclusionary.</w:t>
      </w:r>
    </w:p>
    <w:p w:rsidR="00362D8E" w:rsidRPr="00362D8E" w:rsidRDefault="00362D8E" w:rsidP="00362D8E">
      <w:pPr>
        <w:numPr>
          <w:ilvl w:val="0"/>
          <w:numId w:val="157"/>
        </w:numPr>
        <w:spacing w:after="200" w:line="276" w:lineRule="auto"/>
        <w:ind w:left="360"/>
        <w:contextualSpacing/>
        <w:rPr>
          <w:rFonts w:eastAsiaTheme="minorHAnsi" w:cs="Arial"/>
          <w:b/>
          <w:color w:val="auto"/>
          <w:szCs w:val="24"/>
        </w:rPr>
      </w:pPr>
      <w:r w:rsidRPr="00362D8E">
        <w:rPr>
          <w:rFonts w:eastAsiaTheme="minorHAnsi" w:cs="Arial"/>
          <w:b/>
          <w:color w:val="auto"/>
          <w:szCs w:val="24"/>
        </w:rPr>
        <w:t>Contacting recipients who wish to hire a person who is applying to be a provider and has been convicted of a Tier 2 crime.</w:t>
      </w:r>
    </w:p>
    <w:p w:rsidR="00362D8E" w:rsidRPr="00362D8E" w:rsidRDefault="00362D8E" w:rsidP="00362D8E">
      <w:pPr>
        <w:numPr>
          <w:ilvl w:val="0"/>
          <w:numId w:val="157"/>
        </w:numPr>
        <w:spacing w:after="200" w:line="276" w:lineRule="auto"/>
        <w:ind w:left="360"/>
        <w:contextualSpacing/>
        <w:rPr>
          <w:rFonts w:eastAsiaTheme="minorHAnsi" w:cs="Arial"/>
          <w:b/>
          <w:color w:val="auto"/>
          <w:szCs w:val="24"/>
        </w:rPr>
      </w:pPr>
      <w:r w:rsidRPr="00362D8E">
        <w:rPr>
          <w:rFonts w:eastAsiaTheme="minorHAnsi" w:cs="Arial"/>
          <w:b/>
          <w:color w:val="auto"/>
          <w:szCs w:val="24"/>
        </w:rPr>
        <w:t xml:space="preserve">Including a summary explanation of exclusionary crimes, the waiver process, waiver form, the provider appeal process, and the general exception process. </w:t>
      </w:r>
    </w:p>
    <w:p w:rsidR="00362D8E" w:rsidRPr="00362D8E" w:rsidRDefault="00362D8E" w:rsidP="00362D8E">
      <w:pPr>
        <w:numPr>
          <w:ilvl w:val="0"/>
          <w:numId w:val="157"/>
        </w:numPr>
        <w:spacing w:after="200" w:line="276" w:lineRule="auto"/>
        <w:ind w:left="360"/>
        <w:contextualSpacing/>
        <w:rPr>
          <w:rFonts w:ascii="Calibri" w:eastAsia="Calibri" w:hAnsi="Calibri" w:cs="Arial"/>
          <w:b/>
          <w:color w:val="auto"/>
          <w:sz w:val="22"/>
          <w:szCs w:val="22"/>
        </w:rPr>
      </w:pPr>
      <w:r w:rsidRPr="00362D8E">
        <w:rPr>
          <w:rFonts w:eastAsiaTheme="minorHAnsi" w:cs="Arial"/>
          <w:b/>
          <w:color w:val="auto"/>
          <w:szCs w:val="24"/>
        </w:rPr>
        <w:t xml:space="preserve">Administering the waiver process and ensuring that all needed information is clearly stated for applicant providers.  </w:t>
      </w:r>
    </w:p>
    <w:p w:rsidR="005F6428" w:rsidRDefault="005F6428">
      <w:pPr>
        <w:pStyle w:val="Default"/>
        <w:ind w:left="720"/>
      </w:pPr>
    </w:p>
    <w:p w:rsidR="00C43E8F" w:rsidRPr="007E7B42" w:rsidRDefault="00BD3276">
      <w:pPr>
        <w:pStyle w:val="Heading4"/>
        <w:rPr>
          <w:rFonts w:cs="Arial"/>
          <w:b w:val="0"/>
        </w:rPr>
      </w:pPr>
      <w:r w:rsidRPr="007E7B42">
        <w:rPr>
          <w:rFonts w:cs="Arial"/>
          <w:b w:val="0"/>
        </w:rPr>
        <w:t>INDEPENDENT LIVING PROGRAM (ILP):</w:t>
      </w:r>
    </w:p>
    <w:p w:rsidR="00AC1C5D" w:rsidRPr="007E7B42" w:rsidRDefault="00AC1C5D">
      <w:pPr>
        <w:rPr>
          <w:rFonts w:cs="Arial"/>
        </w:rPr>
      </w:pPr>
    </w:p>
    <w:p w:rsidR="00BD3276" w:rsidRPr="007E7B42" w:rsidRDefault="00BD3276" w:rsidP="00BE2A2F">
      <w:pPr>
        <w:pStyle w:val="Heading5"/>
      </w:pPr>
      <w:r w:rsidRPr="007E7B42">
        <w:t>CODE 1821</w:t>
      </w:r>
      <w:r w:rsidRPr="007E7B42">
        <w:tab/>
        <w:t>ILP - CASE MANAGEMENT</w:t>
      </w:r>
    </w:p>
    <w:p w:rsidR="00C33A5B" w:rsidRPr="007E7B42" w:rsidRDefault="00C33A5B" w:rsidP="00C33A5B">
      <w:pPr>
        <w:rPr>
          <w:rFonts w:cs="Arial"/>
        </w:rPr>
      </w:pPr>
    </w:p>
    <w:p w:rsidR="00BD3276" w:rsidRPr="007E7B42" w:rsidRDefault="00192B7A" w:rsidP="00C33A5B">
      <w:pPr>
        <w:rPr>
          <w:rFonts w:cs="Arial"/>
        </w:rPr>
      </w:pPr>
      <w:r w:rsidRPr="007E7B42">
        <w:rPr>
          <w:rFonts w:cs="Arial"/>
        </w:rPr>
        <w:t>This i</w:t>
      </w:r>
      <w:r w:rsidR="00BD3276" w:rsidRPr="007E7B42">
        <w:rPr>
          <w:rFonts w:cs="Arial"/>
        </w:rPr>
        <w:t>ncludes ILP case management activities for children: assessing need for ILP services, developing ILP service plan, and referring the child to services.</w:t>
      </w:r>
    </w:p>
    <w:p w:rsidR="00BD3276" w:rsidRPr="007E7B42" w:rsidRDefault="00BD3276">
      <w:pPr>
        <w:ind w:left="1440" w:hanging="1440"/>
        <w:rPr>
          <w:rFonts w:cs="Arial"/>
        </w:rPr>
      </w:pPr>
    </w:p>
    <w:p w:rsidR="00BD3276" w:rsidRPr="007E7B42" w:rsidRDefault="00BD3276" w:rsidP="00BE2A2F">
      <w:pPr>
        <w:pStyle w:val="Heading5"/>
      </w:pPr>
      <w:r w:rsidRPr="007E7B42">
        <w:t>CODE 1841</w:t>
      </w:r>
      <w:r w:rsidRPr="007E7B42">
        <w:tab/>
        <w:t>ILP - SERVICES</w:t>
      </w:r>
    </w:p>
    <w:p w:rsidR="00C33A5B" w:rsidRPr="007E7B42" w:rsidRDefault="00C33A5B" w:rsidP="00C33A5B">
      <w:pPr>
        <w:pStyle w:val="BodyTextIndent"/>
        <w:ind w:left="0"/>
        <w:rPr>
          <w:rFonts w:cs="Arial"/>
        </w:rPr>
      </w:pPr>
    </w:p>
    <w:p w:rsidR="00F6525A" w:rsidRPr="007E7B42" w:rsidRDefault="00BD3276" w:rsidP="00C33A5B">
      <w:pPr>
        <w:pStyle w:val="BodyTextIndent"/>
        <w:ind w:left="0"/>
        <w:rPr>
          <w:rFonts w:cs="Arial"/>
        </w:rPr>
      </w:pPr>
      <w:r w:rsidRPr="007E7B42">
        <w:rPr>
          <w:rFonts w:cs="Arial"/>
        </w:rPr>
        <w:t xml:space="preserve">Includes provision of ILP services to children: </w:t>
      </w:r>
      <w:r w:rsidR="00951419" w:rsidRPr="007E7B42">
        <w:rPr>
          <w:rFonts w:cs="Arial"/>
        </w:rPr>
        <w:t>i</w:t>
      </w:r>
      <w:r w:rsidRPr="007E7B42">
        <w:rPr>
          <w:rFonts w:cs="Arial"/>
        </w:rPr>
        <w:t xml:space="preserve">ndependence counseling; providing training on occupational and college preparatory high school classes, financial aid and scholarships, acquisition of social security cards, medical history information, birth certificates or other proof of birth, housing and home management; and other necessary </w:t>
      </w:r>
      <w:r w:rsidRPr="007E7B42">
        <w:rPr>
          <w:rFonts w:cs="Arial"/>
        </w:rPr>
        <w:lastRenderedPageBreak/>
        <w:t>services</w:t>
      </w:r>
      <w:r w:rsidR="00F16637" w:rsidRPr="007E7B42">
        <w:rPr>
          <w:rFonts w:cs="Arial"/>
        </w:rPr>
        <w:t>; including administrative activities related to the implementation of NYTD surveys</w:t>
      </w:r>
      <w:r w:rsidR="00883DDA" w:rsidRPr="007E7B42">
        <w:rPr>
          <w:rFonts w:cs="Arial"/>
        </w:rPr>
        <w:t xml:space="preserve">.  </w:t>
      </w:r>
    </w:p>
    <w:p w:rsidR="00BC5461" w:rsidRPr="007E7B42" w:rsidRDefault="00BC5461">
      <w:pPr>
        <w:rPr>
          <w:rFonts w:cs="Arial"/>
          <w:b/>
          <w:u w:val="single"/>
        </w:rPr>
      </w:pPr>
    </w:p>
    <w:p w:rsidR="00541B54" w:rsidRPr="00541B54" w:rsidRDefault="00541B54" w:rsidP="00541B54">
      <w:pPr>
        <w:rPr>
          <w:rFonts w:cs="Arial"/>
          <w:b/>
          <w:szCs w:val="24"/>
          <w:u w:val="single"/>
        </w:rPr>
      </w:pPr>
      <w:r w:rsidRPr="00541B54">
        <w:rPr>
          <w:rFonts w:cs="Arial"/>
          <w:u w:val="single"/>
        </w:rPr>
        <w:t>CODE 7451</w:t>
      </w:r>
      <w:r w:rsidRPr="00541B54">
        <w:rPr>
          <w:rFonts w:cs="Arial"/>
          <w:u w:val="single"/>
        </w:rPr>
        <w:tab/>
      </w:r>
      <w:r w:rsidRPr="00541B54">
        <w:rPr>
          <w:rFonts w:cs="Arial"/>
          <w:szCs w:val="24"/>
          <w:u w:val="single"/>
        </w:rPr>
        <w:t>ILP</w:t>
      </w:r>
      <w:r w:rsidRPr="00541B54">
        <w:rPr>
          <w:rFonts w:cs="Arial"/>
          <w:strike/>
          <w:szCs w:val="24"/>
          <w:u w:val="single"/>
        </w:rPr>
        <w:t>NONRELATIVE</w:t>
      </w:r>
      <w:r w:rsidRPr="00541B54">
        <w:rPr>
          <w:rFonts w:cs="Arial"/>
          <w:szCs w:val="24"/>
          <w:u w:val="single"/>
        </w:rPr>
        <w:t xml:space="preserve"> NONFED-</w:t>
      </w:r>
      <w:r w:rsidRPr="00541B54">
        <w:rPr>
          <w:rFonts w:cs="Arial"/>
          <w:strike/>
          <w:szCs w:val="24"/>
          <w:u w:val="single"/>
        </w:rPr>
        <w:t>CM</w:t>
      </w:r>
      <w:r w:rsidRPr="00541B54">
        <w:rPr>
          <w:rFonts w:cs="Arial"/>
          <w:b/>
          <w:szCs w:val="24"/>
          <w:u w:val="single"/>
        </w:rPr>
        <w:t>CASE MANAGEMENT</w:t>
      </w:r>
    </w:p>
    <w:p w:rsidR="00541B54" w:rsidRPr="00541B54" w:rsidRDefault="00541B54" w:rsidP="00541B54">
      <w:pPr>
        <w:rPr>
          <w:rFonts w:cs="Arial"/>
        </w:rPr>
      </w:pPr>
    </w:p>
    <w:p w:rsidR="00541B54" w:rsidRPr="00541B54" w:rsidRDefault="00541B54" w:rsidP="00541B54">
      <w:pPr>
        <w:rPr>
          <w:rFonts w:cs="Arial"/>
        </w:rPr>
      </w:pPr>
      <w:r w:rsidRPr="00541B54">
        <w:rPr>
          <w:rFonts w:cs="Arial"/>
        </w:rPr>
        <w:t xml:space="preserve">Includes </w:t>
      </w:r>
      <w:r w:rsidRPr="00541B54">
        <w:rPr>
          <w:rFonts w:eastAsia="Calibri"/>
          <w:strike/>
          <w:szCs w:val="22"/>
        </w:rPr>
        <w:t>the same</w:t>
      </w:r>
      <w:r w:rsidRPr="00541B54">
        <w:rPr>
          <w:rFonts w:cs="Arial"/>
        </w:rPr>
        <w:t xml:space="preserve"> activities </w:t>
      </w:r>
      <w:r w:rsidRPr="00541B54">
        <w:rPr>
          <w:rFonts w:eastAsia="Calibri"/>
          <w:szCs w:val="22"/>
        </w:rPr>
        <w:t>for</w:t>
      </w:r>
      <w:r w:rsidRPr="00541B54">
        <w:rPr>
          <w:rFonts w:cs="Arial"/>
        </w:rPr>
        <w:t xml:space="preserve"> </w:t>
      </w:r>
      <w:r w:rsidRPr="00541B54">
        <w:rPr>
          <w:rFonts w:eastAsia="Calibri"/>
          <w:strike/>
          <w:szCs w:val="22"/>
        </w:rPr>
        <w:t>federally funded</w:t>
      </w:r>
      <w:r w:rsidRPr="00541B54">
        <w:rPr>
          <w:rFonts w:cs="Arial"/>
        </w:rPr>
        <w:t xml:space="preserve"> ILP case management</w:t>
      </w:r>
      <w:r w:rsidRPr="00541B54">
        <w:rPr>
          <w:rFonts w:eastAsia="Calibri"/>
          <w:strike/>
          <w:szCs w:val="22"/>
        </w:rPr>
        <w:t>,</w:t>
      </w:r>
      <w:r w:rsidRPr="00541B54">
        <w:rPr>
          <w:rFonts w:cs="Arial"/>
        </w:rPr>
        <w:t xml:space="preserve"> </w:t>
      </w:r>
      <w:r w:rsidRPr="00541B54">
        <w:rPr>
          <w:rFonts w:cs="Arial"/>
          <w:b/>
        </w:rPr>
        <w:t xml:space="preserve">for non-federally eligible ILP populations (youth between the ages of 16 and 17 who were placed in NRLGs or </w:t>
      </w:r>
      <w:proofErr w:type="spellStart"/>
      <w:r w:rsidRPr="00541B54">
        <w:rPr>
          <w:rFonts w:cs="Arial"/>
          <w:b/>
        </w:rPr>
        <w:t>KinGAP</w:t>
      </w:r>
      <w:proofErr w:type="spellEnd"/>
      <w:r w:rsidRPr="00541B54">
        <w:rPr>
          <w:rFonts w:cs="Arial"/>
          <w:b/>
        </w:rPr>
        <w:t xml:space="preserve"> placements prior to age 16).).</w:t>
      </w:r>
      <w:r w:rsidRPr="00541B54">
        <w:rPr>
          <w:rFonts w:cs="Arial"/>
        </w:rPr>
        <w:t xml:space="preserve">  </w:t>
      </w:r>
      <w:proofErr w:type="gramStart"/>
      <w:r w:rsidRPr="00541B54">
        <w:rPr>
          <w:rFonts w:cs="Arial"/>
          <w:b/>
        </w:rPr>
        <w:t xml:space="preserve">These activities </w:t>
      </w:r>
      <w:r w:rsidRPr="00541B54">
        <w:rPr>
          <w:rFonts w:cs="Arial"/>
          <w:strike/>
        </w:rPr>
        <w:t>which</w:t>
      </w:r>
      <w:r w:rsidRPr="00541B54">
        <w:rPr>
          <w:rFonts w:cs="Arial"/>
        </w:rPr>
        <w:t xml:space="preserve"> include</w:t>
      </w:r>
      <w:r w:rsidRPr="00541B54">
        <w:rPr>
          <w:rFonts w:cs="Arial"/>
          <w:strike/>
        </w:rPr>
        <w:t>s</w:t>
      </w:r>
      <w:r w:rsidRPr="00541B54">
        <w:rPr>
          <w:rFonts w:cs="Arial"/>
        </w:rPr>
        <w:t xml:space="preserve"> assessing the child’s need for ILP services, developing the ILP service plan</w:t>
      </w:r>
      <w:r w:rsidRPr="00541B54">
        <w:rPr>
          <w:rFonts w:eastAsia="Calibri"/>
          <w:strike/>
          <w:szCs w:val="22"/>
        </w:rPr>
        <w:t>,</w:t>
      </w:r>
      <w:r w:rsidRPr="00541B54">
        <w:rPr>
          <w:rFonts w:cs="Arial"/>
        </w:rPr>
        <w:t xml:space="preserve"> and referring the child to services.</w:t>
      </w:r>
      <w:proofErr w:type="gramEnd"/>
    </w:p>
    <w:p w:rsidR="00541B54" w:rsidRPr="00541B54" w:rsidRDefault="00541B54" w:rsidP="00541B54">
      <w:pPr>
        <w:widowControl w:val="0"/>
        <w:contextualSpacing/>
        <w:rPr>
          <w:rFonts w:cs="Arial"/>
          <w:color w:val="auto"/>
          <w:szCs w:val="24"/>
        </w:rPr>
      </w:pPr>
    </w:p>
    <w:p w:rsidR="00541B54" w:rsidRPr="00541B54" w:rsidRDefault="00541B54" w:rsidP="00541B54">
      <w:pPr>
        <w:rPr>
          <w:rFonts w:cs="Arial"/>
          <w:b/>
          <w:szCs w:val="24"/>
          <w:u w:val="single"/>
        </w:rPr>
      </w:pPr>
      <w:r w:rsidRPr="00541B54">
        <w:rPr>
          <w:rFonts w:cs="Arial"/>
          <w:u w:val="single"/>
        </w:rPr>
        <w:t>CODE 7461</w:t>
      </w:r>
      <w:r w:rsidRPr="00541B54">
        <w:rPr>
          <w:rFonts w:cs="Arial"/>
          <w:u w:val="single"/>
        </w:rPr>
        <w:tab/>
      </w:r>
      <w:r w:rsidRPr="00541B54">
        <w:rPr>
          <w:rFonts w:cs="Arial"/>
          <w:szCs w:val="24"/>
          <w:u w:val="single"/>
        </w:rPr>
        <w:t>ILP</w:t>
      </w:r>
      <w:r w:rsidRPr="00541B54">
        <w:rPr>
          <w:rFonts w:cs="Arial"/>
          <w:strike/>
          <w:szCs w:val="24"/>
          <w:u w:val="single"/>
        </w:rPr>
        <w:t>NONRELATIVE</w:t>
      </w:r>
      <w:r w:rsidRPr="00541B54">
        <w:rPr>
          <w:rFonts w:cs="Arial"/>
          <w:szCs w:val="24"/>
          <w:u w:val="single"/>
        </w:rPr>
        <w:t xml:space="preserve"> NONFED</w:t>
      </w:r>
      <w:r w:rsidRPr="00541B54">
        <w:rPr>
          <w:rFonts w:cs="Arial"/>
          <w:strike/>
          <w:szCs w:val="24"/>
          <w:u w:val="single"/>
        </w:rPr>
        <w:t>SVCS</w:t>
      </w:r>
      <w:r w:rsidRPr="00541B54">
        <w:rPr>
          <w:rFonts w:cs="Arial"/>
          <w:b/>
          <w:szCs w:val="24"/>
          <w:u w:val="single"/>
        </w:rPr>
        <w:t>SERVICES</w:t>
      </w:r>
    </w:p>
    <w:p w:rsidR="00541B54" w:rsidRPr="00541B54" w:rsidRDefault="00541B54" w:rsidP="00541B54">
      <w:pPr>
        <w:rPr>
          <w:rFonts w:cs="Arial"/>
          <w:u w:val="single"/>
        </w:rPr>
      </w:pPr>
    </w:p>
    <w:p w:rsidR="006E280C" w:rsidRDefault="00541B54" w:rsidP="000502D8">
      <w:pPr>
        <w:spacing w:after="200"/>
        <w:rPr>
          <w:rFonts w:eastAsia="Calibri"/>
          <w:strike/>
          <w:color w:val="auto"/>
          <w:szCs w:val="22"/>
        </w:rPr>
      </w:pPr>
      <w:r w:rsidRPr="00541B54">
        <w:rPr>
          <w:rFonts w:cs="Arial"/>
        </w:rPr>
        <w:t xml:space="preserve">Includes </w:t>
      </w:r>
      <w:r w:rsidRPr="00541B54">
        <w:rPr>
          <w:rFonts w:eastAsia="Calibri"/>
          <w:strike/>
          <w:szCs w:val="22"/>
        </w:rPr>
        <w:t>the same</w:t>
      </w:r>
      <w:r w:rsidRPr="00541B54">
        <w:rPr>
          <w:rFonts w:cs="Arial"/>
        </w:rPr>
        <w:t xml:space="preserve"> activities </w:t>
      </w:r>
      <w:r w:rsidRPr="00541B54">
        <w:rPr>
          <w:rFonts w:eastAsia="Calibri"/>
          <w:szCs w:val="22"/>
        </w:rPr>
        <w:t>for</w:t>
      </w:r>
      <w:r w:rsidRPr="00541B54">
        <w:rPr>
          <w:rFonts w:cs="Arial"/>
        </w:rPr>
        <w:t xml:space="preserve"> </w:t>
      </w:r>
      <w:r w:rsidRPr="00541B54">
        <w:rPr>
          <w:rFonts w:eastAsia="Calibri"/>
          <w:strike/>
          <w:szCs w:val="22"/>
        </w:rPr>
        <w:t>federally funded</w:t>
      </w:r>
      <w:r w:rsidRPr="00541B54">
        <w:rPr>
          <w:rFonts w:cs="Arial"/>
        </w:rPr>
        <w:t xml:space="preserve"> ILP services</w:t>
      </w:r>
      <w:r w:rsidRPr="00541B54">
        <w:rPr>
          <w:rFonts w:eastAsia="Calibri"/>
          <w:strike/>
          <w:szCs w:val="22"/>
        </w:rPr>
        <w:t>,</w:t>
      </w:r>
      <w:r w:rsidRPr="00541B54">
        <w:rPr>
          <w:rFonts w:cs="Arial"/>
        </w:rPr>
        <w:t xml:space="preserve"> </w:t>
      </w:r>
      <w:r w:rsidRPr="00541B54">
        <w:rPr>
          <w:rFonts w:cs="Arial"/>
          <w:b/>
        </w:rPr>
        <w:t>for non</w:t>
      </w:r>
      <w:r w:rsidRPr="00541B54">
        <w:rPr>
          <w:rFonts w:cs="Arial"/>
          <w:b/>
        </w:rPr>
        <w:noBreakHyphen/>
        <w:t xml:space="preserve">federally eligible ILP populations (youth between the ages of 16 and 17 who were placed in NRLGs or </w:t>
      </w:r>
      <w:proofErr w:type="spellStart"/>
      <w:r w:rsidRPr="00541B54">
        <w:rPr>
          <w:rFonts w:cs="Arial"/>
          <w:b/>
        </w:rPr>
        <w:t>KinGAP</w:t>
      </w:r>
      <w:proofErr w:type="spellEnd"/>
      <w:r w:rsidRPr="00541B54">
        <w:rPr>
          <w:rFonts w:cs="Arial"/>
          <w:b/>
        </w:rPr>
        <w:t xml:space="preserve"> placements prior to age 16)</w:t>
      </w:r>
      <w:r w:rsidRPr="00541B54">
        <w:rPr>
          <w:rFonts w:cs="Arial"/>
        </w:rPr>
        <w:t xml:space="preserve">.  These activities include </w:t>
      </w:r>
      <w:r w:rsidRPr="00541B54">
        <w:rPr>
          <w:rFonts w:cs="Arial"/>
          <w:strike/>
        </w:rPr>
        <w:t>which are</w:t>
      </w:r>
      <w:r w:rsidRPr="00541B54">
        <w:rPr>
          <w:rFonts w:cs="Arial"/>
        </w:rPr>
        <w:t xml:space="preserve"> independence counseling, providing training on occupational and college preparatory high school classes, financial aid and scholarships, acquisition of social security cards, medical history information, birth certificates or other proof of birth, housing and home management, and referral to necessary services.  </w:t>
      </w:r>
      <w:r w:rsidRPr="00541B54">
        <w:rPr>
          <w:rFonts w:eastAsia="Calibri"/>
          <w:strike/>
          <w:color w:val="auto"/>
          <w:szCs w:val="22"/>
        </w:rPr>
        <w:t xml:space="preserve">This </w:t>
      </w:r>
      <w:r w:rsidRPr="00541B54">
        <w:rPr>
          <w:rFonts w:cs="Arial"/>
          <w:strike/>
          <w:color w:val="auto"/>
          <w:szCs w:val="24"/>
        </w:rPr>
        <w:t>new</w:t>
      </w:r>
      <w:r w:rsidRPr="00541B54">
        <w:rPr>
          <w:rFonts w:eastAsia="Calibri"/>
          <w:strike/>
          <w:color w:val="auto"/>
          <w:szCs w:val="22"/>
        </w:rPr>
        <w:t xml:space="preserve"> state-only program code was established pursuant to SB 654, Chapter 555, Statutes of 2010</w:t>
      </w:r>
      <w:r w:rsidRPr="00541B54">
        <w:rPr>
          <w:rFonts w:eastAsia="Calibri"/>
          <w:b/>
          <w:strike/>
          <w:color w:val="auto"/>
          <w:szCs w:val="22"/>
        </w:rPr>
        <w:t>,</w:t>
      </w:r>
      <w:r w:rsidRPr="00541B54">
        <w:rPr>
          <w:rFonts w:eastAsia="Calibri"/>
          <w:strike/>
          <w:color w:val="auto"/>
          <w:szCs w:val="22"/>
        </w:rPr>
        <w:t xml:space="preserve"> which added WIC 10609.45; allowing eligible former dependent children of the juvenile court placed with a nonrelated guardian, whose guardianship was ordered on or after the child’s eighth birthday to be eligible for ILP services.  The sharing ratio is 00/100/00/</w:t>
      </w:r>
      <w:proofErr w:type="gramStart"/>
      <w:r w:rsidRPr="00541B54">
        <w:rPr>
          <w:rFonts w:eastAsia="Calibri"/>
          <w:strike/>
          <w:color w:val="auto"/>
          <w:szCs w:val="22"/>
        </w:rPr>
        <w:t>00</w:t>
      </w:r>
      <w:r w:rsidR="000502D8">
        <w:rPr>
          <w:rFonts w:eastAsia="Calibri"/>
          <w:strike/>
          <w:color w:val="auto"/>
          <w:szCs w:val="22"/>
        </w:rPr>
        <w:t xml:space="preserve">  (</w:t>
      </w:r>
      <w:proofErr w:type="gramEnd"/>
      <w:r w:rsidR="000502D8">
        <w:rPr>
          <w:rFonts w:eastAsia="Calibri"/>
          <w:strike/>
          <w:color w:val="auto"/>
          <w:szCs w:val="22"/>
        </w:rPr>
        <w:t>Federal/State/Health/County).</w:t>
      </w:r>
    </w:p>
    <w:p w:rsidR="000502D8" w:rsidRDefault="000502D8" w:rsidP="000502D8">
      <w:pPr>
        <w:spacing w:after="200"/>
        <w:rPr>
          <w:rFonts w:cs="Arial"/>
        </w:rPr>
      </w:pPr>
    </w:p>
    <w:p w:rsidR="00BD3276" w:rsidRPr="007E7B42" w:rsidRDefault="00AF6242">
      <w:pPr>
        <w:rPr>
          <w:rFonts w:cs="Arial"/>
        </w:rPr>
      </w:pPr>
      <w:r w:rsidRPr="007E7B42">
        <w:rPr>
          <w:rFonts w:cs="Arial"/>
        </w:rPr>
        <w:t>EDUCATION AND TRAINING VOUCHER (ETV) PROGRAM:</w:t>
      </w:r>
    </w:p>
    <w:p w:rsidR="00A64FED" w:rsidRPr="007E7B42" w:rsidRDefault="00A64FED">
      <w:pPr>
        <w:rPr>
          <w:rFonts w:cs="Arial"/>
          <w:b/>
          <w:u w:val="single"/>
        </w:rPr>
      </w:pPr>
    </w:p>
    <w:p w:rsidR="00AF6242" w:rsidRPr="00492610" w:rsidRDefault="00FF40A5">
      <w:pPr>
        <w:rPr>
          <w:rFonts w:cs="Arial"/>
        </w:rPr>
      </w:pPr>
      <w:r w:rsidRPr="00492610">
        <w:rPr>
          <w:rFonts w:cs="Arial"/>
          <w:u w:val="single"/>
        </w:rPr>
        <w:t>CODE 0671</w:t>
      </w:r>
      <w:r w:rsidRPr="00492610">
        <w:rPr>
          <w:rFonts w:cs="Arial"/>
          <w:u w:val="single"/>
        </w:rPr>
        <w:tab/>
      </w:r>
      <w:r w:rsidR="00AF6242" w:rsidRPr="00492610">
        <w:rPr>
          <w:rFonts w:cs="Arial"/>
          <w:u w:val="single"/>
        </w:rPr>
        <w:t>EDUCATION AND TRAINING VOUCHER</w:t>
      </w:r>
    </w:p>
    <w:p w:rsidR="00C43E8F" w:rsidRPr="007E7B42" w:rsidRDefault="00C43E8F">
      <w:pPr>
        <w:ind w:left="720"/>
        <w:rPr>
          <w:rFonts w:cs="Arial"/>
        </w:rPr>
      </w:pPr>
    </w:p>
    <w:p w:rsidR="00AF6242" w:rsidRPr="007E7B42" w:rsidRDefault="00AF6242" w:rsidP="00C33A5B">
      <w:pPr>
        <w:rPr>
          <w:rFonts w:cs="Arial"/>
        </w:rPr>
      </w:pPr>
      <w:r w:rsidRPr="007E7B42">
        <w:rPr>
          <w:rFonts w:cs="Arial"/>
        </w:rPr>
        <w:t>Includes social work time spent on not</w:t>
      </w:r>
      <w:r w:rsidR="00261A91" w:rsidRPr="007E7B42">
        <w:rPr>
          <w:rFonts w:cs="Arial"/>
        </w:rPr>
        <w:t xml:space="preserve">ifying and counseling former </w:t>
      </w:r>
      <w:r w:rsidRPr="007E7B42">
        <w:rPr>
          <w:rFonts w:cs="Arial"/>
        </w:rPr>
        <w:t>foster youth of the availability of, and p</w:t>
      </w:r>
      <w:r w:rsidR="00261A91" w:rsidRPr="007E7B42">
        <w:rPr>
          <w:rFonts w:cs="Arial"/>
        </w:rPr>
        <w:t xml:space="preserve">otential eligibility for ETV </w:t>
      </w:r>
      <w:r w:rsidRPr="007E7B42">
        <w:rPr>
          <w:rFonts w:cs="Arial"/>
        </w:rPr>
        <w:t>funds, time spent on the preparation</w:t>
      </w:r>
      <w:r w:rsidR="00261A91" w:rsidRPr="007E7B42">
        <w:rPr>
          <w:rFonts w:cs="Arial"/>
        </w:rPr>
        <w:t xml:space="preserve"> and distribution of flyers, </w:t>
      </w:r>
      <w:r w:rsidRPr="007E7B42">
        <w:rPr>
          <w:rFonts w:cs="Arial"/>
        </w:rPr>
        <w:t>pamphlets, and other outreach activiti</w:t>
      </w:r>
      <w:r w:rsidR="00261A91" w:rsidRPr="007E7B42">
        <w:rPr>
          <w:rFonts w:cs="Arial"/>
        </w:rPr>
        <w:t xml:space="preserve">es as necessary to advertise </w:t>
      </w:r>
      <w:r w:rsidRPr="007E7B42">
        <w:rPr>
          <w:rFonts w:cs="Arial"/>
        </w:rPr>
        <w:t>information about the ETV program.</w:t>
      </w:r>
    </w:p>
    <w:p w:rsidR="00C430B8" w:rsidRDefault="00C430B8">
      <w:pPr>
        <w:ind w:left="1440" w:hanging="1440"/>
        <w:rPr>
          <w:rFonts w:cs="Arial"/>
        </w:rPr>
      </w:pPr>
    </w:p>
    <w:p w:rsidR="00C430B8" w:rsidRDefault="00C430B8">
      <w:pPr>
        <w:ind w:left="1440" w:hanging="1440"/>
        <w:rPr>
          <w:rFonts w:cs="Arial"/>
        </w:rPr>
      </w:pPr>
    </w:p>
    <w:p w:rsidR="00BD3276" w:rsidRPr="007E7B42" w:rsidRDefault="00BD3276">
      <w:pPr>
        <w:ind w:left="1440" w:hanging="1440"/>
        <w:rPr>
          <w:rFonts w:cs="Arial"/>
        </w:rPr>
      </w:pPr>
      <w:r w:rsidRPr="007E7B42">
        <w:rPr>
          <w:rFonts w:cs="Arial"/>
        </w:rPr>
        <w:t>SUPPORTIVE TRANSITIONAL EMANCIPATION PROGRAM (STEP):</w:t>
      </w:r>
    </w:p>
    <w:p w:rsidR="001D18F2" w:rsidRPr="007E7B42" w:rsidRDefault="001D18F2">
      <w:pPr>
        <w:ind w:left="1440" w:hanging="1440"/>
        <w:rPr>
          <w:rFonts w:cs="Arial"/>
          <w:b/>
          <w:u w:val="single"/>
        </w:rPr>
      </w:pPr>
    </w:p>
    <w:p w:rsidR="00BD3276" w:rsidRPr="00492610" w:rsidRDefault="00BD3276">
      <w:pPr>
        <w:ind w:left="1440" w:hanging="1440"/>
        <w:rPr>
          <w:rFonts w:cs="Arial"/>
        </w:rPr>
      </w:pPr>
      <w:r w:rsidRPr="00492610">
        <w:rPr>
          <w:rFonts w:cs="Arial"/>
          <w:u w:val="single"/>
        </w:rPr>
        <w:t>CODE 3001</w:t>
      </w:r>
      <w:r w:rsidR="00FF40A5" w:rsidRPr="00492610">
        <w:rPr>
          <w:rFonts w:cs="Arial"/>
          <w:u w:val="single"/>
        </w:rPr>
        <w:tab/>
      </w:r>
      <w:r w:rsidRPr="00492610">
        <w:rPr>
          <w:rFonts w:cs="Arial"/>
          <w:u w:val="single"/>
        </w:rPr>
        <w:t>STEP-ELIGIBILITY</w:t>
      </w:r>
    </w:p>
    <w:p w:rsidR="00BD3276" w:rsidRPr="007E7B42" w:rsidRDefault="00BD3276">
      <w:pPr>
        <w:ind w:left="1440" w:hanging="1440"/>
        <w:rPr>
          <w:rFonts w:cs="Arial"/>
        </w:rPr>
      </w:pPr>
    </w:p>
    <w:p w:rsidR="00785928" w:rsidRPr="007E7B42" w:rsidRDefault="00BD3276" w:rsidP="00C33A5B">
      <w:pPr>
        <w:rPr>
          <w:rFonts w:cs="Arial"/>
        </w:rPr>
      </w:pPr>
      <w:r w:rsidRPr="007E7B42">
        <w:rPr>
          <w:rFonts w:cs="Arial"/>
        </w:rPr>
        <w:t xml:space="preserve">Allowable activities include: conducting eligibility determinations; benefit payment functions; </w:t>
      </w:r>
      <w:proofErr w:type="spellStart"/>
      <w:r w:rsidRPr="007E7B42">
        <w:rPr>
          <w:rFonts w:cs="Arial"/>
        </w:rPr>
        <w:t>Medi</w:t>
      </w:r>
      <w:proofErr w:type="spellEnd"/>
      <w:r w:rsidRPr="007E7B42">
        <w:rPr>
          <w:rFonts w:cs="Arial"/>
        </w:rPr>
        <w:t xml:space="preserve">-Cal Program functions; and various intake activities such as screening, </w:t>
      </w:r>
      <w:r w:rsidRPr="007E7B42">
        <w:rPr>
          <w:rFonts w:cs="Arial"/>
        </w:rPr>
        <w:lastRenderedPageBreak/>
        <w:t>approvals, denials, and other dispositions of requests for aid, including restorations, budget computations, and authorizing actions.</w:t>
      </w:r>
    </w:p>
    <w:p w:rsidR="00B23517" w:rsidRPr="007E7B42" w:rsidRDefault="00B23517" w:rsidP="0079456D">
      <w:pPr>
        <w:rPr>
          <w:rFonts w:cs="Arial"/>
        </w:rPr>
      </w:pPr>
    </w:p>
    <w:p w:rsidR="00E81E95" w:rsidRDefault="00E81E95">
      <w:pPr>
        <w:pStyle w:val="Heading4"/>
        <w:rPr>
          <w:rFonts w:cs="Arial"/>
          <w:b w:val="0"/>
        </w:rPr>
      </w:pPr>
    </w:p>
    <w:p w:rsidR="00BD3276" w:rsidRPr="007E7B42" w:rsidRDefault="00BD3276">
      <w:pPr>
        <w:pStyle w:val="Heading4"/>
        <w:rPr>
          <w:rFonts w:cs="Arial"/>
          <w:b w:val="0"/>
        </w:rPr>
      </w:pPr>
      <w:r w:rsidRPr="007E7B42">
        <w:rPr>
          <w:rFonts w:cs="Arial"/>
          <w:b w:val="0"/>
        </w:rPr>
        <w:t>OFFICE OF CHILD ABUSE PREVENTION (OCAP):</w:t>
      </w:r>
    </w:p>
    <w:p w:rsidR="00996584" w:rsidRPr="007E7B42" w:rsidRDefault="00996584">
      <w:pPr>
        <w:rPr>
          <w:rFonts w:cs="Arial"/>
        </w:rPr>
      </w:pPr>
    </w:p>
    <w:p w:rsidR="0090402F" w:rsidRPr="007E7B42" w:rsidRDefault="0090402F" w:rsidP="00BE2A2F">
      <w:pPr>
        <w:pStyle w:val="Heading5"/>
      </w:pPr>
      <w:r w:rsidRPr="007E7B42">
        <w:t>CODE 1671</w:t>
      </w:r>
      <w:r w:rsidRPr="007E7B42">
        <w:tab/>
        <w:t xml:space="preserve">CHILD ABUSE PREVENTION, INTERVENTION AND </w:t>
      </w:r>
      <w:proofErr w:type="gramStart"/>
      <w:r w:rsidRPr="007E7B42">
        <w:t>TREATMENT  (</w:t>
      </w:r>
      <w:proofErr w:type="gramEnd"/>
      <w:r w:rsidRPr="007E7B42">
        <w:t>CAPIT)</w:t>
      </w:r>
    </w:p>
    <w:p w:rsidR="0090402F" w:rsidRPr="007E7B42" w:rsidRDefault="0090402F">
      <w:pPr>
        <w:rPr>
          <w:rFonts w:cs="Arial"/>
          <w:u w:val="single"/>
        </w:rPr>
      </w:pPr>
    </w:p>
    <w:p w:rsidR="0090402F" w:rsidRPr="007E7B42" w:rsidRDefault="00192B7A" w:rsidP="00C33A5B">
      <w:pPr>
        <w:rPr>
          <w:rFonts w:cs="Arial"/>
        </w:rPr>
      </w:pPr>
      <w:r w:rsidRPr="007E7B42">
        <w:rPr>
          <w:rFonts w:cs="Arial"/>
        </w:rPr>
        <w:t>This i</w:t>
      </w:r>
      <w:r w:rsidR="0090402F" w:rsidRPr="007E7B42">
        <w:rPr>
          <w:rFonts w:cs="Arial"/>
        </w:rPr>
        <w:t>ncludes provision of services for child abuse and intervention.</w:t>
      </w:r>
    </w:p>
    <w:p w:rsidR="005E3FF9" w:rsidRPr="007E7B42" w:rsidRDefault="005E3FF9" w:rsidP="005E3FF9">
      <w:pPr>
        <w:rPr>
          <w:rFonts w:cs="Arial"/>
        </w:rPr>
      </w:pPr>
    </w:p>
    <w:p w:rsidR="00E81E95" w:rsidRDefault="00E81E95">
      <w:pPr>
        <w:pStyle w:val="Heading4"/>
        <w:rPr>
          <w:rFonts w:cs="Arial"/>
          <w:b w:val="0"/>
        </w:rPr>
      </w:pPr>
    </w:p>
    <w:p w:rsidR="00BD3276" w:rsidRPr="007E7B42" w:rsidRDefault="00BD3276">
      <w:pPr>
        <w:pStyle w:val="Heading4"/>
        <w:rPr>
          <w:rFonts w:cs="Arial"/>
          <w:b w:val="0"/>
        </w:rPr>
      </w:pPr>
      <w:r w:rsidRPr="007E7B42">
        <w:rPr>
          <w:rFonts w:cs="Arial"/>
          <w:b w:val="0"/>
        </w:rPr>
        <w:t>REFUGEE RESETTLEMENT PROGRAM (RRP):</w:t>
      </w:r>
    </w:p>
    <w:p w:rsidR="00BD3276" w:rsidRPr="007E7B42" w:rsidRDefault="00BD3276">
      <w:pPr>
        <w:ind w:right="72"/>
        <w:rPr>
          <w:rFonts w:cs="Arial"/>
        </w:rPr>
      </w:pPr>
    </w:p>
    <w:p w:rsidR="00BD3276" w:rsidRPr="007E7B42" w:rsidRDefault="00BD3276" w:rsidP="00BE2A2F">
      <w:pPr>
        <w:pStyle w:val="Heading5"/>
      </w:pPr>
      <w:r w:rsidRPr="007E7B42">
        <w:t>CODE 1401</w:t>
      </w:r>
      <w:r w:rsidRPr="007E7B42">
        <w:tab/>
        <w:t>RRP - CWS</w:t>
      </w:r>
    </w:p>
    <w:p w:rsidR="00BD3276" w:rsidRPr="007E7B42" w:rsidRDefault="00BD3276">
      <w:pPr>
        <w:ind w:right="72"/>
        <w:rPr>
          <w:rFonts w:cs="Arial"/>
          <w:u w:val="single"/>
        </w:rPr>
      </w:pPr>
    </w:p>
    <w:p w:rsidR="00BD3276" w:rsidRDefault="00BD3276" w:rsidP="00C33A5B">
      <w:pPr>
        <w:ind w:right="72"/>
        <w:rPr>
          <w:rFonts w:cs="Arial"/>
        </w:rPr>
      </w:pPr>
      <w:r w:rsidRPr="007E7B42">
        <w:rPr>
          <w:rFonts w:cs="Arial"/>
        </w:rPr>
        <w:t>Includes time spent arranging for and providing the following services to eligible refugees in support of a CWS plan:</w:t>
      </w:r>
    </w:p>
    <w:p w:rsidR="00AB6C46" w:rsidRPr="007E7B42" w:rsidRDefault="00AB6C46" w:rsidP="00C33A5B">
      <w:pPr>
        <w:ind w:right="72"/>
        <w:rPr>
          <w:rFonts w:cs="Arial"/>
        </w:rPr>
      </w:pPr>
    </w:p>
    <w:p w:rsidR="00347CC4" w:rsidRPr="007E7B42" w:rsidRDefault="00BD3276" w:rsidP="005724BD">
      <w:pPr>
        <w:numPr>
          <w:ilvl w:val="0"/>
          <w:numId w:val="91"/>
        </w:numPr>
        <w:rPr>
          <w:rFonts w:cs="Arial"/>
        </w:rPr>
      </w:pPr>
      <w:r w:rsidRPr="007E7B42">
        <w:rPr>
          <w:rFonts w:cs="Arial"/>
        </w:rPr>
        <w:t>In</w:t>
      </w:r>
      <w:r w:rsidR="00FB14DF" w:rsidRPr="007E7B42">
        <w:rPr>
          <w:rFonts w:cs="Arial"/>
        </w:rPr>
        <w:t>formation and referral services,</w:t>
      </w:r>
    </w:p>
    <w:p w:rsidR="00347CC4" w:rsidRPr="007E7B42" w:rsidRDefault="00BD3276" w:rsidP="005724BD">
      <w:pPr>
        <w:numPr>
          <w:ilvl w:val="0"/>
          <w:numId w:val="91"/>
        </w:numPr>
        <w:rPr>
          <w:rFonts w:cs="Arial"/>
        </w:rPr>
      </w:pPr>
      <w:r w:rsidRPr="007E7B42">
        <w:rPr>
          <w:rFonts w:cs="Arial"/>
        </w:rPr>
        <w:t>Outreach services, including activities designed to familiarize refugees with available services, explain the purpose of these services, and to faci</w:t>
      </w:r>
      <w:r w:rsidR="00FB14DF" w:rsidRPr="007E7B42">
        <w:rPr>
          <w:rFonts w:cs="Arial"/>
        </w:rPr>
        <w:t>litate access to these services</w:t>
      </w:r>
    </w:p>
    <w:p w:rsidR="00E81E95" w:rsidRDefault="00E81E95" w:rsidP="00C33A5B">
      <w:pPr>
        <w:ind w:right="72"/>
        <w:rPr>
          <w:rFonts w:cs="Arial"/>
        </w:rPr>
      </w:pPr>
    </w:p>
    <w:p w:rsidR="00BD3276" w:rsidRPr="007E7B42" w:rsidRDefault="00BD3276" w:rsidP="00C33A5B">
      <w:pPr>
        <w:ind w:right="72"/>
        <w:rPr>
          <w:rFonts w:cs="Arial"/>
        </w:rPr>
      </w:pPr>
      <w:r w:rsidRPr="007E7B42">
        <w:rPr>
          <w:rFonts w:cs="Arial"/>
        </w:rPr>
        <w:t>Social adjustment services include:</w:t>
      </w:r>
    </w:p>
    <w:p w:rsidR="00BD3276" w:rsidRPr="007E7B42" w:rsidRDefault="00BD3276">
      <w:pPr>
        <w:rPr>
          <w:rFonts w:cs="Arial"/>
        </w:rPr>
      </w:pPr>
    </w:p>
    <w:p w:rsidR="00347CC4" w:rsidRPr="007E7B42" w:rsidRDefault="00BD3276" w:rsidP="005724BD">
      <w:pPr>
        <w:numPr>
          <w:ilvl w:val="0"/>
          <w:numId w:val="41"/>
        </w:numPr>
        <w:tabs>
          <w:tab w:val="num" w:pos="-2520"/>
        </w:tabs>
        <w:ind w:left="360"/>
        <w:rPr>
          <w:rFonts w:cs="Arial"/>
        </w:rPr>
      </w:pPr>
      <w:r w:rsidRPr="007E7B42">
        <w:rPr>
          <w:rFonts w:cs="Arial"/>
        </w:rPr>
        <w:t>Emergency services as follows: assessment and short term counseling to persons or families in a perceived crisis, referral to appropriate resources, and making arrangements for necessary services.</w:t>
      </w:r>
    </w:p>
    <w:p w:rsidR="00347CC4" w:rsidRPr="007E7B42" w:rsidRDefault="00BD3276" w:rsidP="005724BD">
      <w:pPr>
        <w:numPr>
          <w:ilvl w:val="0"/>
          <w:numId w:val="41"/>
        </w:numPr>
        <w:tabs>
          <w:tab w:val="num" w:pos="-2520"/>
        </w:tabs>
        <w:ind w:left="360"/>
        <w:rPr>
          <w:rFonts w:cs="Arial"/>
        </w:rPr>
      </w:pPr>
      <w:r w:rsidRPr="007E7B42">
        <w:rPr>
          <w:rFonts w:cs="Arial"/>
        </w:rPr>
        <w:t>Health-related services as follows: information, referral to appropriate resources, assistance in scheduling appointments and obtaining services, and counseling to individuals or families to help them understand and identify their physical and mental health needs and maintain or improve their physical and mental health.</w:t>
      </w:r>
    </w:p>
    <w:p w:rsidR="00347CC4" w:rsidRPr="007E7B42" w:rsidRDefault="00BD3276" w:rsidP="005724BD">
      <w:pPr>
        <w:numPr>
          <w:ilvl w:val="0"/>
          <w:numId w:val="41"/>
        </w:numPr>
        <w:tabs>
          <w:tab w:val="num" w:pos="-2520"/>
        </w:tabs>
        <w:ind w:left="360"/>
        <w:rPr>
          <w:rFonts w:cs="Arial"/>
        </w:rPr>
      </w:pPr>
      <w:r w:rsidRPr="007E7B42">
        <w:rPr>
          <w:rFonts w:cs="Arial"/>
        </w:rPr>
        <w:t>Home management services as follows: formal or informal instruction to individuals or families in management of household budgets, home maintenance, nutrition, housing standards, tenants' rights, and other consumer education services.</w:t>
      </w:r>
    </w:p>
    <w:p w:rsidR="008E4844" w:rsidRPr="007E7B42" w:rsidRDefault="008E4844" w:rsidP="00472C68">
      <w:pPr>
        <w:rPr>
          <w:rFonts w:cs="Arial"/>
        </w:rPr>
      </w:pPr>
    </w:p>
    <w:p w:rsidR="00347CC4" w:rsidRPr="007E7B42" w:rsidRDefault="00FB14DF" w:rsidP="005724BD">
      <w:pPr>
        <w:numPr>
          <w:ilvl w:val="0"/>
          <w:numId w:val="42"/>
        </w:numPr>
        <w:tabs>
          <w:tab w:val="clear" w:pos="2520"/>
          <w:tab w:val="num" w:pos="1080"/>
        </w:tabs>
        <w:ind w:left="1080"/>
        <w:rPr>
          <w:rFonts w:cs="Arial"/>
        </w:rPr>
      </w:pPr>
      <w:r w:rsidRPr="007E7B42">
        <w:rPr>
          <w:rFonts w:cs="Arial"/>
        </w:rPr>
        <w:t>Day care for children</w:t>
      </w:r>
      <w:r w:rsidR="000B7058">
        <w:rPr>
          <w:rFonts w:cs="Arial"/>
        </w:rPr>
        <w:t>;</w:t>
      </w:r>
    </w:p>
    <w:p w:rsidR="00347CC4" w:rsidRPr="007E7B42" w:rsidRDefault="00FB14DF" w:rsidP="005724BD">
      <w:pPr>
        <w:numPr>
          <w:ilvl w:val="0"/>
          <w:numId w:val="43"/>
        </w:numPr>
        <w:tabs>
          <w:tab w:val="clear" w:pos="2520"/>
          <w:tab w:val="num" w:pos="1080"/>
        </w:tabs>
        <w:ind w:left="1080"/>
        <w:rPr>
          <w:rFonts w:cs="Arial"/>
        </w:rPr>
      </w:pPr>
      <w:r w:rsidRPr="007E7B42">
        <w:rPr>
          <w:rFonts w:cs="Arial"/>
        </w:rPr>
        <w:t>Transportation</w:t>
      </w:r>
      <w:r w:rsidR="000B7058">
        <w:rPr>
          <w:rFonts w:cs="Arial"/>
        </w:rPr>
        <w:t>;</w:t>
      </w:r>
    </w:p>
    <w:p w:rsidR="00347CC4" w:rsidRPr="007E7B42" w:rsidRDefault="00BD3276" w:rsidP="005724BD">
      <w:pPr>
        <w:numPr>
          <w:ilvl w:val="0"/>
          <w:numId w:val="44"/>
        </w:numPr>
        <w:tabs>
          <w:tab w:val="clear" w:pos="2520"/>
          <w:tab w:val="num" w:pos="1080"/>
        </w:tabs>
        <w:ind w:left="1080"/>
        <w:rPr>
          <w:rFonts w:cs="Arial"/>
        </w:rPr>
      </w:pPr>
      <w:r w:rsidRPr="007E7B42">
        <w:rPr>
          <w:rFonts w:cs="Arial"/>
        </w:rPr>
        <w:t>Translation and interpretation services</w:t>
      </w:r>
      <w:r w:rsidR="000B7058">
        <w:rPr>
          <w:rFonts w:cs="Arial"/>
        </w:rPr>
        <w:t>;</w:t>
      </w:r>
    </w:p>
    <w:p w:rsidR="00347CC4" w:rsidRPr="007E7B42" w:rsidRDefault="00FB14DF" w:rsidP="005724BD">
      <w:pPr>
        <w:numPr>
          <w:ilvl w:val="0"/>
          <w:numId w:val="45"/>
        </w:numPr>
        <w:tabs>
          <w:tab w:val="clear" w:pos="2520"/>
          <w:tab w:val="num" w:pos="1080"/>
        </w:tabs>
        <w:ind w:left="1080"/>
        <w:rPr>
          <w:rFonts w:cs="Arial"/>
        </w:rPr>
      </w:pPr>
      <w:r w:rsidRPr="007E7B42">
        <w:rPr>
          <w:rFonts w:cs="Arial"/>
        </w:rPr>
        <w:t>Case management services</w:t>
      </w:r>
      <w:r w:rsidR="000B7058">
        <w:rPr>
          <w:rFonts w:cs="Arial"/>
        </w:rPr>
        <w:t>.</w:t>
      </w:r>
    </w:p>
    <w:p w:rsidR="0079456D" w:rsidRDefault="0079456D" w:rsidP="0079456D">
      <w:pPr>
        <w:rPr>
          <w:rFonts w:cs="Arial"/>
        </w:rPr>
      </w:pPr>
    </w:p>
    <w:p w:rsidR="000502D8" w:rsidRDefault="000502D8" w:rsidP="0079456D">
      <w:pPr>
        <w:rPr>
          <w:rFonts w:cs="Arial"/>
        </w:rPr>
      </w:pPr>
    </w:p>
    <w:p w:rsidR="000502D8" w:rsidRPr="007E7B42" w:rsidRDefault="000502D8" w:rsidP="0079456D">
      <w:pPr>
        <w:rPr>
          <w:rFonts w:cs="Arial"/>
        </w:rPr>
      </w:pPr>
    </w:p>
    <w:p w:rsidR="00BD3276" w:rsidRPr="007E7B42" w:rsidRDefault="00BD3276" w:rsidP="00BE2A2F">
      <w:pPr>
        <w:pStyle w:val="Heading5"/>
      </w:pPr>
      <w:r w:rsidRPr="007E7B42">
        <w:t>CODE 1411</w:t>
      </w:r>
      <w:r w:rsidRPr="007E7B42">
        <w:tab/>
        <w:t>RRP - CSBG</w:t>
      </w:r>
    </w:p>
    <w:p w:rsidR="00BD3276" w:rsidRPr="007E7B42" w:rsidRDefault="00BD3276">
      <w:pPr>
        <w:rPr>
          <w:rFonts w:cs="Arial"/>
          <w:u w:val="single"/>
        </w:rPr>
      </w:pPr>
    </w:p>
    <w:p w:rsidR="00BD3276" w:rsidRPr="007E7B42" w:rsidRDefault="00BD3276" w:rsidP="00C33A5B">
      <w:pPr>
        <w:rPr>
          <w:rFonts w:cs="Arial"/>
        </w:rPr>
      </w:pPr>
      <w:r w:rsidRPr="007E7B42">
        <w:rPr>
          <w:rFonts w:cs="Arial"/>
        </w:rPr>
        <w:t xml:space="preserve">Includes same activities specified for </w:t>
      </w:r>
      <w:r w:rsidRPr="007C4617">
        <w:rPr>
          <w:rFonts w:cs="Arial"/>
        </w:rPr>
        <w:t>Code 140</w:t>
      </w:r>
      <w:r w:rsidR="00CB2FE8" w:rsidRPr="007C4617">
        <w:rPr>
          <w:rFonts w:cs="Arial"/>
        </w:rPr>
        <w:t>1</w:t>
      </w:r>
      <w:r w:rsidRPr="007C4617">
        <w:rPr>
          <w:rFonts w:cs="Arial"/>
        </w:rPr>
        <w:t xml:space="preserve"> except</w:t>
      </w:r>
      <w:r w:rsidRPr="007E7B42">
        <w:rPr>
          <w:rFonts w:cs="Arial"/>
        </w:rPr>
        <w:t xml:space="preserve"> activities identified must be provided to eligible refugees in support of a service plan directed at goals other than Employability or CWS.</w:t>
      </w:r>
    </w:p>
    <w:p w:rsidR="00B23517" w:rsidRPr="007E7B42" w:rsidRDefault="00B23517">
      <w:pPr>
        <w:pStyle w:val="Heading4"/>
        <w:rPr>
          <w:rFonts w:cs="Arial"/>
          <w:b w:val="0"/>
        </w:rPr>
      </w:pPr>
    </w:p>
    <w:p w:rsidR="00615E9C" w:rsidRDefault="00615E9C">
      <w:pPr>
        <w:pStyle w:val="Heading4"/>
        <w:rPr>
          <w:rFonts w:cs="Arial"/>
          <w:b w:val="0"/>
        </w:rPr>
      </w:pPr>
    </w:p>
    <w:p w:rsidR="00BD3276" w:rsidRPr="007E7B42" w:rsidRDefault="00BD3276">
      <w:pPr>
        <w:pStyle w:val="Heading4"/>
        <w:rPr>
          <w:rFonts w:cs="Arial"/>
          <w:b w:val="0"/>
        </w:rPr>
      </w:pPr>
      <w:r w:rsidRPr="007E7B42">
        <w:rPr>
          <w:rFonts w:cs="Arial"/>
          <w:b w:val="0"/>
        </w:rPr>
        <w:t>SPECIALIZED TRAINING FOR ADOPTIVE PARENTS (STAP):</w:t>
      </w:r>
    </w:p>
    <w:p w:rsidR="00BD3276" w:rsidRPr="007E7B42" w:rsidRDefault="00BD3276">
      <w:pPr>
        <w:ind w:right="72"/>
        <w:rPr>
          <w:rFonts w:cs="Arial"/>
        </w:rPr>
      </w:pPr>
    </w:p>
    <w:p w:rsidR="00BD3276" w:rsidRPr="007E7B42" w:rsidRDefault="00BD3276" w:rsidP="00BE2A2F">
      <w:pPr>
        <w:pStyle w:val="Heading5"/>
      </w:pPr>
      <w:r w:rsidRPr="007E7B42">
        <w:t>CODE 0051</w:t>
      </w:r>
      <w:r w:rsidRPr="007E7B42">
        <w:tab/>
        <w:t>STAP - RECRUITMENT</w:t>
      </w:r>
    </w:p>
    <w:p w:rsidR="00BD3276" w:rsidRPr="007E7B42" w:rsidRDefault="00BD3276">
      <w:pPr>
        <w:ind w:right="72"/>
        <w:rPr>
          <w:rFonts w:cs="Arial"/>
          <w:u w:val="single"/>
        </w:rPr>
      </w:pPr>
    </w:p>
    <w:p w:rsidR="00BD3276" w:rsidRPr="007E7B42" w:rsidRDefault="00BD3276" w:rsidP="00C33A5B">
      <w:pPr>
        <w:rPr>
          <w:rFonts w:cs="Arial"/>
        </w:rPr>
      </w:pPr>
      <w:r w:rsidRPr="007E7B42">
        <w:rPr>
          <w:rFonts w:cs="Arial"/>
        </w:rPr>
        <w:t>Includes time spent performing STAP recruitment activities that are performed in order to find and develop required resources that either do not exist, or do not exist in sufficient quantity to meet the needs of the population being served</w:t>
      </w:r>
      <w:r w:rsidR="00EE2F2D" w:rsidRPr="007E7B42">
        <w:rPr>
          <w:rFonts w:cs="Arial"/>
        </w:rPr>
        <w:t xml:space="preserve">.  </w:t>
      </w:r>
      <w:r w:rsidRPr="007E7B42">
        <w:rPr>
          <w:rFonts w:cs="Arial"/>
        </w:rPr>
        <w:t>This includes travel time associated with recruitment activities.</w:t>
      </w:r>
    </w:p>
    <w:p w:rsidR="00E67EF0" w:rsidRPr="007E7B42" w:rsidRDefault="00E67EF0" w:rsidP="00E67EF0">
      <w:pPr>
        <w:rPr>
          <w:rFonts w:cs="Arial"/>
        </w:rPr>
      </w:pPr>
    </w:p>
    <w:p w:rsidR="00BD3276" w:rsidRPr="007E7B42" w:rsidRDefault="00BD3276" w:rsidP="00BE2A2F">
      <w:pPr>
        <w:pStyle w:val="Heading5"/>
      </w:pPr>
      <w:r w:rsidRPr="007E7B42">
        <w:t>CODE 0052</w:t>
      </w:r>
      <w:r w:rsidRPr="007E7B42">
        <w:tab/>
        <w:t>STAP - TRAINING</w:t>
      </w:r>
    </w:p>
    <w:p w:rsidR="00BD3276" w:rsidRPr="007E7B42" w:rsidRDefault="00BD3276">
      <w:pPr>
        <w:ind w:left="1440" w:right="72" w:hanging="1440"/>
        <w:rPr>
          <w:rFonts w:cs="Arial"/>
        </w:rPr>
      </w:pPr>
    </w:p>
    <w:p w:rsidR="00BD3276" w:rsidRPr="007E7B42" w:rsidRDefault="00BD3276" w:rsidP="00C33A5B">
      <w:pPr>
        <w:ind w:right="72"/>
        <w:rPr>
          <w:rFonts w:cs="Arial"/>
        </w:rPr>
      </w:pPr>
      <w:r w:rsidRPr="007E7B42">
        <w:rPr>
          <w:rFonts w:cs="Arial"/>
        </w:rPr>
        <w:t>Includes time spent preparing for and providing training to recruit adoptive parents to care for eligible children.</w:t>
      </w:r>
    </w:p>
    <w:p w:rsidR="00AE79DD" w:rsidRDefault="00AE79DD">
      <w:pPr>
        <w:ind w:right="72"/>
        <w:rPr>
          <w:rFonts w:cs="Arial"/>
        </w:rPr>
      </w:pPr>
    </w:p>
    <w:p w:rsidR="00AE79DD" w:rsidRDefault="00AE79DD">
      <w:pPr>
        <w:ind w:right="72"/>
        <w:rPr>
          <w:rFonts w:cs="Arial"/>
        </w:rPr>
      </w:pPr>
    </w:p>
    <w:p w:rsidR="00ED2191" w:rsidRPr="007E7B42" w:rsidRDefault="00ED2191">
      <w:pPr>
        <w:ind w:right="72"/>
        <w:rPr>
          <w:rFonts w:cs="Arial"/>
        </w:rPr>
      </w:pPr>
      <w:r w:rsidRPr="007E7B42">
        <w:rPr>
          <w:rFonts w:cs="Arial"/>
        </w:rPr>
        <w:t>STATE MANDATES:</w:t>
      </w:r>
    </w:p>
    <w:p w:rsidR="00ED2191" w:rsidRPr="007E7B42" w:rsidRDefault="00ED2191">
      <w:pPr>
        <w:ind w:right="72"/>
        <w:rPr>
          <w:rFonts w:cs="Arial"/>
          <w:b/>
        </w:rPr>
      </w:pPr>
    </w:p>
    <w:p w:rsidR="00542297" w:rsidRPr="007E7B42" w:rsidRDefault="00542297" w:rsidP="00C33A5B">
      <w:pPr>
        <w:tabs>
          <w:tab w:val="left" w:pos="720"/>
        </w:tabs>
        <w:ind w:right="72"/>
        <w:rPr>
          <w:rFonts w:cs="Arial"/>
        </w:rPr>
      </w:pPr>
      <w:r w:rsidRPr="007E7B42">
        <w:rPr>
          <w:rFonts w:cs="Arial"/>
        </w:rPr>
        <w:t>Case Management activities include:</w:t>
      </w:r>
    </w:p>
    <w:p w:rsidR="00542297" w:rsidRPr="007E7B42" w:rsidRDefault="00542297">
      <w:pPr>
        <w:ind w:left="1440" w:right="72"/>
        <w:rPr>
          <w:rFonts w:cs="Arial"/>
        </w:rPr>
      </w:pPr>
    </w:p>
    <w:p w:rsidR="00542297" w:rsidRPr="007E7B42" w:rsidRDefault="00542297" w:rsidP="005724BD">
      <w:pPr>
        <w:numPr>
          <w:ilvl w:val="0"/>
          <w:numId w:val="92"/>
        </w:numPr>
        <w:tabs>
          <w:tab w:val="left" w:pos="1440"/>
        </w:tabs>
        <w:rPr>
          <w:rFonts w:cs="Arial"/>
        </w:rPr>
      </w:pPr>
      <w:r w:rsidRPr="007E7B42">
        <w:rPr>
          <w:rFonts w:cs="Arial"/>
        </w:rPr>
        <w:t>SB 1667 – Instructing caregivers on filing caregiver information forms, ensuring the child’s caregiver is provided a copy of the form.</w:t>
      </w:r>
    </w:p>
    <w:p w:rsidR="00542297" w:rsidRPr="007E7B42" w:rsidRDefault="00542297" w:rsidP="005724BD">
      <w:pPr>
        <w:numPr>
          <w:ilvl w:val="0"/>
          <w:numId w:val="92"/>
        </w:numPr>
        <w:tabs>
          <w:tab w:val="left" w:pos="1440"/>
        </w:tabs>
        <w:rPr>
          <w:rFonts w:cs="Arial"/>
        </w:rPr>
      </w:pPr>
      <w:r w:rsidRPr="007E7B42">
        <w:rPr>
          <w:rFonts w:cs="Arial"/>
        </w:rPr>
        <w:t>AB 1331 – Screening foster youth i</w:t>
      </w:r>
      <w:r w:rsidR="00FB14DF" w:rsidRPr="007E7B42">
        <w:rPr>
          <w:rFonts w:cs="Arial"/>
        </w:rPr>
        <w:t xml:space="preserve">n foster care who are at least </w:t>
      </w:r>
      <w:r w:rsidRPr="007E7B42">
        <w:rPr>
          <w:rFonts w:cs="Arial"/>
        </w:rPr>
        <w:t>16.5 years of age and not older than 17.5 years of age in order to determine whether the youth is eligible for federal SSI benefits, submitting SSI applications for eligible youth in foster care.</w:t>
      </w:r>
    </w:p>
    <w:p w:rsidR="00617A14" w:rsidRDefault="00617A14" w:rsidP="005724BD">
      <w:pPr>
        <w:numPr>
          <w:ilvl w:val="0"/>
          <w:numId w:val="92"/>
        </w:numPr>
        <w:tabs>
          <w:tab w:val="left" w:pos="1440"/>
        </w:tabs>
        <w:rPr>
          <w:rFonts w:cs="Arial"/>
        </w:rPr>
      </w:pPr>
      <w:r w:rsidRPr="007E7B42">
        <w:rPr>
          <w:rFonts w:cs="Arial"/>
        </w:rPr>
        <w:t>SB 703-this legislation aims to minimize the risk of predictable and preventable harm to vulnerable children in out-of-home care by detecting the presence/residen</w:t>
      </w:r>
      <w:r w:rsidR="00B403A9" w:rsidRPr="007E7B42">
        <w:rPr>
          <w:rFonts w:cs="Arial"/>
        </w:rPr>
        <w:t xml:space="preserve">ce of a registered sex offender check (RSOC) in prospective and approved licensed </w:t>
      </w:r>
      <w:r w:rsidR="008028BC" w:rsidRPr="007E7B42">
        <w:rPr>
          <w:rFonts w:cs="Arial"/>
        </w:rPr>
        <w:t>facilities</w:t>
      </w:r>
      <w:r w:rsidR="00B403A9" w:rsidRPr="007E7B42">
        <w:rPr>
          <w:rFonts w:cs="Arial"/>
        </w:rPr>
        <w:t xml:space="preserve"> and prospective and approved relative/Non-Relative Extended Family Member (NFREFM) homes.</w:t>
      </w:r>
    </w:p>
    <w:p w:rsidR="00472C68" w:rsidRPr="007E7B42" w:rsidRDefault="00472C68" w:rsidP="00472C68">
      <w:pPr>
        <w:tabs>
          <w:tab w:val="left" w:pos="1440"/>
        </w:tabs>
        <w:ind w:left="360"/>
        <w:rPr>
          <w:rFonts w:cs="Arial"/>
        </w:rPr>
      </w:pPr>
    </w:p>
    <w:p w:rsidR="00773038" w:rsidRPr="007E7B42" w:rsidRDefault="00773038" w:rsidP="00BE2A2F">
      <w:pPr>
        <w:pStyle w:val="Heading5"/>
      </w:pPr>
      <w:r w:rsidRPr="007E7B42">
        <w:t>CODE 7091</w:t>
      </w:r>
      <w:r w:rsidR="00FF40A5" w:rsidRPr="007E7B42">
        <w:tab/>
      </w:r>
      <w:r w:rsidRPr="007E7B42">
        <w:t>S</w:t>
      </w:r>
      <w:r w:rsidR="00E512BF" w:rsidRPr="007E7B42">
        <w:t xml:space="preserve">TATE </w:t>
      </w:r>
      <w:r w:rsidRPr="007E7B42">
        <w:t>M</w:t>
      </w:r>
      <w:r w:rsidR="00E512BF" w:rsidRPr="007E7B42">
        <w:t>ANDATES</w:t>
      </w:r>
      <w:r w:rsidR="001D186D" w:rsidRPr="007E7B42">
        <w:t xml:space="preserve"> F</w:t>
      </w:r>
      <w:r w:rsidR="00E512BF" w:rsidRPr="007E7B42">
        <w:t>EDERAL</w:t>
      </w:r>
    </w:p>
    <w:p w:rsidR="00773038" w:rsidRPr="007E7B42" w:rsidRDefault="00773038">
      <w:pPr>
        <w:ind w:right="72"/>
        <w:rPr>
          <w:rFonts w:cs="Arial"/>
        </w:rPr>
      </w:pPr>
    </w:p>
    <w:p w:rsidR="00FC53A8" w:rsidRPr="007E7B42" w:rsidRDefault="00773038" w:rsidP="00C33A5B">
      <w:pPr>
        <w:ind w:right="72"/>
        <w:rPr>
          <w:rFonts w:cs="Arial"/>
        </w:rPr>
      </w:pPr>
      <w:r w:rsidRPr="007E7B42">
        <w:rPr>
          <w:rFonts w:cs="Arial"/>
        </w:rPr>
        <w:t xml:space="preserve">Includes state mandated Title IV-E eligible activities performed by county welfare departments to improve outcomes for case management activities such as instructing </w:t>
      </w:r>
      <w:r w:rsidRPr="007E7B42">
        <w:rPr>
          <w:rFonts w:cs="Arial"/>
        </w:rPr>
        <w:lastRenderedPageBreak/>
        <w:t>caregivers on filing caregiver information forms, ensuring the child’s caregiver is provided a copy of the form in caregiver’s native language, screening foster youth to determine eligibility for SSI benefits and submitting SSI applications that are Title IV-E eligible youth in foster care</w:t>
      </w:r>
      <w:r w:rsidR="00883DDA" w:rsidRPr="007E7B42">
        <w:rPr>
          <w:rFonts w:cs="Arial"/>
        </w:rPr>
        <w:t xml:space="preserve">.  </w:t>
      </w:r>
      <w:r w:rsidRPr="007E7B42">
        <w:rPr>
          <w:rFonts w:cs="Arial"/>
        </w:rPr>
        <w:t>This code is only used for state mandates with no county share for Title IV eligible youth in foster care</w:t>
      </w:r>
      <w:r w:rsidR="00EE2F2D" w:rsidRPr="007E7B42">
        <w:rPr>
          <w:rFonts w:cs="Arial"/>
        </w:rPr>
        <w:t xml:space="preserve">.  </w:t>
      </w:r>
    </w:p>
    <w:p w:rsidR="004D1446" w:rsidRPr="007E7B42" w:rsidRDefault="004D1446">
      <w:pPr>
        <w:ind w:right="72"/>
        <w:rPr>
          <w:rFonts w:cs="Arial"/>
        </w:rPr>
      </w:pPr>
    </w:p>
    <w:p w:rsidR="00FC53A8" w:rsidRPr="007E7B42" w:rsidRDefault="001D186D" w:rsidP="00C33A5B">
      <w:pPr>
        <w:ind w:right="72"/>
        <w:rPr>
          <w:rFonts w:cs="Arial"/>
        </w:rPr>
      </w:pPr>
      <w:r w:rsidRPr="007E7B42">
        <w:rPr>
          <w:rFonts w:cs="Arial"/>
        </w:rPr>
        <w:t xml:space="preserve">Also, includes but not limited to the following </w:t>
      </w:r>
      <w:r w:rsidR="00DB676D" w:rsidRPr="007E7B42">
        <w:rPr>
          <w:rFonts w:cs="Arial"/>
        </w:rPr>
        <w:t xml:space="preserve">out of home care </w:t>
      </w:r>
      <w:r w:rsidRPr="007E7B42">
        <w:rPr>
          <w:rFonts w:cs="Arial"/>
        </w:rPr>
        <w:t xml:space="preserve">activities: </w:t>
      </w:r>
    </w:p>
    <w:p w:rsidR="00BA56C2" w:rsidRPr="007E7B42" w:rsidRDefault="00BA56C2">
      <w:pPr>
        <w:ind w:right="72" w:firstLine="720"/>
        <w:rPr>
          <w:rFonts w:cs="Arial"/>
        </w:rPr>
      </w:pPr>
    </w:p>
    <w:p w:rsidR="00347CC4" w:rsidRPr="007E7B42" w:rsidRDefault="001D186D" w:rsidP="005724BD">
      <w:pPr>
        <w:numPr>
          <w:ilvl w:val="0"/>
          <w:numId w:val="41"/>
        </w:numPr>
        <w:tabs>
          <w:tab w:val="num" w:pos="-2160"/>
        </w:tabs>
        <w:ind w:left="360"/>
        <w:rPr>
          <w:rFonts w:cs="Arial"/>
        </w:rPr>
      </w:pPr>
      <w:r w:rsidRPr="007E7B42">
        <w:rPr>
          <w:rFonts w:cs="Arial"/>
        </w:rPr>
        <w:t>Assessing relative/NREFM car</w:t>
      </w:r>
      <w:r w:rsidR="00C84AC9" w:rsidRPr="007E7B42">
        <w:rPr>
          <w:rFonts w:cs="Arial"/>
        </w:rPr>
        <w:t>e</w:t>
      </w:r>
      <w:r w:rsidRPr="007E7B42">
        <w:rPr>
          <w:rFonts w:cs="Arial"/>
        </w:rPr>
        <w:t>givers suitability</w:t>
      </w:r>
    </w:p>
    <w:p w:rsidR="00347CC4" w:rsidRPr="007E7B42" w:rsidRDefault="001D186D" w:rsidP="005724BD">
      <w:pPr>
        <w:numPr>
          <w:ilvl w:val="0"/>
          <w:numId w:val="41"/>
        </w:numPr>
        <w:tabs>
          <w:tab w:val="num" w:pos="-2160"/>
        </w:tabs>
        <w:ind w:left="360"/>
        <w:rPr>
          <w:rFonts w:cs="Arial"/>
        </w:rPr>
      </w:pPr>
      <w:r w:rsidRPr="007E7B42">
        <w:rPr>
          <w:rFonts w:cs="Arial"/>
        </w:rPr>
        <w:t>Performing criminal records checks, checking for prior child abuse/neglect allegations and completing in-home safety inspections</w:t>
      </w:r>
    </w:p>
    <w:p w:rsidR="00347CC4" w:rsidRPr="007E7B42" w:rsidRDefault="001D186D" w:rsidP="005724BD">
      <w:pPr>
        <w:numPr>
          <w:ilvl w:val="0"/>
          <w:numId w:val="41"/>
        </w:numPr>
        <w:tabs>
          <w:tab w:val="num" w:pos="-2160"/>
        </w:tabs>
        <w:ind w:left="360"/>
        <w:rPr>
          <w:rFonts w:cs="Arial"/>
        </w:rPr>
      </w:pPr>
      <w:r w:rsidRPr="007E7B42">
        <w:rPr>
          <w:rFonts w:cs="Arial"/>
        </w:rPr>
        <w:t>Responding to relative/NREFM concern and other tasks related to grievance procedure process, performing a registered sex offender check (RSOC)</w:t>
      </w:r>
    </w:p>
    <w:p w:rsidR="00347CC4" w:rsidRPr="007E7B42" w:rsidRDefault="001D186D" w:rsidP="005724BD">
      <w:pPr>
        <w:numPr>
          <w:ilvl w:val="0"/>
          <w:numId w:val="41"/>
        </w:numPr>
        <w:tabs>
          <w:tab w:val="num" w:pos="-2160"/>
        </w:tabs>
        <w:ind w:left="360"/>
        <w:rPr>
          <w:rFonts w:cs="Arial"/>
        </w:rPr>
      </w:pPr>
      <w:r w:rsidRPr="007E7B42">
        <w:rPr>
          <w:rFonts w:cs="Arial"/>
        </w:rPr>
        <w:t>Checking Megan’s Law Public Website for address match with prospective and approved relative/NREFM caregiver homes at initial approval and reassessment, investigation of matches,</w:t>
      </w:r>
    </w:p>
    <w:p w:rsidR="00744557" w:rsidRPr="007E7B42" w:rsidRDefault="001D186D" w:rsidP="005724BD">
      <w:pPr>
        <w:numPr>
          <w:ilvl w:val="0"/>
          <w:numId w:val="58"/>
        </w:numPr>
        <w:ind w:left="360" w:right="72"/>
        <w:rPr>
          <w:rFonts w:cs="Arial"/>
        </w:rPr>
      </w:pPr>
      <w:r w:rsidRPr="007E7B42">
        <w:rPr>
          <w:rFonts w:cs="Arial"/>
        </w:rPr>
        <w:t>Conducting grievance review hearings associated with a match, removal and placement of dependent child due to RSOC address match.</w:t>
      </w:r>
    </w:p>
    <w:p w:rsidR="00C47132" w:rsidRDefault="00C47132">
      <w:pPr>
        <w:ind w:right="72"/>
        <w:rPr>
          <w:rFonts w:cs="Arial"/>
          <w:b/>
          <w:color w:val="auto"/>
          <w:szCs w:val="24"/>
          <w:u w:val="single"/>
        </w:rPr>
      </w:pPr>
    </w:p>
    <w:p w:rsidR="00773038" w:rsidRPr="00070199" w:rsidRDefault="00FF40A5">
      <w:pPr>
        <w:ind w:right="72"/>
        <w:rPr>
          <w:rFonts w:cs="Arial"/>
          <w:color w:val="auto"/>
          <w:szCs w:val="24"/>
          <w:u w:val="single"/>
        </w:rPr>
      </w:pPr>
      <w:r w:rsidRPr="00070199">
        <w:rPr>
          <w:rFonts w:cs="Arial"/>
          <w:color w:val="auto"/>
          <w:szCs w:val="24"/>
          <w:u w:val="single"/>
        </w:rPr>
        <w:t>CODE 7101</w:t>
      </w:r>
      <w:r w:rsidRPr="00070199">
        <w:rPr>
          <w:rFonts w:cs="Arial"/>
          <w:color w:val="auto"/>
          <w:szCs w:val="24"/>
          <w:u w:val="single"/>
        </w:rPr>
        <w:tab/>
      </w:r>
      <w:r w:rsidR="00773038" w:rsidRPr="00070199">
        <w:rPr>
          <w:rFonts w:cs="Arial"/>
          <w:color w:val="auto"/>
          <w:szCs w:val="24"/>
          <w:u w:val="single"/>
        </w:rPr>
        <w:t>S</w:t>
      </w:r>
      <w:r w:rsidR="00E512BF" w:rsidRPr="00070199">
        <w:rPr>
          <w:rFonts w:cs="Arial"/>
          <w:color w:val="auto"/>
          <w:szCs w:val="24"/>
          <w:u w:val="single"/>
        </w:rPr>
        <w:t xml:space="preserve">TATE </w:t>
      </w:r>
      <w:r w:rsidR="00773038" w:rsidRPr="00070199">
        <w:rPr>
          <w:rFonts w:cs="Arial"/>
          <w:color w:val="auto"/>
          <w:szCs w:val="24"/>
          <w:u w:val="single"/>
        </w:rPr>
        <w:t>M</w:t>
      </w:r>
      <w:r w:rsidR="00445E6C" w:rsidRPr="00070199">
        <w:rPr>
          <w:rFonts w:cs="Arial"/>
          <w:color w:val="auto"/>
          <w:szCs w:val="24"/>
          <w:u w:val="single"/>
        </w:rPr>
        <w:t>ANDATES</w:t>
      </w:r>
      <w:r w:rsidR="00773038" w:rsidRPr="00070199">
        <w:rPr>
          <w:rFonts w:cs="Arial"/>
          <w:color w:val="auto"/>
          <w:szCs w:val="24"/>
          <w:u w:val="single"/>
        </w:rPr>
        <w:t xml:space="preserve"> N</w:t>
      </w:r>
      <w:r w:rsidR="00445E6C" w:rsidRPr="00070199">
        <w:rPr>
          <w:rFonts w:cs="Arial"/>
          <w:color w:val="auto"/>
          <w:szCs w:val="24"/>
          <w:u w:val="single"/>
        </w:rPr>
        <w:t>ON</w:t>
      </w:r>
      <w:r w:rsidR="00773038" w:rsidRPr="00070199">
        <w:rPr>
          <w:rFonts w:cs="Arial"/>
          <w:color w:val="auto"/>
          <w:szCs w:val="24"/>
          <w:u w:val="single"/>
        </w:rPr>
        <w:t>-F</w:t>
      </w:r>
      <w:r w:rsidR="00445E6C" w:rsidRPr="00070199">
        <w:rPr>
          <w:rFonts w:cs="Arial"/>
          <w:color w:val="auto"/>
          <w:szCs w:val="24"/>
          <w:u w:val="single"/>
        </w:rPr>
        <w:t>ED</w:t>
      </w:r>
    </w:p>
    <w:p w:rsidR="00C43E8F" w:rsidRPr="007E7B42" w:rsidRDefault="00C43E8F">
      <w:pPr>
        <w:ind w:left="720" w:right="72"/>
        <w:rPr>
          <w:rFonts w:cs="Arial"/>
          <w:b/>
        </w:rPr>
      </w:pPr>
    </w:p>
    <w:p w:rsidR="00FC53A8" w:rsidRPr="007E7B42" w:rsidRDefault="00773038" w:rsidP="00C33A5B">
      <w:pPr>
        <w:ind w:right="72"/>
        <w:rPr>
          <w:rFonts w:cs="Arial"/>
        </w:rPr>
      </w:pPr>
      <w:r w:rsidRPr="007E7B42">
        <w:rPr>
          <w:rFonts w:cs="Arial"/>
        </w:rPr>
        <w:t>Includes state mandated non-federally activities performed by county welfare departments to improve outcomes for case management activities such as instructing caregivers on filing caregiver information forms, ensuring the child’s caregiver is provided a copy of the form in caregiver’s native language, screening foster youth to determine eligibility for SSI benefits and submitting SSI applications that are non-federally eligible youth in foster care</w:t>
      </w:r>
      <w:r w:rsidR="00883DDA" w:rsidRPr="007E7B42">
        <w:rPr>
          <w:rFonts w:cs="Arial"/>
        </w:rPr>
        <w:t xml:space="preserve">.  </w:t>
      </w:r>
      <w:r w:rsidRPr="007E7B42">
        <w:rPr>
          <w:rFonts w:cs="Arial"/>
        </w:rPr>
        <w:t>This code is only used for State mandates with no county share for non-federally eligible youth in foster care</w:t>
      </w:r>
      <w:r w:rsidR="00EE2F2D" w:rsidRPr="007E7B42">
        <w:rPr>
          <w:rFonts w:cs="Arial"/>
        </w:rPr>
        <w:t xml:space="preserve">.  </w:t>
      </w:r>
      <w:r w:rsidRPr="007E7B42">
        <w:rPr>
          <w:rFonts w:cs="Arial"/>
        </w:rPr>
        <w:t xml:space="preserve">  </w:t>
      </w:r>
    </w:p>
    <w:p w:rsidR="007D4595" w:rsidRPr="007E7B42" w:rsidRDefault="007D4595" w:rsidP="007D4595">
      <w:pPr>
        <w:rPr>
          <w:rFonts w:cs="Arial"/>
        </w:rPr>
      </w:pPr>
    </w:p>
    <w:p w:rsidR="00615E9C" w:rsidRDefault="00615E9C">
      <w:pPr>
        <w:pStyle w:val="Heading4"/>
        <w:rPr>
          <w:rFonts w:cs="Arial"/>
          <w:b w:val="0"/>
        </w:rPr>
      </w:pPr>
    </w:p>
    <w:p w:rsidR="00D25481" w:rsidRPr="007E7B42" w:rsidRDefault="00BD3276">
      <w:pPr>
        <w:pStyle w:val="Heading4"/>
        <w:rPr>
          <w:rFonts w:cs="Arial"/>
          <w:b w:val="0"/>
        </w:rPr>
      </w:pPr>
      <w:r w:rsidRPr="007E7B42">
        <w:rPr>
          <w:rFonts w:cs="Arial"/>
          <w:b w:val="0"/>
        </w:rPr>
        <w:t>SUPPLEMENTAL SECURITY INCOME/STATE SUPPLEMENTAL PAYMENT (SSI/SSP):</w:t>
      </w:r>
    </w:p>
    <w:p w:rsidR="00D25481" w:rsidRPr="007E7B42" w:rsidRDefault="00D25481" w:rsidP="00BE2A2F">
      <w:pPr>
        <w:pStyle w:val="Heading5"/>
      </w:pPr>
    </w:p>
    <w:p w:rsidR="00BD3276" w:rsidRPr="007E7B42" w:rsidRDefault="00BD3276" w:rsidP="00BE2A2F">
      <w:pPr>
        <w:pStyle w:val="Heading5"/>
      </w:pPr>
      <w:r w:rsidRPr="007E7B42">
        <w:t>CODE 1351</w:t>
      </w:r>
      <w:r w:rsidRPr="007E7B42">
        <w:tab/>
        <w:t>SSI/SSP - OUT OF HOME CARE</w:t>
      </w:r>
    </w:p>
    <w:p w:rsidR="00C43E8F" w:rsidRPr="007E7B42" w:rsidRDefault="00C43E8F">
      <w:pPr>
        <w:ind w:left="720" w:right="72"/>
        <w:rPr>
          <w:rFonts w:cs="Arial"/>
        </w:rPr>
      </w:pPr>
    </w:p>
    <w:p w:rsidR="00FC53A8" w:rsidRDefault="00D0188E" w:rsidP="00C33A5B">
      <w:pPr>
        <w:ind w:right="72"/>
        <w:rPr>
          <w:rFonts w:cs="Arial"/>
        </w:rPr>
      </w:pPr>
      <w:r w:rsidRPr="007E7B42">
        <w:rPr>
          <w:rFonts w:cs="Arial"/>
        </w:rPr>
        <w:t>This i</w:t>
      </w:r>
      <w:r w:rsidR="00BD3276" w:rsidRPr="007E7B42">
        <w:rPr>
          <w:rFonts w:cs="Arial"/>
        </w:rPr>
        <w:t>ncludes determining and certifying the need for out-of-home care for an SSI/SSP applicant or recipient who resides in an unlicensed home</w:t>
      </w:r>
      <w:r w:rsidR="00EE2F2D" w:rsidRPr="007E7B42">
        <w:rPr>
          <w:rFonts w:cs="Arial"/>
        </w:rPr>
        <w:t xml:space="preserve">.  </w:t>
      </w:r>
      <w:r w:rsidR="00BD3276" w:rsidRPr="007E7B42">
        <w:rPr>
          <w:rFonts w:cs="Arial"/>
        </w:rPr>
        <w:t>This activity must be initiated by Form SSP 22.</w:t>
      </w:r>
    </w:p>
    <w:p w:rsidR="00DF2A4D" w:rsidRPr="007E7B42" w:rsidRDefault="00DF2A4D" w:rsidP="00C33A5B">
      <w:pPr>
        <w:ind w:right="72"/>
        <w:rPr>
          <w:rFonts w:cs="Arial"/>
        </w:rPr>
      </w:pPr>
    </w:p>
    <w:p w:rsidR="00615E9C" w:rsidRDefault="00615E9C">
      <w:pPr>
        <w:rPr>
          <w:rFonts w:cs="Arial"/>
        </w:rPr>
      </w:pPr>
    </w:p>
    <w:p w:rsidR="007C4617" w:rsidRDefault="007C4617">
      <w:pPr>
        <w:rPr>
          <w:rFonts w:cs="Arial"/>
        </w:rPr>
      </w:pPr>
    </w:p>
    <w:p w:rsidR="007C4617" w:rsidRDefault="007C4617">
      <w:pPr>
        <w:rPr>
          <w:rFonts w:cs="Arial"/>
        </w:rPr>
      </w:pPr>
    </w:p>
    <w:p w:rsidR="007C4617" w:rsidRDefault="007C4617">
      <w:pPr>
        <w:rPr>
          <w:rFonts w:cs="Arial"/>
        </w:rPr>
      </w:pPr>
    </w:p>
    <w:p w:rsidR="00BD3276" w:rsidRPr="007E7B42" w:rsidRDefault="00BD3276">
      <w:pPr>
        <w:rPr>
          <w:rFonts w:cs="Arial"/>
        </w:rPr>
      </w:pPr>
      <w:r w:rsidRPr="007E7B42">
        <w:rPr>
          <w:rFonts w:cs="Arial"/>
        </w:rPr>
        <w:lastRenderedPageBreak/>
        <w:t>SUPPORTIVE AND THERAPEUTIC OPTIONS PROGRAM (STOP):</w:t>
      </w:r>
    </w:p>
    <w:p w:rsidR="00C54035" w:rsidRPr="007E7B42" w:rsidRDefault="00C54035" w:rsidP="00BE2A2F">
      <w:pPr>
        <w:pStyle w:val="Heading5"/>
      </w:pPr>
    </w:p>
    <w:p w:rsidR="00BD3276" w:rsidRPr="007E7B42" w:rsidRDefault="00BD3276" w:rsidP="00BE2A2F">
      <w:pPr>
        <w:pStyle w:val="Heading5"/>
      </w:pPr>
      <w:r w:rsidRPr="007E7B42">
        <w:t>CODE 5881</w:t>
      </w:r>
      <w:r w:rsidRPr="007E7B42">
        <w:tab/>
      </w:r>
      <w:r w:rsidR="00E8378B" w:rsidRPr="007E7B42">
        <w:t>STOP-ASSESSMENT/CASE PLAN</w:t>
      </w:r>
    </w:p>
    <w:p w:rsidR="00C54035" w:rsidRPr="007E7B42" w:rsidRDefault="00C54035" w:rsidP="00C54035">
      <w:pPr>
        <w:rPr>
          <w:rFonts w:cs="Arial"/>
          <w:u w:val="single"/>
        </w:rPr>
      </w:pPr>
    </w:p>
    <w:p w:rsidR="00FC53A8" w:rsidRPr="007E7B42" w:rsidRDefault="00BD3276" w:rsidP="00C54035">
      <w:pPr>
        <w:rPr>
          <w:rFonts w:cs="Arial"/>
        </w:rPr>
      </w:pPr>
      <w:r w:rsidRPr="007E7B42">
        <w:rPr>
          <w:rFonts w:cs="Arial"/>
        </w:rPr>
        <w:t>Activities are directed at developing a case plan, which indicates specific services necessary to promote a successful transition home and allows for continuity in service delivery</w:t>
      </w:r>
      <w:r w:rsidR="00EE2F2D" w:rsidRPr="007E7B42">
        <w:rPr>
          <w:rFonts w:cs="Arial"/>
        </w:rPr>
        <w:t xml:space="preserve">.  </w:t>
      </w:r>
      <w:r w:rsidRPr="007E7B42">
        <w:rPr>
          <w:rFonts w:cs="Arial"/>
        </w:rPr>
        <w:t>Activities include but are not limited to, the following:</w:t>
      </w:r>
    </w:p>
    <w:p w:rsidR="00BD3276" w:rsidRPr="007E7B42" w:rsidRDefault="00BD3276">
      <w:pPr>
        <w:rPr>
          <w:rFonts w:cs="Arial"/>
        </w:rPr>
      </w:pPr>
    </w:p>
    <w:p w:rsidR="00347CC4" w:rsidRPr="007E7B42" w:rsidRDefault="00BD3276" w:rsidP="005724BD">
      <w:pPr>
        <w:numPr>
          <w:ilvl w:val="0"/>
          <w:numId w:val="58"/>
        </w:numPr>
        <w:tabs>
          <w:tab w:val="left" w:pos="1440"/>
        </w:tabs>
        <w:ind w:left="360" w:right="72"/>
        <w:rPr>
          <w:rFonts w:cs="Arial"/>
        </w:rPr>
      </w:pPr>
      <w:r w:rsidRPr="007E7B42">
        <w:rPr>
          <w:rFonts w:cs="Arial"/>
        </w:rPr>
        <w:t>Identifying and developing specific services needed by children and their families;</w:t>
      </w:r>
    </w:p>
    <w:p w:rsidR="00347CC4" w:rsidRPr="007E7B42" w:rsidRDefault="00BD3276" w:rsidP="005724BD">
      <w:pPr>
        <w:numPr>
          <w:ilvl w:val="0"/>
          <w:numId w:val="58"/>
        </w:numPr>
        <w:tabs>
          <w:tab w:val="left" w:pos="1440"/>
        </w:tabs>
        <w:ind w:left="360" w:right="72"/>
        <w:rPr>
          <w:rFonts w:cs="Arial"/>
        </w:rPr>
      </w:pPr>
      <w:r w:rsidRPr="007E7B42">
        <w:rPr>
          <w:rFonts w:cs="Arial"/>
        </w:rPr>
        <w:t>Developing a strength-based assessment;</w:t>
      </w:r>
    </w:p>
    <w:p w:rsidR="00347CC4" w:rsidRPr="007E7B42" w:rsidRDefault="00BD3276" w:rsidP="005724BD">
      <w:pPr>
        <w:numPr>
          <w:ilvl w:val="0"/>
          <w:numId w:val="58"/>
        </w:numPr>
        <w:tabs>
          <w:tab w:val="left" w:pos="1440"/>
        </w:tabs>
        <w:ind w:left="360" w:right="72"/>
        <w:rPr>
          <w:rFonts w:cs="Arial"/>
        </w:rPr>
      </w:pPr>
      <w:r w:rsidRPr="007E7B42">
        <w:rPr>
          <w:rFonts w:cs="Arial"/>
        </w:rPr>
        <w:t>Linking families with community-based services and local service providers, along with teaching families how to access needed services;</w:t>
      </w:r>
    </w:p>
    <w:p w:rsidR="00347CC4" w:rsidRPr="007E7B42" w:rsidRDefault="00BD3276" w:rsidP="005724BD">
      <w:pPr>
        <w:numPr>
          <w:ilvl w:val="0"/>
          <w:numId w:val="58"/>
        </w:numPr>
        <w:tabs>
          <w:tab w:val="left" w:pos="1440"/>
        </w:tabs>
        <w:ind w:left="360" w:right="72"/>
        <w:rPr>
          <w:rFonts w:cs="Arial"/>
        </w:rPr>
      </w:pPr>
      <w:r w:rsidRPr="007E7B42">
        <w:rPr>
          <w:rFonts w:cs="Arial"/>
        </w:rPr>
        <w:t>Coordinating with service providers and community based organizations;</w:t>
      </w:r>
    </w:p>
    <w:p w:rsidR="00347CC4" w:rsidRPr="007E7B42" w:rsidRDefault="00BD3276" w:rsidP="005724BD">
      <w:pPr>
        <w:numPr>
          <w:ilvl w:val="0"/>
          <w:numId w:val="58"/>
        </w:numPr>
        <w:tabs>
          <w:tab w:val="left" w:pos="1440"/>
        </w:tabs>
        <w:ind w:left="360" w:right="72"/>
        <w:rPr>
          <w:rFonts w:cs="Arial"/>
        </w:rPr>
      </w:pPr>
      <w:r w:rsidRPr="007E7B42">
        <w:rPr>
          <w:rFonts w:cs="Arial"/>
        </w:rPr>
        <w:t>Activities that are directed towards enhancing, expanding or supporting STOP; and</w:t>
      </w:r>
    </w:p>
    <w:p w:rsidR="00347CC4" w:rsidRPr="007E7B42" w:rsidRDefault="00BD3276" w:rsidP="005724BD">
      <w:pPr>
        <w:numPr>
          <w:ilvl w:val="0"/>
          <w:numId w:val="58"/>
        </w:numPr>
        <w:tabs>
          <w:tab w:val="left" w:pos="1440"/>
        </w:tabs>
        <w:ind w:left="360" w:right="72"/>
        <w:rPr>
          <w:rFonts w:cs="Arial"/>
        </w:rPr>
      </w:pPr>
      <w:r w:rsidRPr="007E7B42">
        <w:rPr>
          <w:rFonts w:cs="Arial"/>
        </w:rPr>
        <w:t>Travel time associated with any of the above activities.</w:t>
      </w:r>
    </w:p>
    <w:p w:rsidR="00542297" w:rsidRPr="007E7B42" w:rsidRDefault="00542297" w:rsidP="00C54035">
      <w:pPr>
        <w:ind w:right="72"/>
        <w:rPr>
          <w:rFonts w:cs="Arial"/>
          <w:i/>
        </w:rPr>
      </w:pPr>
    </w:p>
    <w:p w:rsidR="00542297" w:rsidRPr="00472C68" w:rsidRDefault="00542297" w:rsidP="00AD3CA6">
      <w:pPr>
        <w:ind w:right="72" w:firstLine="360"/>
        <w:rPr>
          <w:rFonts w:cs="Arial"/>
        </w:rPr>
      </w:pPr>
      <w:r w:rsidRPr="00472C68">
        <w:rPr>
          <w:rFonts w:cs="Arial"/>
        </w:rPr>
        <w:t>This is a state program.</w:t>
      </w:r>
    </w:p>
    <w:p w:rsidR="00C47132" w:rsidRPr="007E7B42" w:rsidRDefault="00C47132">
      <w:pPr>
        <w:rPr>
          <w:rFonts w:cs="Arial"/>
        </w:rPr>
      </w:pPr>
    </w:p>
    <w:p w:rsidR="009B6671" w:rsidRPr="00070199" w:rsidRDefault="00FF40A5">
      <w:pPr>
        <w:rPr>
          <w:rFonts w:cs="Arial"/>
          <w:u w:val="single"/>
        </w:rPr>
      </w:pPr>
      <w:r w:rsidRPr="00070199">
        <w:rPr>
          <w:rFonts w:cs="Arial"/>
          <w:u w:val="single"/>
        </w:rPr>
        <w:t>CODE 5882</w:t>
      </w:r>
      <w:r w:rsidRPr="00070199">
        <w:rPr>
          <w:rFonts w:cs="Arial"/>
          <w:u w:val="single"/>
        </w:rPr>
        <w:tab/>
      </w:r>
      <w:r w:rsidR="009B6671" w:rsidRPr="00070199">
        <w:rPr>
          <w:rFonts w:cs="Arial"/>
          <w:u w:val="single"/>
        </w:rPr>
        <w:t xml:space="preserve">STOP-SERVICES </w:t>
      </w:r>
    </w:p>
    <w:p w:rsidR="009B6671" w:rsidRPr="007E7B42" w:rsidRDefault="009B6671">
      <w:pPr>
        <w:rPr>
          <w:rFonts w:cs="Arial"/>
          <w:b/>
          <w:u w:val="single"/>
        </w:rPr>
      </w:pPr>
    </w:p>
    <w:p w:rsidR="00FC53A8" w:rsidRPr="007E7B42" w:rsidRDefault="00EA427B" w:rsidP="00C54035">
      <w:pPr>
        <w:rPr>
          <w:rFonts w:cs="Arial"/>
        </w:rPr>
      </w:pPr>
      <w:r w:rsidRPr="007E7B42">
        <w:rPr>
          <w:rFonts w:cs="Arial"/>
        </w:rPr>
        <w:t>Includes</w:t>
      </w:r>
      <w:r w:rsidR="00922FD9" w:rsidRPr="007E7B42">
        <w:rPr>
          <w:rFonts w:cs="Arial"/>
        </w:rPr>
        <w:t>,</w:t>
      </w:r>
      <w:r w:rsidRPr="007E7B42">
        <w:rPr>
          <w:rFonts w:cs="Arial"/>
        </w:rPr>
        <w:t xml:space="preserve"> but</w:t>
      </w:r>
      <w:r w:rsidR="00922FD9" w:rsidRPr="007E7B42">
        <w:rPr>
          <w:rFonts w:cs="Arial"/>
        </w:rPr>
        <w:t xml:space="preserve"> is</w:t>
      </w:r>
      <w:r w:rsidRPr="007E7B42">
        <w:rPr>
          <w:rFonts w:cs="Arial"/>
        </w:rPr>
        <w:t xml:space="preserve"> not limited to, services designed to help families alleviate crisis to prevent o</w:t>
      </w:r>
      <w:r w:rsidR="00261A91" w:rsidRPr="007E7B42">
        <w:rPr>
          <w:rFonts w:cs="Arial"/>
        </w:rPr>
        <w:t xml:space="preserve">ut-of-home placement, parent </w:t>
      </w:r>
      <w:r w:rsidRPr="007E7B42">
        <w:rPr>
          <w:rFonts w:cs="Arial"/>
        </w:rPr>
        <w:t xml:space="preserve">education, individual and family counseling, social </w:t>
      </w:r>
      <w:r w:rsidR="00261A91" w:rsidRPr="007E7B42">
        <w:rPr>
          <w:rFonts w:cs="Arial"/>
        </w:rPr>
        <w:t xml:space="preserve">and vocational </w:t>
      </w:r>
      <w:r w:rsidRPr="007E7B42">
        <w:rPr>
          <w:rFonts w:cs="Arial"/>
        </w:rPr>
        <w:t xml:space="preserve">skills training, and therapeutic services </w:t>
      </w:r>
      <w:r w:rsidR="00261A91" w:rsidRPr="007E7B42">
        <w:rPr>
          <w:rFonts w:cs="Arial"/>
        </w:rPr>
        <w:t xml:space="preserve">to a child or to the child’s </w:t>
      </w:r>
      <w:r w:rsidRPr="007E7B42">
        <w:rPr>
          <w:rFonts w:cs="Arial"/>
        </w:rPr>
        <w:t xml:space="preserve">family in order to ameliorate or </w:t>
      </w:r>
      <w:r w:rsidR="00261A91" w:rsidRPr="007E7B42">
        <w:rPr>
          <w:rFonts w:cs="Arial"/>
        </w:rPr>
        <w:t xml:space="preserve">remedy personal problems and </w:t>
      </w:r>
      <w:r w:rsidRPr="007E7B42">
        <w:rPr>
          <w:rFonts w:cs="Arial"/>
        </w:rPr>
        <w:t>behaviors.</w:t>
      </w:r>
    </w:p>
    <w:p w:rsidR="00615E9C" w:rsidRDefault="00615E9C">
      <w:pPr>
        <w:rPr>
          <w:rFonts w:cs="Arial"/>
        </w:rPr>
      </w:pPr>
    </w:p>
    <w:p w:rsidR="00615E9C" w:rsidRDefault="00615E9C">
      <w:pPr>
        <w:rPr>
          <w:rFonts w:cs="Arial"/>
        </w:rPr>
      </w:pPr>
    </w:p>
    <w:p w:rsidR="00551F4F" w:rsidRPr="007E7B42" w:rsidRDefault="00551F4F">
      <w:pPr>
        <w:rPr>
          <w:rFonts w:cs="Arial"/>
        </w:rPr>
      </w:pPr>
      <w:r w:rsidRPr="007E7B42">
        <w:rPr>
          <w:rFonts w:cs="Arial"/>
        </w:rPr>
        <w:t>OTHERS:</w:t>
      </w:r>
    </w:p>
    <w:p w:rsidR="00551F4F" w:rsidRPr="007E7B42" w:rsidRDefault="00551F4F">
      <w:pPr>
        <w:rPr>
          <w:rFonts w:cs="Arial"/>
          <w:u w:val="single"/>
        </w:rPr>
      </w:pPr>
    </w:p>
    <w:p w:rsidR="007E7087" w:rsidRPr="00070199" w:rsidRDefault="00FF40A5">
      <w:pPr>
        <w:rPr>
          <w:rFonts w:cs="Arial"/>
          <w:u w:val="single"/>
        </w:rPr>
      </w:pPr>
      <w:r w:rsidRPr="00070199">
        <w:rPr>
          <w:rFonts w:cs="Arial"/>
          <w:u w:val="single"/>
        </w:rPr>
        <w:t>CODE 0161</w:t>
      </w:r>
      <w:r w:rsidR="00CF128B" w:rsidRPr="00070199">
        <w:rPr>
          <w:rFonts w:cs="Arial"/>
          <w:u w:val="single"/>
        </w:rPr>
        <w:t xml:space="preserve"> </w:t>
      </w:r>
      <w:r w:rsidR="007E7087" w:rsidRPr="00070199">
        <w:rPr>
          <w:rFonts w:cs="Arial"/>
          <w:u w:val="single"/>
        </w:rPr>
        <w:t>IV-E WAIVER EVALUATION</w:t>
      </w:r>
    </w:p>
    <w:p w:rsidR="007D4595" w:rsidRPr="007E7B42" w:rsidRDefault="007D4595">
      <w:pPr>
        <w:ind w:left="720"/>
        <w:rPr>
          <w:rFonts w:cs="Arial"/>
        </w:rPr>
      </w:pPr>
    </w:p>
    <w:p w:rsidR="00FC53A8" w:rsidRPr="007E7B42" w:rsidRDefault="007E7087" w:rsidP="009F248A">
      <w:pPr>
        <w:rPr>
          <w:rFonts w:cs="Arial"/>
        </w:rPr>
      </w:pPr>
      <w:r w:rsidRPr="007E7B42">
        <w:rPr>
          <w:rFonts w:cs="Arial"/>
        </w:rPr>
        <w:t>This Time Study Code can only be used by Los Angeles Department of Children and Family Services and Alameda County Social Services Agency as these counties have been approved by CDSS to participate in the Title IV-E Wavier Demonstration Project.</w:t>
      </w:r>
    </w:p>
    <w:p w:rsidR="00FF40A5" w:rsidRPr="007E7B42" w:rsidRDefault="00FF40A5">
      <w:pPr>
        <w:ind w:left="720"/>
        <w:rPr>
          <w:rFonts w:cs="Arial"/>
        </w:rPr>
      </w:pPr>
    </w:p>
    <w:p w:rsidR="00FC53A8" w:rsidRPr="007E7B42" w:rsidRDefault="007E7087" w:rsidP="001C702F">
      <w:pPr>
        <w:rPr>
          <w:rFonts w:cs="Arial"/>
        </w:rPr>
      </w:pPr>
      <w:r w:rsidRPr="007E7B42">
        <w:rPr>
          <w:rFonts w:cs="Arial"/>
        </w:rPr>
        <w:t>The Time Study Code has been established to capture staff time participating in the collection Title IV-E Wavier evaluation information during face-to-face meeting, conference calls, or in completing specific forms for the Title IV-E Waiver evaluation</w:t>
      </w:r>
      <w:r w:rsidR="00EE2F2D" w:rsidRPr="007E7B42">
        <w:rPr>
          <w:rFonts w:cs="Arial"/>
        </w:rPr>
        <w:t xml:space="preserve">.  </w:t>
      </w:r>
      <w:r w:rsidRPr="007E7B42">
        <w:rPr>
          <w:rFonts w:cs="Arial"/>
        </w:rPr>
        <w:t>A support staff DPT has also been established for clerical staff providing support to the above referenced staff.</w:t>
      </w:r>
    </w:p>
    <w:p w:rsidR="00C43E8F" w:rsidRPr="007E7B42" w:rsidRDefault="00C43E8F">
      <w:pPr>
        <w:rPr>
          <w:rFonts w:cs="Arial"/>
        </w:rPr>
      </w:pPr>
    </w:p>
    <w:p w:rsidR="0034257A" w:rsidRPr="00070199" w:rsidRDefault="00FF40A5">
      <w:pPr>
        <w:rPr>
          <w:rFonts w:cs="Arial"/>
          <w:u w:val="single"/>
        </w:rPr>
      </w:pPr>
      <w:r w:rsidRPr="00070199">
        <w:rPr>
          <w:rFonts w:cs="Arial"/>
          <w:u w:val="single"/>
        </w:rPr>
        <w:t>CODE 1761</w:t>
      </w:r>
      <w:r w:rsidRPr="00070199">
        <w:rPr>
          <w:rFonts w:cs="Arial"/>
          <w:u w:val="single"/>
        </w:rPr>
        <w:tab/>
      </w:r>
      <w:r w:rsidR="0034257A" w:rsidRPr="00070199">
        <w:rPr>
          <w:rFonts w:cs="Arial"/>
          <w:u w:val="single"/>
        </w:rPr>
        <w:t>IV-E WAIVER COUNTY ALLOCATION PLAN DEVELOPMENTAL</w:t>
      </w:r>
    </w:p>
    <w:p w:rsidR="0034257A" w:rsidRPr="007E7B42" w:rsidRDefault="0034257A">
      <w:pPr>
        <w:rPr>
          <w:rFonts w:cs="Arial"/>
          <w:b/>
          <w:u w:val="single"/>
        </w:rPr>
      </w:pPr>
    </w:p>
    <w:p w:rsidR="00FC53A8" w:rsidRPr="007E7B42" w:rsidRDefault="0034257A" w:rsidP="001C702F">
      <w:pPr>
        <w:rPr>
          <w:rFonts w:cs="Arial"/>
          <w:u w:val="single"/>
        </w:rPr>
      </w:pPr>
      <w:r w:rsidRPr="007E7B42">
        <w:rPr>
          <w:rFonts w:cs="Arial"/>
        </w:rPr>
        <w:lastRenderedPageBreak/>
        <w:t>For counties who are participating in the Title IV-E Child Welfare Waiver Demo</w:t>
      </w:r>
      <w:r w:rsidR="00261A91" w:rsidRPr="007E7B42">
        <w:rPr>
          <w:rFonts w:cs="Arial"/>
        </w:rPr>
        <w:t xml:space="preserve">nstration Project, one-time </w:t>
      </w:r>
      <w:r w:rsidRPr="007E7B42">
        <w:rPr>
          <w:rFonts w:cs="Arial"/>
        </w:rPr>
        <w:t>developmental administrative costs can be claim</w:t>
      </w:r>
      <w:r w:rsidR="00261A91" w:rsidRPr="007E7B42">
        <w:rPr>
          <w:rFonts w:cs="Arial"/>
        </w:rPr>
        <w:t xml:space="preserve">ed at the </w:t>
      </w:r>
      <w:r w:rsidRPr="007E7B42">
        <w:rPr>
          <w:rFonts w:cs="Arial"/>
        </w:rPr>
        <w:t>onset of the program, beginning with the date the demonstration project was a</w:t>
      </w:r>
      <w:r w:rsidR="00261A91" w:rsidRPr="007E7B42">
        <w:rPr>
          <w:rFonts w:cs="Arial"/>
        </w:rPr>
        <w:t xml:space="preserve">pproved, March 31, 2006, and </w:t>
      </w:r>
      <w:r w:rsidRPr="007E7B42">
        <w:rPr>
          <w:rFonts w:cs="Arial"/>
        </w:rPr>
        <w:t>continuing to prior to the imp</w:t>
      </w:r>
      <w:r w:rsidR="00261A91" w:rsidRPr="007E7B42">
        <w:rPr>
          <w:rFonts w:cs="Arial"/>
        </w:rPr>
        <w:t>lementation of the project</w:t>
      </w:r>
      <w:r w:rsidR="00883DDA" w:rsidRPr="007E7B42">
        <w:rPr>
          <w:rFonts w:cs="Arial"/>
        </w:rPr>
        <w:t xml:space="preserve">.  </w:t>
      </w:r>
      <w:r w:rsidRPr="007E7B42">
        <w:rPr>
          <w:rFonts w:cs="Arial"/>
        </w:rPr>
        <w:t>Allowable activities for Time Stu</w:t>
      </w:r>
      <w:r w:rsidR="00261A91" w:rsidRPr="007E7B42">
        <w:rPr>
          <w:rFonts w:cs="Arial"/>
        </w:rPr>
        <w:t xml:space="preserve">dy Code 1761 include but are </w:t>
      </w:r>
      <w:r w:rsidRPr="007E7B42">
        <w:rPr>
          <w:rFonts w:cs="Arial"/>
        </w:rPr>
        <w:t>not limited to the following:</w:t>
      </w:r>
      <w:r w:rsidRPr="007E7B42">
        <w:rPr>
          <w:rFonts w:cs="Arial"/>
          <w:u w:val="single"/>
        </w:rPr>
        <w:t xml:space="preserve"> </w:t>
      </w:r>
    </w:p>
    <w:p w:rsidR="00784450" w:rsidRPr="007E7B42" w:rsidRDefault="00784450">
      <w:pPr>
        <w:ind w:left="1440"/>
        <w:rPr>
          <w:rFonts w:cs="Arial"/>
          <w:u w:val="single"/>
        </w:rPr>
      </w:pPr>
    </w:p>
    <w:p w:rsidR="00347CC4" w:rsidRPr="007E7B42" w:rsidRDefault="00FB75F3" w:rsidP="005724BD">
      <w:pPr>
        <w:numPr>
          <w:ilvl w:val="0"/>
          <w:numId w:val="93"/>
        </w:numPr>
        <w:ind w:right="72"/>
        <w:rPr>
          <w:rFonts w:cs="Arial"/>
        </w:rPr>
      </w:pPr>
      <w:r w:rsidRPr="007E7B42">
        <w:rPr>
          <w:rFonts w:cs="Arial"/>
        </w:rPr>
        <w:t>Developing the letter of interest/intent;</w:t>
      </w:r>
    </w:p>
    <w:p w:rsidR="00347CC4" w:rsidRPr="007E7B42" w:rsidRDefault="00FB75F3" w:rsidP="005724BD">
      <w:pPr>
        <w:numPr>
          <w:ilvl w:val="0"/>
          <w:numId w:val="93"/>
        </w:numPr>
        <w:ind w:right="72"/>
        <w:rPr>
          <w:rFonts w:cs="Arial"/>
        </w:rPr>
      </w:pPr>
      <w:r w:rsidRPr="007E7B42">
        <w:rPr>
          <w:rFonts w:cs="Arial"/>
        </w:rPr>
        <w:t>Development of county plans, proposals, policies and</w:t>
      </w:r>
      <w:r w:rsidR="000A1C59" w:rsidRPr="007E7B42">
        <w:rPr>
          <w:rFonts w:cs="Arial"/>
        </w:rPr>
        <w:t xml:space="preserve"> </w:t>
      </w:r>
      <w:r w:rsidRPr="007E7B42">
        <w:rPr>
          <w:rFonts w:cs="Arial"/>
        </w:rPr>
        <w:t>procedures, etc.;</w:t>
      </w:r>
    </w:p>
    <w:p w:rsidR="00347CC4" w:rsidRPr="007E7B42" w:rsidRDefault="00FB75F3" w:rsidP="005724BD">
      <w:pPr>
        <w:numPr>
          <w:ilvl w:val="0"/>
          <w:numId w:val="93"/>
        </w:numPr>
        <w:ind w:right="72"/>
        <w:rPr>
          <w:rFonts w:cs="Arial"/>
        </w:rPr>
      </w:pPr>
      <w:r w:rsidRPr="007E7B42">
        <w:rPr>
          <w:rFonts w:cs="Arial"/>
        </w:rPr>
        <w:t>Developing fiscal data;</w:t>
      </w:r>
    </w:p>
    <w:p w:rsidR="00347CC4" w:rsidRPr="007E7B42" w:rsidRDefault="00FB75F3" w:rsidP="005724BD">
      <w:pPr>
        <w:numPr>
          <w:ilvl w:val="0"/>
          <w:numId w:val="93"/>
        </w:numPr>
        <w:ind w:right="72"/>
        <w:rPr>
          <w:rFonts w:cs="Arial"/>
        </w:rPr>
      </w:pPr>
      <w:r w:rsidRPr="007E7B42">
        <w:rPr>
          <w:rFonts w:cs="Arial"/>
        </w:rPr>
        <w:t>Establishment of new policy and procedure</w:t>
      </w:r>
      <w:r w:rsidR="000A1C59" w:rsidRPr="007E7B42">
        <w:rPr>
          <w:rFonts w:cs="Arial"/>
        </w:rPr>
        <w:t xml:space="preserve">s for the </w:t>
      </w:r>
      <w:r w:rsidRPr="007E7B42">
        <w:rPr>
          <w:rFonts w:cs="Arial"/>
        </w:rPr>
        <w:t>demonstration project.</w:t>
      </w:r>
    </w:p>
    <w:p w:rsidR="00283919" w:rsidRPr="007E7B42" w:rsidRDefault="00283919">
      <w:pPr>
        <w:rPr>
          <w:rFonts w:cs="Arial"/>
        </w:rPr>
      </w:pPr>
    </w:p>
    <w:p w:rsidR="00542297" w:rsidRPr="00070199" w:rsidRDefault="00542297">
      <w:pPr>
        <w:rPr>
          <w:rFonts w:cs="Arial"/>
          <w:strike/>
          <w:color w:val="000000" w:themeColor="text1"/>
          <w:u w:val="single"/>
        </w:rPr>
      </w:pPr>
      <w:r w:rsidRPr="00070199">
        <w:rPr>
          <w:rFonts w:cs="Arial"/>
          <w:color w:val="000000" w:themeColor="text1"/>
          <w:u w:val="single"/>
        </w:rPr>
        <w:t>CODE 7071 – GOMEZ v</w:t>
      </w:r>
      <w:r w:rsidR="00883DDA" w:rsidRPr="00070199">
        <w:rPr>
          <w:rFonts w:cs="Arial"/>
          <w:color w:val="000000" w:themeColor="text1"/>
          <w:u w:val="single"/>
        </w:rPr>
        <w:t xml:space="preserve">. </w:t>
      </w:r>
      <w:r w:rsidRPr="00070199">
        <w:rPr>
          <w:rFonts w:cs="Arial"/>
          <w:color w:val="000000" w:themeColor="text1"/>
          <w:u w:val="single"/>
        </w:rPr>
        <w:t>SAENZ LAWSUIT</w:t>
      </w:r>
    </w:p>
    <w:p w:rsidR="007B493B" w:rsidRPr="007E7B42" w:rsidRDefault="007B493B">
      <w:pPr>
        <w:rPr>
          <w:rFonts w:cs="Arial"/>
          <w:b/>
          <w:color w:val="auto"/>
          <w:u w:val="single"/>
        </w:rPr>
      </w:pPr>
    </w:p>
    <w:p w:rsidR="00FC53A8" w:rsidRPr="007E7B42" w:rsidRDefault="009D4CDF" w:rsidP="001C702F">
      <w:pPr>
        <w:rPr>
          <w:rFonts w:cs="Arial"/>
          <w:color w:val="auto"/>
        </w:rPr>
      </w:pPr>
      <w:r w:rsidRPr="007E7B42">
        <w:rPr>
          <w:rFonts w:cs="Arial"/>
          <w:color w:val="auto"/>
        </w:rPr>
        <w:t>County welfare department (CWD) responsibilities include:</w:t>
      </w:r>
    </w:p>
    <w:p w:rsidR="009D4CDF" w:rsidRPr="007E7B42" w:rsidRDefault="009D4CDF">
      <w:pPr>
        <w:rPr>
          <w:rFonts w:cs="Arial"/>
          <w:color w:val="auto"/>
        </w:rPr>
      </w:pPr>
    </w:p>
    <w:p w:rsidR="00347CC4" w:rsidRPr="007E7B42" w:rsidRDefault="009D4CDF" w:rsidP="005724BD">
      <w:pPr>
        <w:numPr>
          <w:ilvl w:val="0"/>
          <w:numId w:val="94"/>
        </w:numPr>
        <w:ind w:right="72"/>
        <w:rPr>
          <w:rFonts w:cs="Arial"/>
        </w:rPr>
      </w:pPr>
      <w:r w:rsidRPr="007E7B42">
        <w:rPr>
          <w:rFonts w:cs="Arial"/>
        </w:rPr>
        <w:t>Providing a notification and information regarding the process for requesting a grievance hearing to individuals currently on or about to be added to the Child  Abuse Cent</w:t>
      </w:r>
      <w:r w:rsidR="00DF2A4D">
        <w:rPr>
          <w:rFonts w:cs="Arial"/>
        </w:rPr>
        <w:t xml:space="preserve">ral Index (CACI); </w:t>
      </w:r>
    </w:p>
    <w:p w:rsidR="00347CC4" w:rsidRPr="007E7B42" w:rsidRDefault="009D4CDF" w:rsidP="005724BD">
      <w:pPr>
        <w:numPr>
          <w:ilvl w:val="0"/>
          <w:numId w:val="94"/>
        </w:numPr>
        <w:ind w:right="72"/>
        <w:rPr>
          <w:rFonts w:cs="Arial"/>
        </w:rPr>
      </w:pPr>
      <w:r w:rsidRPr="007E7B42">
        <w:rPr>
          <w:rFonts w:cs="Arial"/>
        </w:rPr>
        <w:t xml:space="preserve">Track actual time spent in the implementation of the </w:t>
      </w:r>
      <w:r w:rsidRPr="007E7B42">
        <w:rPr>
          <w:rFonts w:cs="Arial"/>
          <w:i/>
        </w:rPr>
        <w:t>Gomez v</w:t>
      </w:r>
      <w:r w:rsidR="00883DDA" w:rsidRPr="007E7B42">
        <w:rPr>
          <w:rFonts w:cs="Arial"/>
          <w:i/>
        </w:rPr>
        <w:t xml:space="preserve">. </w:t>
      </w:r>
      <w:r w:rsidRPr="007E7B42">
        <w:rPr>
          <w:rFonts w:cs="Arial"/>
          <w:i/>
        </w:rPr>
        <w:t>Saenz</w:t>
      </w:r>
      <w:r w:rsidRPr="007E7B42">
        <w:rPr>
          <w:rFonts w:cs="Arial"/>
        </w:rPr>
        <w:t xml:space="preserve"> settlement by both clerical and social worker staff (including supervisors and managers)</w:t>
      </w:r>
      <w:r w:rsidR="00883DDA" w:rsidRPr="007E7B42">
        <w:rPr>
          <w:rFonts w:cs="Arial"/>
        </w:rPr>
        <w:t xml:space="preserve">.  </w:t>
      </w:r>
    </w:p>
    <w:p w:rsidR="009D4CDF" w:rsidRPr="007E7B42" w:rsidRDefault="009D4CDF">
      <w:pPr>
        <w:ind w:left="720" w:firstLine="720"/>
        <w:rPr>
          <w:rFonts w:cs="Arial"/>
          <w:color w:val="auto"/>
        </w:rPr>
      </w:pPr>
    </w:p>
    <w:p w:rsidR="00A30D7B" w:rsidRPr="007E7B42" w:rsidRDefault="009D4CDF" w:rsidP="001C702F">
      <w:pPr>
        <w:rPr>
          <w:rFonts w:cs="Arial"/>
          <w:color w:val="auto"/>
        </w:rPr>
      </w:pPr>
      <w:r w:rsidRPr="007E7B42">
        <w:rPr>
          <w:rFonts w:cs="Arial"/>
          <w:color w:val="auto"/>
        </w:rPr>
        <w:t xml:space="preserve">Implementing and carrying out the notification </w:t>
      </w:r>
      <w:r w:rsidR="00FB14DF" w:rsidRPr="007E7B42">
        <w:rPr>
          <w:rFonts w:cs="Arial"/>
          <w:color w:val="auto"/>
        </w:rPr>
        <w:t>and</w:t>
      </w:r>
      <w:r w:rsidRPr="007E7B42">
        <w:rPr>
          <w:rFonts w:cs="Arial"/>
          <w:color w:val="auto"/>
        </w:rPr>
        <w:t xml:space="preserve"> grievance process actual activities may include, but are not limited to; staff development of cl</w:t>
      </w:r>
      <w:r w:rsidR="00FB14DF" w:rsidRPr="007E7B42">
        <w:rPr>
          <w:rFonts w:cs="Arial"/>
          <w:color w:val="auto"/>
        </w:rPr>
        <w:t xml:space="preserve">erical and social worker staff </w:t>
      </w:r>
      <w:r w:rsidRPr="007E7B42">
        <w:rPr>
          <w:rFonts w:cs="Arial"/>
          <w:color w:val="auto"/>
        </w:rPr>
        <w:t>(including supervisors and managers); and aspects of the hearing process, such as obtaining the underlying case file, preparing testimony, and follow-up activities once the hearing is concluded</w:t>
      </w:r>
      <w:r w:rsidR="00883DDA" w:rsidRPr="007E7B42">
        <w:rPr>
          <w:rFonts w:cs="Arial"/>
          <w:color w:val="auto"/>
        </w:rPr>
        <w:t xml:space="preserve">.  </w:t>
      </w:r>
      <w:r w:rsidRPr="007E7B42">
        <w:rPr>
          <w:rFonts w:cs="Arial"/>
          <w:color w:val="auto"/>
        </w:rPr>
        <w:t xml:space="preserve">Support staff activities directly related to the </w:t>
      </w:r>
      <w:r w:rsidRPr="007E7B42">
        <w:rPr>
          <w:rFonts w:cs="Arial"/>
          <w:i/>
          <w:color w:val="auto"/>
        </w:rPr>
        <w:t>Gomez v</w:t>
      </w:r>
      <w:r w:rsidR="00883DDA" w:rsidRPr="007E7B42">
        <w:rPr>
          <w:rFonts w:cs="Arial"/>
          <w:i/>
          <w:color w:val="auto"/>
        </w:rPr>
        <w:t xml:space="preserve">. </w:t>
      </w:r>
      <w:r w:rsidRPr="007E7B42">
        <w:rPr>
          <w:rFonts w:cs="Arial"/>
          <w:i/>
          <w:color w:val="auto"/>
        </w:rPr>
        <w:t>Saenz</w:t>
      </w:r>
      <w:r w:rsidRPr="007E7B42">
        <w:rPr>
          <w:rFonts w:cs="Arial"/>
          <w:color w:val="auto"/>
        </w:rPr>
        <w:t xml:space="preserve"> grievance hearings are to be claimed to the Direct to Program Support Staff Code A66.</w:t>
      </w:r>
    </w:p>
    <w:p w:rsidR="00542297" w:rsidRPr="007E7B42" w:rsidRDefault="00542297">
      <w:pPr>
        <w:rPr>
          <w:rFonts w:cs="Arial"/>
        </w:rPr>
      </w:pPr>
      <w:r w:rsidRPr="007E7B42">
        <w:rPr>
          <w:rFonts w:cs="Arial"/>
        </w:rPr>
        <w:t>AB 1512 HEALTH BENEFIT DETERMINATION:</w:t>
      </w:r>
    </w:p>
    <w:p w:rsidR="00542297" w:rsidRPr="007E7B42" w:rsidRDefault="00542297">
      <w:pPr>
        <w:rPr>
          <w:rFonts w:cs="Arial"/>
        </w:rPr>
      </w:pPr>
    </w:p>
    <w:p w:rsidR="00542297" w:rsidRPr="007E7B42" w:rsidRDefault="00542297" w:rsidP="001C702F">
      <w:pPr>
        <w:autoSpaceDE w:val="0"/>
        <w:autoSpaceDN w:val="0"/>
        <w:adjustRightInd w:val="0"/>
        <w:rPr>
          <w:rFonts w:cs="Arial"/>
        </w:rPr>
      </w:pPr>
      <w:r w:rsidRPr="007E7B42">
        <w:rPr>
          <w:rFonts w:cs="Arial"/>
        </w:rPr>
        <w:t>AB 1512 mandates counties to develop urgent disenrollment determinations and procedures for foster children enrolled in a county organized health system that are placed out-of-county</w:t>
      </w:r>
      <w:r w:rsidR="00883DDA" w:rsidRPr="007E7B42">
        <w:rPr>
          <w:rFonts w:cs="Arial"/>
        </w:rPr>
        <w:t xml:space="preserve">.  </w:t>
      </w:r>
      <w:r w:rsidRPr="007E7B42">
        <w:rPr>
          <w:rFonts w:cs="Arial"/>
        </w:rPr>
        <w:t xml:space="preserve">A determination must be made no later than </w:t>
      </w:r>
      <w:r w:rsidR="00FB14DF" w:rsidRPr="007E7B42">
        <w:rPr>
          <w:rFonts w:cs="Arial"/>
        </w:rPr>
        <w:t>one working day after an out-of-</w:t>
      </w:r>
      <w:r w:rsidRPr="007E7B42">
        <w:rPr>
          <w:rFonts w:cs="Arial"/>
        </w:rPr>
        <w:t>county placement begins.</w:t>
      </w:r>
    </w:p>
    <w:p w:rsidR="001C702F" w:rsidRPr="007E7B42" w:rsidRDefault="001C702F" w:rsidP="001C702F">
      <w:pPr>
        <w:autoSpaceDE w:val="0"/>
        <w:autoSpaceDN w:val="0"/>
        <w:adjustRightInd w:val="0"/>
        <w:rPr>
          <w:rFonts w:cs="Arial"/>
          <w:color w:val="auto"/>
          <w:szCs w:val="24"/>
        </w:rPr>
      </w:pPr>
    </w:p>
    <w:p w:rsidR="00542297" w:rsidRPr="007E7B42" w:rsidRDefault="00542297" w:rsidP="001C702F">
      <w:pPr>
        <w:autoSpaceDE w:val="0"/>
        <w:autoSpaceDN w:val="0"/>
        <w:adjustRightInd w:val="0"/>
        <w:rPr>
          <w:rFonts w:cs="Arial"/>
        </w:rPr>
      </w:pPr>
      <w:r w:rsidRPr="007E7B42">
        <w:rPr>
          <w:rFonts w:cs="Arial"/>
        </w:rPr>
        <w:t>When foster children are placed out-of-county, they face existing and ongoing health care barriers which interfere with access to routine medical care, non-emergency mental health services, dental care, and prescription medications; also causes providers to mistakenly deny children their health care benefits.</w:t>
      </w:r>
    </w:p>
    <w:p w:rsidR="00472C68" w:rsidRDefault="00472C68">
      <w:pPr>
        <w:rPr>
          <w:rFonts w:cs="Arial"/>
          <w:bCs/>
          <w:u w:val="single"/>
        </w:rPr>
      </w:pPr>
    </w:p>
    <w:p w:rsidR="00542297" w:rsidRPr="00070199" w:rsidRDefault="00542297">
      <w:pPr>
        <w:rPr>
          <w:rFonts w:cs="Arial"/>
          <w:bCs/>
          <w:u w:val="single"/>
        </w:rPr>
      </w:pPr>
      <w:r w:rsidRPr="00070199">
        <w:rPr>
          <w:rFonts w:cs="Arial"/>
          <w:bCs/>
          <w:u w:val="single"/>
        </w:rPr>
        <w:t>CODE 7161</w:t>
      </w:r>
      <w:r w:rsidRPr="00070199">
        <w:rPr>
          <w:rFonts w:cs="Arial"/>
          <w:bCs/>
          <w:u w:val="single"/>
        </w:rPr>
        <w:tab/>
        <w:t>AB 1512—</w:t>
      </w:r>
      <w:r w:rsidRPr="00070199">
        <w:rPr>
          <w:rFonts w:cs="Arial"/>
          <w:bCs/>
          <w:caps/>
          <w:u w:val="single"/>
        </w:rPr>
        <w:t>Health Benefit Determination</w:t>
      </w:r>
    </w:p>
    <w:p w:rsidR="001C702F" w:rsidRPr="007E7B42" w:rsidRDefault="001C702F" w:rsidP="001C702F">
      <w:pPr>
        <w:rPr>
          <w:rFonts w:cs="Arial"/>
          <w:b/>
          <w:bCs/>
          <w:color w:val="auto"/>
          <w:szCs w:val="24"/>
          <w:u w:val="single"/>
        </w:rPr>
      </w:pPr>
    </w:p>
    <w:p w:rsidR="00542297" w:rsidRPr="007E7B42" w:rsidRDefault="00542297" w:rsidP="001C702F">
      <w:pPr>
        <w:rPr>
          <w:rFonts w:cs="Arial"/>
        </w:rPr>
      </w:pPr>
      <w:r w:rsidRPr="007E7B42">
        <w:rPr>
          <w:rFonts w:cs="Arial"/>
        </w:rPr>
        <w:t xml:space="preserve">Captures costs for activities performed by county welfare departments to make disenrollment determinations and to request timely disenrollment from a county </w:t>
      </w:r>
      <w:r w:rsidRPr="007E7B42">
        <w:rPr>
          <w:rFonts w:cs="Arial"/>
        </w:rPr>
        <w:lastRenderedPageBreak/>
        <w:t>organized health system for foster care children placed out-of-county</w:t>
      </w:r>
      <w:r w:rsidR="00EE2F2D" w:rsidRPr="007E7B42">
        <w:rPr>
          <w:rFonts w:cs="Arial"/>
        </w:rPr>
        <w:t xml:space="preserve">.  </w:t>
      </w:r>
      <w:r w:rsidRPr="007E7B42">
        <w:rPr>
          <w:rFonts w:cs="Arial"/>
        </w:rPr>
        <w:t>This is for the Medical Eligibility Date System (MEDS) only</w:t>
      </w:r>
      <w:r w:rsidR="00883DDA" w:rsidRPr="007E7B42">
        <w:rPr>
          <w:rFonts w:cs="Arial"/>
        </w:rPr>
        <w:t xml:space="preserve">.  </w:t>
      </w:r>
    </w:p>
    <w:p w:rsidR="00AC1C5D" w:rsidRPr="007E7B42" w:rsidRDefault="00AC1C5D">
      <w:pPr>
        <w:rPr>
          <w:rFonts w:cs="Arial"/>
          <w:b/>
          <w:bCs/>
          <w:szCs w:val="24"/>
          <w:u w:val="single"/>
        </w:rPr>
      </w:pPr>
    </w:p>
    <w:p w:rsidR="00D1587C" w:rsidRPr="00070199" w:rsidRDefault="00D1587C">
      <w:pPr>
        <w:rPr>
          <w:rFonts w:cs="Arial"/>
          <w:color w:val="auto"/>
          <w:szCs w:val="24"/>
        </w:rPr>
      </w:pPr>
      <w:r w:rsidRPr="00070199">
        <w:rPr>
          <w:rFonts w:cs="Arial"/>
          <w:bCs/>
          <w:szCs w:val="24"/>
          <w:u w:val="single"/>
        </w:rPr>
        <w:t>CODE 7301 PUBLIC LAW (P.L.) 110-351 IV-E TRAINING –</w:t>
      </w:r>
      <w:r w:rsidR="00FB14DF" w:rsidRPr="00070199">
        <w:rPr>
          <w:rFonts w:cs="Arial"/>
          <w:bCs/>
          <w:szCs w:val="24"/>
          <w:u w:val="single"/>
        </w:rPr>
        <w:t xml:space="preserve"> </w:t>
      </w:r>
      <w:r w:rsidRPr="00070199">
        <w:rPr>
          <w:rFonts w:cs="Arial"/>
          <w:bCs/>
          <w:caps/>
          <w:szCs w:val="24"/>
          <w:u w:val="single"/>
        </w:rPr>
        <w:t>Foster Care</w:t>
      </w:r>
    </w:p>
    <w:p w:rsidR="00C43E8F" w:rsidRPr="007E7B42" w:rsidRDefault="00C43E8F">
      <w:pPr>
        <w:autoSpaceDE w:val="0"/>
        <w:autoSpaceDN w:val="0"/>
        <w:ind w:left="720"/>
        <w:rPr>
          <w:rFonts w:cs="Arial"/>
          <w:b/>
          <w:bCs/>
          <w:szCs w:val="24"/>
        </w:rPr>
      </w:pPr>
    </w:p>
    <w:p w:rsidR="00D1587C" w:rsidRPr="007E7B42" w:rsidRDefault="00D1587C" w:rsidP="001C702F">
      <w:pPr>
        <w:autoSpaceDE w:val="0"/>
        <w:autoSpaceDN w:val="0"/>
        <w:rPr>
          <w:rFonts w:cs="Arial"/>
          <w:szCs w:val="24"/>
        </w:rPr>
      </w:pPr>
      <w:r w:rsidRPr="007E7B42">
        <w:rPr>
          <w:rFonts w:cs="Arial"/>
          <w:szCs w:val="24"/>
        </w:rPr>
        <w:t>Includes costs providing short-term training to current or prospective relative guardians, State-licensed or State-approved child welfare agencies providing services, staff members of abuse and neglect courts, agency attorneys, attorneys representing children or parents, guardians ad litem, or other court-appointed special advocates representing children in proceedings of such courts</w:t>
      </w:r>
      <w:r w:rsidR="00EE2F2D" w:rsidRPr="007E7B42">
        <w:rPr>
          <w:rFonts w:cs="Arial"/>
          <w:szCs w:val="24"/>
        </w:rPr>
        <w:t xml:space="preserve">.  </w:t>
      </w:r>
      <w:r w:rsidRPr="007E7B42">
        <w:rPr>
          <w:rFonts w:cs="Arial"/>
          <w:szCs w:val="24"/>
        </w:rPr>
        <w:t>The State-licensed or State-approved child welfare agencies engage in the development and/or implementation of the case plan for current foster care</w:t>
      </w:r>
      <w:r w:rsidRPr="007E7B42">
        <w:rPr>
          <w:rFonts w:cs="Arial"/>
          <w:b/>
          <w:szCs w:val="24"/>
        </w:rPr>
        <w:t xml:space="preserve"> </w:t>
      </w:r>
      <w:r w:rsidRPr="007E7B42">
        <w:rPr>
          <w:rFonts w:cs="Arial"/>
          <w:szCs w:val="24"/>
        </w:rPr>
        <w:t>children</w:t>
      </w:r>
      <w:r w:rsidRPr="007E7B42">
        <w:rPr>
          <w:rFonts w:cs="Arial"/>
          <w:color w:val="0000FF"/>
          <w:szCs w:val="24"/>
        </w:rPr>
        <w:t xml:space="preserve"> </w:t>
      </w:r>
      <w:r w:rsidRPr="007E7B42">
        <w:rPr>
          <w:rFonts w:cs="Arial"/>
          <w:color w:val="auto"/>
          <w:szCs w:val="24"/>
        </w:rPr>
        <w:t xml:space="preserve">and those residing in </w:t>
      </w:r>
      <w:r w:rsidR="00B9301A" w:rsidRPr="007E7B42">
        <w:rPr>
          <w:rFonts w:cs="Arial"/>
          <w:color w:val="auto"/>
          <w:szCs w:val="24"/>
        </w:rPr>
        <w:t>home</w:t>
      </w:r>
      <w:r w:rsidR="00B9301A" w:rsidRPr="007E7B42">
        <w:rPr>
          <w:rFonts w:cs="Arial"/>
          <w:szCs w:val="24"/>
        </w:rPr>
        <w:t xml:space="preserve"> who receives</w:t>
      </w:r>
      <w:r w:rsidRPr="007E7B42">
        <w:rPr>
          <w:rFonts w:cs="Arial"/>
          <w:szCs w:val="24"/>
        </w:rPr>
        <w:t xml:space="preserve"> Title IV-E assistance</w:t>
      </w:r>
      <w:r w:rsidR="00883DDA" w:rsidRPr="007E7B42">
        <w:rPr>
          <w:rFonts w:cs="Arial"/>
          <w:i/>
          <w:iCs/>
          <w:szCs w:val="24"/>
        </w:rPr>
        <w:t xml:space="preserve">.  </w:t>
      </w:r>
      <w:r w:rsidRPr="007E7B42">
        <w:rPr>
          <w:rFonts w:cs="Arial"/>
          <w:color w:val="auto"/>
          <w:szCs w:val="24"/>
        </w:rPr>
        <w:t>The expanded list of allowable trainees include</w:t>
      </w:r>
      <w:r w:rsidRPr="007E7B42">
        <w:rPr>
          <w:rFonts w:cs="Arial"/>
          <w:szCs w:val="24"/>
        </w:rPr>
        <w:t xml:space="preserve"> agencies </w:t>
      </w:r>
      <w:r w:rsidRPr="007E7B42">
        <w:rPr>
          <w:rFonts w:cs="Arial"/>
          <w:color w:val="auto"/>
          <w:szCs w:val="24"/>
        </w:rPr>
        <w:t>and/or</w:t>
      </w:r>
      <w:r w:rsidRPr="007E7B42">
        <w:rPr>
          <w:rFonts w:cs="Arial"/>
          <w:color w:val="0000FF"/>
          <w:szCs w:val="24"/>
        </w:rPr>
        <w:t xml:space="preserve"> </w:t>
      </w:r>
      <w:r w:rsidRPr="007E7B42">
        <w:rPr>
          <w:rFonts w:cs="Arial"/>
          <w:szCs w:val="24"/>
        </w:rPr>
        <w:t>individuals who are</w:t>
      </w:r>
      <w:r w:rsidR="00426783" w:rsidRPr="007E7B42">
        <w:rPr>
          <w:rFonts w:cs="Arial"/>
          <w:szCs w:val="24"/>
        </w:rPr>
        <w:t>,</w:t>
      </w:r>
      <w:r w:rsidRPr="007E7B42">
        <w:rPr>
          <w:rFonts w:cs="Arial"/>
          <w:szCs w:val="24"/>
        </w:rPr>
        <w:t xml:space="preserve"> contracted or voluntarily participate in support of the child and family at the behest of a state-licensed or state-approved child welfare agency</w:t>
      </w:r>
      <w:r w:rsidR="00EE2F2D" w:rsidRPr="007E7B42">
        <w:rPr>
          <w:rFonts w:cs="Arial"/>
          <w:szCs w:val="24"/>
        </w:rPr>
        <w:t xml:space="preserve">.  </w:t>
      </w:r>
      <w:r w:rsidRPr="007E7B42">
        <w:rPr>
          <w:rFonts w:cs="Arial"/>
          <w:szCs w:val="24"/>
        </w:rPr>
        <w:t>Allowable costs include travel, per diem, books, educational supplies, and registration or tuition fees.</w:t>
      </w:r>
    </w:p>
    <w:p w:rsidR="003F7064" w:rsidRPr="007E7B42" w:rsidRDefault="003F7064">
      <w:pPr>
        <w:autoSpaceDE w:val="0"/>
        <w:autoSpaceDN w:val="0"/>
        <w:ind w:left="720"/>
        <w:rPr>
          <w:rFonts w:cs="Arial"/>
          <w:szCs w:val="24"/>
        </w:rPr>
      </w:pPr>
    </w:p>
    <w:p w:rsidR="00D1587C" w:rsidRPr="007E7B42" w:rsidRDefault="00D1587C" w:rsidP="005724BD">
      <w:pPr>
        <w:numPr>
          <w:ilvl w:val="0"/>
          <w:numId w:val="95"/>
        </w:numPr>
        <w:ind w:right="72"/>
        <w:rPr>
          <w:rFonts w:cs="Arial"/>
        </w:rPr>
      </w:pPr>
      <w:r w:rsidRPr="007E7B42">
        <w:rPr>
          <w:rFonts w:cs="Arial"/>
        </w:rPr>
        <w:t xml:space="preserve">Parent/Family Support Partners individuals or organizations: </w:t>
      </w:r>
      <w:r w:rsidR="00951419" w:rsidRPr="007E7B42">
        <w:rPr>
          <w:rFonts w:cs="Arial"/>
        </w:rPr>
        <w:t xml:space="preserve"> </w:t>
      </w:r>
      <w:r w:rsidR="00FB14DF" w:rsidRPr="007E7B42">
        <w:rPr>
          <w:rFonts w:cs="Arial"/>
        </w:rPr>
        <w:t>a</w:t>
      </w:r>
      <w:r w:rsidRPr="007E7B42">
        <w:rPr>
          <w:rFonts w:cs="Arial"/>
        </w:rPr>
        <w:t xml:space="preserve">ctivities of engagement result in reduced resistance by the family/child and increased readiness to engage and make necessary changes </w:t>
      </w:r>
      <w:r w:rsidR="00DF2A4D">
        <w:rPr>
          <w:rFonts w:cs="Arial"/>
        </w:rPr>
        <w:t>as described in their case plan;</w:t>
      </w:r>
    </w:p>
    <w:p w:rsidR="00D1587C" w:rsidRPr="007E7B42" w:rsidRDefault="00D1587C" w:rsidP="005724BD">
      <w:pPr>
        <w:numPr>
          <w:ilvl w:val="0"/>
          <w:numId w:val="95"/>
        </w:numPr>
        <w:ind w:right="72"/>
        <w:rPr>
          <w:rFonts w:cs="Arial"/>
        </w:rPr>
      </w:pPr>
      <w:r w:rsidRPr="007E7B42">
        <w:rPr>
          <w:rFonts w:cs="Arial"/>
        </w:rPr>
        <w:t xml:space="preserve">Faith based community: </w:t>
      </w:r>
      <w:r w:rsidR="00951419" w:rsidRPr="007E7B42">
        <w:rPr>
          <w:rFonts w:cs="Arial"/>
        </w:rPr>
        <w:t xml:space="preserve"> </w:t>
      </w:r>
      <w:r w:rsidR="00FB14DF" w:rsidRPr="007E7B42">
        <w:rPr>
          <w:rFonts w:cs="Arial"/>
        </w:rPr>
        <w:t>p</w:t>
      </w:r>
      <w:r w:rsidRPr="007E7B42">
        <w:rPr>
          <w:rFonts w:cs="Arial"/>
        </w:rPr>
        <w:t>rovide culturally relevant sources of support, training, re-assessment and capacity building for family-providing ready access suppo</w:t>
      </w:r>
      <w:r w:rsidR="00DF2A4D">
        <w:rPr>
          <w:rFonts w:cs="Arial"/>
        </w:rPr>
        <w:t>rt at the local/community level;</w:t>
      </w:r>
    </w:p>
    <w:p w:rsidR="00D1587C" w:rsidRPr="007E7B42" w:rsidRDefault="00D1587C" w:rsidP="005724BD">
      <w:pPr>
        <w:numPr>
          <w:ilvl w:val="0"/>
          <w:numId w:val="95"/>
        </w:numPr>
        <w:ind w:right="72"/>
        <w:rPr>
          <w:rFonts w:cs="Arial"/>
        </w:rPr>
      </w:pPr>
      <w:r w:rsidRPr="007E7B42">
        <w:rPr>
          <w:rFonts w:cs="Arial"/>
        </w:rPr>
        <w:t xml:space="preserve">Extended family members, </w:t>
      </w:r>
      <w:r w:rsidR="00FB14DF" w:rsidRPr="007E7B42">
        <w:rPr>
          <w:rFonts w:cs="Arial"/>
        </w:rPr>
        <w:t xml:space="preserve">caregivers and non-caregivers: </w:t>
      </w:r>
      <w:r w:rsidR="00951419" w:rsidRPr="007E7B42">
        <w:rPr>
          <w:rFonts w:cs="Arial"/>
        </w:rPr>
        <w:t xml:space="preserve"> </w:t>
      </w:r>
      <w:r w:rsidR="00FB14DF" w:rsidRPr="007E7B42">
        <w:rPr>
          <w:rFonts w:cs="Arial"/>
        </w:rPr>
        <w:t>m</w:t>
      </w:r>
      <w:r w:rsidRPr="007E7B42">
        <w:rPr>
          <w:rFonts w:cs="Arial"/>
        </w:rPr>
        <w:t>aintain the continuity of care, connection, and support for children in care</w:t>
      </w:r>
      <w:r w:rsidR="00EE2F2D" w:rsidRPr="007E7B42">
        <w:rPr>
          <w:rFonts w:cs="Arial"/>
        </w:rPr>
        <w:t xml:space="preserve">.  </w:t>
      </w:r>
      <w:r w:rsidRPr="007E7B42">
        <w:rPr>
          <w:rFonts w:cs="Arial"/>
        </w:rPr>
        <w:t>As the child transitions to permanency, sustain and implement the case plan, and su</w:t>
      </w:r>
      <w:r w:rsidR="00DF2A4D">
        <w:rPr>
          <w:rFonts w:cs="Arial"/>
        </w:rPr>
        <w:t>pport and facilitate visitation;</w:t>
      </w:r>
    </w:p>
    <w:p w:rsidR="00D1587C" w:rsidRPr="007E7B42" w:rsidRDefault="00D1587C" w:rsidP="005724BD">
      <w:pPr>
        <w:numPr>
          <w:ilvl w:val="0"/>
          <w:numId w:val="95"/>
        </w:numPr>
        <w:ind w:right="72"/>
        <w:rPr>
          <w:rFonts w:cs="Arial"/>
        </w:rPr>
      </w:pPr>
      <w:r w:rsidRPr="007E7B42">
        <w:rPr>
          <w:rFonts w:cs="Arial"/>
        </w:rPr>
        <w:t xml:space="preserve">Tribal ICWA workers without a Title IV-E plan: </w:t>
      </w:r>
      <w:r w:rsidR="00951419" w:rsidRPr="007E7B42">
        <w:rPr>
          <w:rFonts w:cs="Arial"/>
        </w:rPr>
        <w:t xml:space="preserve"> </w:t>
      </w:r>
      <w:r w:rsidR="00FB14DF" w:rsidRPr="007E7B42">
        <w:rPr>
          <w:rFonts w:cs="Arial"/>
        </w:rPr>
        <w:t>p</w:t>
      </w:r>
      <w:r w:rsidRPr="007E7B42">
        <w:rPr>
          <w:rFonts w:cs="Arial"/>
        </w:rPr>
        <w:t>rovide essential service and supports for tribal children youth and families</w:t>
      </w:r>
      <w:r w:rsidR="00DF2A4D">
        <w:rPr>
          <w:rFonts w:cs="Arial"/>
        </w:rPr>
        <w:t>;</w:t>
      </w:r>
    </w:p>
    <w:p w:rsidR="00D1587C" w:rsidRPr="007E7B42" w:rsidRDefault="00FB14DF" w:rsidP="005724BD">
      <w:pPr>
        <w:numPr>
          <w:ilvl w:val="0"/>
          <w:numId w:val="95"/>
        </w:numPr>
        <w:ind w:right="72"/>
        <w:rPr>
          <w:rFonts w:cs="Arial"/>
        </w:rPr>
      </w:pPr>
      <w:r w:rsidRPr="007E7B42">
        <w:rPr>
          <w:rFonts w:cs="Arial"/>
        </w:rPr>
        <w:t xml:space="preserve">Licensed child care providers: </w:t>
      </w:r>
      <w:r w:rsidR="00951419" w:rsidRPr="007E7B42">
        <w:rPr>
          <w:rFonts w:cs="Arial"/>
        </w:rPr>
        <w:t xml:space="preserve"> </w:t>
      </w:r>
      <w:r w:rsidRPr="007E7B42">
        <w:rPr>
          <w:rFonts w:cs="Arial"/>
        </w:rPr>
        <w:t>s</w:t>
      </w:r>
      <w:r w:rsidR="00D1587C" w:rsidRPr="007E7B42">
        <w:rPr>
          <w:rFonts w:cs="Arial"/>
        </w:rPr>
        <w:t>upport families in the implementation of the case pla</w:t>
      </w:r>
      <w:r w:rsidR="00DF2A4D">
        <w:rPr>
          <w:rFonts w:cs="Arial"/>
        </w:rPr>
        <w:t>n and address protective issues;</w:t>
      </w:r>
    </w:p>
    <w:p w:rsidR="00D1587C" w:rsidRPr="007E7B42" w:rsidRDefault="00D1587C" w:rsidP="005724BD">
      <w:pPr>
        <w:numPr>
          <w:ilvl w:val="0"/>
          <w:numId w:val="95"/>
        </w:numPr>
        <w:ind w:right="72"/>
        <w:rPr>
          <w:rFonts w:cs="Arial"/>
        </w:rPr>
      </w:pPr>
      <w:r w:rsidRPr="007E7B42">
        <w:rPr>
          <w:rFonts w:cs="Arial"/>
        </w:rPr>
        <w:t>Pro</w:t>
      </w:r>
      <w:r w:rsidR="00FB14DF" w:rsidRPr="007E7B42">
        <w:rPr>
          <w:rFonts w:cs="Arial"/>
        </w:rPr>
        <w:t>viders of visitation services:</w:t>
      </w:r>
      <w:r w:rsidR="00951419" w:rsidRPr="007E7B42">
        <w:rPr>
          <w:rFonts w:cs="Arial"/>
        </w:rPr>
        <w:t xml:space="preserve">  </w:t>
      </w:r>
      <w:r w:rsidR="00FB14DF" w:rsidRPr="007E7B42">
        <w:rPr>
          <w:rFonts w:cs="Arial"/>
        </w:rPr>
        <w:t>l</w:t>
      </w:r>
      <w:r w:rsidRPr="007E7B42">
        <w:rPr>
          <w:rFonts w:cs="Arial"/>
        </w:rPr>
        <w:t>ink providers who support visitation with case plan goals and objec</w:t>
      </w:r>
      <w:r w:rsidR="00DF2A4D">
        <w:rPr>
          <w:rFonts w:cs="Arial"/>
        </w:rPr>
        <w:t>tives for children and families;</w:t>
      </w:r>
    </w:p>
    <w:p w:rsidR="00D1587C" w:rsidRPr="007E7B42" w:rsidRDefault="00D1587C" w:rsidP="005724BD">
      <w:pPr>
        <w:numPr>
          <w:ilvl w:val="0"/>
          <w:numId w:val="95"/>
        </w:numPr>
        <w:ind w:right="72"/>
        <w:rPr>
          <w:rFonts w:cs="Arial"/>
        </w:rPr>
      </w:pPr>
      <w:r w:rsidRPr="007E7B42">
        <w:rPr>
          <w:rFonts w:cs="Arial"/>
        </w:rPr>
        <w:t>Providers of domestic viol</w:t>
      </w:r>
      <w:r w:rsidR="00FB14DF" w:rsidRPr="007E7B42">
        <w:rPr>
          <w:rFonts w:cs="Arial"/>
        </w:rPr>
        <w:t xml:space="preserve">ence and child abuse services: </w:t>
      </w:r>
      <w:r w:rsidR="00951419" w:rsidRPr="007E7B42">
        <w:rPr>
          <w:rFonts w:cs="Arial"/>
        </w:rPr>
        <w:t xml:space="preserve"> </w:t>
      </w:r>
      <w:r w:rsidR="00FB14DF" w:rsidRPr="007E7B42">
        <w:rPr>
          <w:rFonts w:cs="Arial"/>
        </w:rPr>
        <w:t>s</w:t>
      </w:r>
      <w:r w:rsidRPr="007E7B42">
        <w:rPr>
          <w:rFonts w:cs="Arial"/>
        </w:rPr>
        <w:t>upport team members in assessment, case planning, and implementation to address protective i</w:t>
      </w:r>
      <w:r w:rsidR="00DF2A4D">
        <w:rPr>
          <w:rFonts w:cs="Arial"/>
        </w:rPr>
        <w:t>ssues for children and families;</w:t>
      </w:r>
    </w:p>
    <w:p w:rsidR="00D1587C" w:rsidRPr="007E7B42" w:rsidRDefault="00FB14DF" w:rsidP="005724BD">
      <w:pPr>
        <w:numPr>
          <w:ilvl w:val="0"/>
          <w:numId w:val="95"/>
        </w:numPr>
        <w:ind w:right="72"/>
        <w:rPr>
          <w:rFonts w:cs="Arial"/>
        </w:rPr>
      </w:pPr>
      <w:r w:rsidRPr="007E7B42">
        <w:rPr>
          <w:rFonts w:cs="Arial"/>
        </w:rPr>
        <w:t>Regional Center staff, l</w:t>
      </w:r>
      <w:r w:rsidR="00D1587C" w:rsidRPr="007E7B42">
        <w:rPr>
          <w:rFonts w:cs="Arial"/>
        </w:rPr>
        <w:t xml:space="preserve">icensed medical staff, </w:t>
      </w:r>
      <w:r w:rsidRPr="007E7B42">
        <w:rPr>
          <w:rFonts w:cs="Arial"/>
        </w:rPr>
        <w:t>providers of m</w:t>
      </w:r>
      <w:r w:rsidR="00D1587C" w:rsidRPr="007E7B42">
        <w:rPr>
          <w:rFonts w:cs="Arial"/>
        </w:rPr>
        <w:t>ental</w:t>
      </w:r>
      <w:r w:rsidR="001778E9" w:rsidRPr="007E7B42">
        <w:rPr>
          <w:rFonts w:cs="Arial"/>
        </w:rPr>
        <w:t xml:space="preserve"> </w:t>
      </w:r>
      <w:r w:rsidRPr="007E7B42">
        <w:rPr>
          <w:rFonts w:cs="Arial"/>
        </w:rPr>
        <w:t>health services, e</w:t>
      </w:r>
      <w:r w:rsidR="00D1587C" w:rsidRPr="007E7B42">
        <w:rPr>
          <w:rFonts w:cs="Arial"/>
        </w:rPr>
        <w:t>ducat</w:t>
      </w:r>
      <w:r w:rsidRPr="007E7B42">
        <w:rPr>
          <w:rFonts w:cs="Arial"/>
        </w:rPr>
        <w:t>ional providers and advocates:</w:t>
      </w:r>
      <w:r w:rsidR="00951419" w:rsidRPr="007E7B42">
        <w:rPr>
          <w:rFonts w:cs="Arial"/>
        </w:rPr>
        <w:t xml:space="preserve">  </w:t>
      </w:r>
      <w:r w:rsidRPr="007E7B42">
        <w:rPr>
          <w:rFonts w:cs="Arial"/>
        </w:rPr>
        <w:t>a</w:t>
      </w:r>
      <w:r w:rsidR="00D1587C" w:rsidRPr="007E7B42">
        <w:rPr>
          <w:rFonts w:cs="Arial"/>
        </w:rPr>
        <w:t>ssess and assist in meeting the child or youth’s developmental, medical, mental health, and educational ne</w:t>
      </w:r>
      <w:r w:rsidR="00363E7A">
        <w:rPr>
          <w:rFonts w:cs="Arial"/>
        </w:rPr>
        <w:t>eds in support of the case plan;</w:t>
      </w:r>
    </w:p>
    <w:p w:rsidR="00D1587C" w:rsidRPr="007E7B42" w:rsidRDefault="00FB14DF" w:rsidP="005724BD">
      <w:pPr>
        <w:numPr>
          <w:ilvl w:val="0"/>
          <w:numId w:val="96"/>
        </w:numPr>
        <w:ind w:right="72"/>
        <w:rPr>
          <w:rFonts w:cs="Arial"/>
        </w:rPr>
      </w:pPr>
      <w:r w:rsidRPr="007E7B42">
        <w:rPr>
          <w:rFonts w:cs="Arial"/>
        </w:rPr>
        <w:t xml:space="preserve">Licensed counselors: </w:t>
      </w:r>
      <w:r w:rsidR="00951419" w:rsidRPr="007E7B42">
        <w:rPr>
          <w:rFonts w:cs="Arial"/>
        </w:rPr>
        <w:t xml:space="preserve"> </w:t>
      </w:r>
      <w:r w:rsidRPr="007E7B42">
        <w:rPr>
          <w:rFonts w:cs="Arial"/>
        </w:rPr>
        <w:t>s</w:t>
      </w:r>
      <w:r w:rsidR="00D1587C" w:rsidRPr="007E7B42">
        <w:rPr>
          <w:rFonts w:cs="Arial"/>
        </w:rPr>
        <w:t xml:space="preserve">upport the child and family in resolving key issues and make necessary changes </w:t>
      </w:r>
      <w:r w:rsidR="00363E7A">
        <w:rPr>
          <w:rFonts w:cs="Arial"/>
        </w:rPr>
        <w:t>as described in their case plan;</w:t>
      </w:r>
    </w:p>
    <w:p w:rsidR="00D1587C" w:rsidRPr="007E7B42" w:rsidRDefault="00FB14DF" w:rsidP="005724BD">
      <w:pPr>
        <w:numPr>
          <w:ilvl w:val="0"/>
          <w:numId w:val="96"/>
        </w:numPr>
        <w:ind w:right="72"/>
        <w:rPr>
          <w:rFonts w:cs="Arial"/>
        </w:rPr>
      </w:pPr>
      <w:proofErr w:type="spellStart"/>
      <w:r w:rsidRPr="007E7B42">
        <w:rPr>
          <w:rFonts w:cs="Arial"/>
        </w:rPr>
        <w:lastRenderedPageBreak/>
        <w:t>CalWORKs</w:t>
      </w:r>
      <w:proofErr w:type="spellEnd"/>
      <w:r w:rsidRPr="007E7B42">
        <w:rPr>
          <w:rFonts w:cs="Arial"/>
        </w:rPr>
        <w:t xml:space="preserve"> Linkages staff: </w:t>
      </w:r>
      <w:r w:rsidR="00951419" w:rsidRPr="007E7B42">
        <w:rPr>
          <w:rFonts w:cs="Arial"/>
        </w:rPr>
        <w:t xml:space="preserve"> </w:t>
      </w:r>
      <w:r w:rsidRPr="007E7B42">
        <w:rPr>
          <w:rFonts w:cs="Arial"/>
        </w:rPr>
        <w:t>s</w:t>
      </w:r>
      <w:r w:rsidR="00D1587C" w:rsidRPr="007E7B42">
        <w:rPr>
          <w:rFonts w:cs="Arial"/>
        </w:rPr>
        <w:t>upport the family and team members in assessment, case planning, and implementation of the case plan to address protective issues for children and families.</w:t>
      </w:r>
    </w:p>
    <w:p w:rsidR="00C43E8F" w:rsidRPr="007E7B42" w:rsidRDefault="00C43E8F">
      <w:pPr>
        <w:autoSpaceDE w:val="0"/>
        <w:autoSpaceDN w:val="0"/>
        <w:adjustRightInd w:val="0"/>
        <w:ind w:left="720"/>
        <w:rPr>
          <w:rFonts w:eastAsiaTheme="minorHAnsi" w:cs="Arial"/>
          <w:i/>
          <w:iCs/>
        </w:rPr>
      </w:pPr>
    </w:p>
    <w:p w:rsidR="00FF40A5" w:rsidRPr="00070199" w:rsidRDefault="00542297" w:rsidP="001778E9">
      <w:pPr>
        <w:autoSpaceDE w:val="0"/>
        <w:autoSpaceDN w:val="0"/>
        <w:adjustRightInd w:val="0"/>
        <w:rPr>
          <w:rFonts w:eastAsiaTheme="minorHAnsi" w:cs="Arial"/>
          <w:iCs/>
        </w:rPr>
      </w:pPr>
      <w:r w:rsidRPr="00070199">
        <w:rPr>
          <w:rFonts w:eastAsiaTheme="minorHAnsi" w:cs="Arial"/>
          <w:iCs/>
        </w:rPr>
        <w:t>Funding is available at differing FFP rates during a five year phase-in period</w:t>
      </w:r>
      <w:r w:rsidR="00883DDA" w:rsidRPr="00070199">
        <w:rPr>
          <w:rFonts w:eastAsiaTheme="minorHAnsi" w:cs="Arial"/>
          <w:iCs/>
        </w:rPr>
        <w:t xml:space="preserve">.  </w:t>
      </w:r>
      <w:r w:rsidRPr="00070199">
        <w:rPr>
          <w:rFonts w:eastAsiaTheme="minorHAnsi" w:cs="Arial"/>
          <w:iCs/>
        </w:rPr>
        <w:t>Starting with the Federal Fiscal Year (FFY) 2009, expenditures will be reimbursed at 55 percent and will increase by five percent each FFY thereafter until reaching 75 percent in FFY 2013.</w:t>
      </w:r>
    </w:p>
    <w:p w:rsidR="0079456D" w:rsidRPr="00070199" w:rsidRDefault="0079456D">
      <w:pPr>
        <w:autoSpaceDE w:val="0"/>
        <w:autoSpaceDN w:val="0"/>
        <w:adjustRightInd w:val="0"/>
        <w:rPr>
          <w:rFonts w:cs="Arial"/>
          <w:b/>
          <w:u w:val="single"/>
        </w:rPr>
      </w:pPr>
    </w:p>
    <w:p w:rsidR="00542297" w:rsidRPr="00070199" w:rsidRDefault="00542297">
      <w:pPr>
        <w:autoSpaceDE w:val="0"/>
        <w:autoSpaceDN w:val="0"/>
        <w:adjustRightInd w:val="0"/>
        <w:rPr>
          <w:rFonts w:cs="Arial"/>
          <w:u w:val="single"/>
        </w:rPr>
      </w:pPr>
      <w:r w:rsidRPr="00070199">
        <w:rPr>
          <w:rFonts w:cs="Arial"/>
          <w:u w:val="single"/>
        </w:rPr>
        <w:t>CODE 7321</w:t>
      </w:r>
      <w:r w:rsidRPr="00070199">
        <w:rPr>
          <w:rFonts w:cs="Arial"/>
          <w:u w:val="single"/>
        </w:rPr>
        <w:tab/>
        <w:t>INCREASE FAMILY CASE PLANNING MEETINGS TO IMPROVE CHILD WELFARE OUTCOMES</w:t>
      </w:r>
    </w:p>
    <w:p w:rsidR="00C43E8F" w:rsidRPr="00070199" w:rsidRDefault="00C43E8F">
      <w:pPr>
        <w:autoSpaceDE w:val="0"/>
        <w:autoSpaceDN w:val="0"/>
        <w:adjustRightInd w:val="0"/>
        <w:ind w:left="720"/>
        <w:rPr>
          <w:rFonts w:cs="Arial"/>
          <w:u w:val="single"/>
        </w:rPr>
      </w:pPr>
    </w:p>
    <w:p w:rsidR="00542297" w:rsidRPr="007E7B42" w:rsidRDefault="00542297" w:rsidP="001778E9">
      <w:pPr>
        <w:autoSpaceDE w:val="0"/>
        <w:autoSpaceDN w:val="0"/>
        <w:adjustRightInd w:val="0"/>
        <w:rPr>
          <w:rFonts w:cs="Arial"/>
        </w:rPr>
      </w:pPr>
      <w:r w:rsidRPr="007E7B42">
        <w:rPr>
          <w:rFonts w:cs="Arial"/>
        </w:rPr>
        <w:t>In accordance with requirements of the State’s Program Improvement Plan (PIP); for activities associated with the Increase Family Case Planning Meetings to Improve Child Welfare Outcomes that includes parents, extended family members, community service providers, and others in order to strengthen reunifications and decrease foster care reentries</w:t>
      </w:r>
      <w:r w:rsidR="00951419" w:rsidRPr="007E7B42">
        <w:rPr>
          <w:rFonts w:cs="Arial"/>
        </w:rPr>
        <w:t xml:space="preserve">. </w:t>
      </w:r>
      <w:r w:rsidRPr="007E7B42">
        <w:rPr>
          <w:rFonts w:cs="Arial"/>
        </w:rPr>
        <w:t xml:space="preserve"> This includes but </w:t>
      </w:r>
      <w:r w:rsidR="00951419" w:rsidRPr="007E7B42">
        <w:rPr>
          <w:rFonts w:cs="Arial"/>
        </w:rPr>
        <w:t xml:space="preserve">is </w:t>
      </w:r>
      <w:r w:rsidRPr="007E7B42">
        <w:rPr>
          <w:rFonts w:cs="Arial"/>
        </w:rPr>
        <w:t>not limited to the following</w:t>
      </w:r>
      <w:r w:rsidR="00FB14DF" w:rsidRPr="007E7B42">
        <w:rPr>
          <w:rFonts w:cs="Arial"/>
        </w:rPr>
        <w:t xml:space="preserve"> activities</w:t>
      </w:r>
      <w:r w:rsidRPr="007E7B42">
        <w:rPr>
          <w:rFonts w:cs="Arial"/>
        </w:rPr>
        <w:t>:</w:t>
      </w:r>
    </w:p>
    <w:p w:rsidR="00542297" w:rsidRPr="007E7B42" w:rsidRDefault="00542297">
      <w:pPr>
        <w:autoSpaceDE w:val="0"/>
        <w:autoSpaceDN w:val="0"/>
        <w:adjustRightInd w:val="0"/>
        <w:rPr>
          <w:rFonts w:cs="Arial"/>
        </w:rPr>
      </w:pPr>
    </w:p>
    <w:p w:rsidR="00542297" w:rsidRPr="007E7B42" w:rsidRDefault="00542297" w:rsidP="005724BD">
      <w:pPr>
        <w:numPr>
          <w:ilvl w:val="0"/>
          <w:numId w:val="66"/>
        </w:numPr>
        <w:tabs>
          <w:tab w:val="left" w:pos="1440"/>
        </w:tabs>
        <w:autoSpaceDE w:val="0"/>
        <w:autoSpaceDN w:val="0"/>
        <w:adjustRightInd w:val="0"/>
        <w:ind w:left="360"/>
        <w:rPr>
          <w:rFonts w:cs="Arial"/>
        </w:rPr>
      </w:pPr>
      <w:r w:rsidRPr="007E7B42">
        <w:rPr>
          <w:rFonts w:cs="Arial"/>
        </w:rPr>
        <w:t>Assessment of the child’s/family’s needs and developing a case plan as indicated in regulations</w:t>
      </w:r>
      <w:r w:rsidR="00FB14DF" w:rsidRPr="007E7B42">
        <w:rPr>
          <w:rFonts w:cs="Arial"/>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 xml:space="preserve">A joint development of safety plan based on safety and risk </w:t>
      </w:r>
      <w:r w:rsidR="00FB14DF" w:rsidRPr="007E7B42">
        <w:rPr>
          <w:rFonts w:cs="Arial"/>
          <w:color w:val="auto"/>
          <w:szCs w:val="24"/>
        </w:rPr>
        <w:t>assessments;</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Facilitating a discussion with parents, foster parents and as appropriate, the children regarding the review of referrals and services associated with the case plan for the child and family</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Team decision meeting/family case conferences that includes facilitating a formal family meeting involving the development of specific measurable goals and family objectives, upon their participation and agreement</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 xml:space="preserve">Administrative arrangement (scheduling) of specific participants: Social Worker, Social Work Supervisor, child, birth parents, foster parents, relatives, </w:t>
      </w:r>
      <w:proofErr w:type="spellStart"/>
      <w:r w:rsidRPr="007E7B42">
        <w:rPr>
          <w:rFonts w:cs="Arial"/>
          <w:color w:val="auto"/>
          <w:szCs w:val="24"/>
        </w:rPr>
        <w:t>CalWORKs</w:t>
      </w:r>
      <w:proofErr w:type="spellEnd"/>
      <w:r w:rsidRPr="007E7B42">
        <w:rPr>
          <w:rFonts w:cs="Arial"/>
          <w:color w:val="auto"/>
          <w:szCs w:val="24"/>
        </w:rPr>
        <w:t xml:space="preserve"> staff, professional staff s</w:t>
      </w:r>
      <w:r w:rsidR="00FB14DF" w:rsidRPr="007E7B42">
        <w:rPr>
          <w:rFonts w:cs="Arial"/>
          <w:color w:val="auto"/>
          <w:szCs w:val="24"/>
        </w:rPr>
        <w:t xml:space="preserve">upport (therapists, doctor, </w:t>
      </w:r>
      <w:proofErr w:type="spellStart"/>
      <w:r w:rsidR="00FB14DF" w:rsidRPr="007E7B42">
        <w:rPr>
          <w:rFonts w:cs="Arial"/>
          <w:color w:val="auto"/>
          <w:szCs w:val="24"/>
        </w:rPr>
        <w:t>etc</w:t>
      </w:r>
      <w:proofErr w:type="spellEnd"/>
      <w:r w:rsidRPr="007E7B42">
        <w:rPr>
          <w:rFonts w:cs="Arial"/>
          <w:color w:val="auto"/>
          <w:szCs w:val="24"/>
        </w:rPr>
        <w:t>)</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Documentation of minutes of the meeting in CWS/CMS</w:t>
      </w:r>
      <w:r w:rsidR="00FB14DF" w:rsidRPr="007E7B42">
        <w:rPr>
          <w:rFonts w:cs="Arial"/>
          <w:color w:val="auto"/>
          <w:szCs w:val="24"/>
        </w:rPr>
        <w:t>;</w:t>
      </w:r>
    </w:p>
    <w:p w:rsidR="00542297" w:rsidRPr="007E7B42" w:rsidRDefault="00542297" w:rsidP="005724BD">
      <w:pPr>
        <w:numPr>
          <w:ilvl w:val="0"/>
          <w:numId w:val="66"/>
        </w:numPr>
        <w:tabs>
          <w:tab w:val="left" w:pos="1440"/>
        </w:tabs>
        <w:autoSpaceDE w:val="0"/>
        <w:autoSpaceDN w:val="0"/>
        <w:adjustRightInd w:val="0"/>
        <w:ind w:left="360"/>
        <w:rPr>
          <w:rFonts w:cs="Arial"/>
          <w:color w:val="auto"/>
          <w:szCs w:val="24"/>
        </w:rPr>
      </w:pPr>
      <w:r w:rsidRPr="007E7B42">
        <w:rPr>
          <w:rFonts w:cs="Arial"/>
          <w:color w:val="auto"/>
          <w:szCs w:val="24"/>
        </w:rPr>
        <w:t>Mediation with family involving specifically court mediation meeting with the family to resolve issues related to the court hearings;</w:t>
      </w:r>
    </w:p>
    <w:p w:rsidR="00542297" w:rsidRPr="007E7B42" w:rsidRDefault="00542297" w:rsidP="005724BD">
      <w:pPr>
        <w:numPr>
          <w:ilvl w:val="0"/>
          <w:numId w:val="67"/>
        </w:numPr>
        <w:tabs>
          <w:tab w:val="left" w:pos="1440"/>
        </w:tabs>
        <w:autoSpaceDE w:val="0"/>
        <w:autoSpaceDN w:val="0"/>
        <w:adjustRightInd w:val="0"/>
        <w:ind w:left="360"/>
        <w:rPr>
          <w:rFonts w:cs="Arial"/>
          <w:u w:val="single"/>
        </w:rPr>
      </w:pPr>
      <w:r w:rsidRPr="007E7B42">
        <w:rPr>
          <w:rFonts w:cs="Arial"/>
        </w:rPr>
        <w:t>Including travel associated with the activities above</w:t>
      </w:r>
      <w:r w:rsidR="00883DDA" w:rsidRPr="007E7B42">
        <w:rPr>
          <w:rFonts w:cs="Arial"/>
        </w:rPr>
        <w:t xml:space="preserve">.  </w:t>
      </w:r>
    </w:p>
    <w:p w:rsidR="00542297" w:rsidRPr="007E7B42" w:rsidRDefault="00542297">
      <w:pPr>
        <w:tabs>
          <w:tab w:val="left" w:pos="0"/>
        </w:tabs>
        <w:autoSpaceDE w:val="0"/>
        <w:autoSpaceDN w:val="0"/>
        <w:adjustRightInd w:val="0"/>
        <w:ind w:left="720"/>
        <w:rPr>
          <w:rFonts w:cs="Arial"/>
          <w:b/>
          <w:i/>
        </w:rPr>
      </w:pPr>
    </w:p>
    <w:p w:rsidR="007973E0" w:rsidRPr="00070199" w:rsidRDefault="00542297" w:rsidP="001778E9">
      <w:pPr>
        <w:tabs>
          <w:tab w:val="left" w:pos="0"/>
        </w:tabs>
        <w:autoSpaceDE w:val="0"/>
        <w:autoSpaceDN w:val="0"/>
        <w:adjustRightInd w:val="0"/>
        <w:rPr>
          <w:rFonts w:cs="Arial"/>
          <w:szCs w:val="24"/>
        </w:rPr>
      </w:pPr>
      <w:r w:rsidRPr="00070199">
        <w:rPr>
          <w:rFonts w:cs="Arial"/>
        </w:rPr>
        <w:t>The training costs captured to this code are those associated with the operation of the staff development office and the provision of CWD staff training.</w:t>
      </w:r>
      <w:r w:rsidR="007973E0" w:rsidRPr="00070199">
        <w:rPr>
          <w:rFonts w:cs="Arial"/>
        </w:rPr>
        <w:t xml:space="preserve"> </w:t>
      </w:r>
      <w:r w:rsidR="007973E0" w:rsidRPr="00070199">
        <w:rPr>
          <w:rFonts w:cs="Arial"/>
          <w:szCs w:val="24"/>
        </w:rPr>
        <w:t>FPP Training is for people employed or preparing for employment in all classes of positions by the State or local agency administering the program.</w:t>
      </w:r>
      <w:r w:rsidR="00070199">
        <w:rPr>
          <w:rFonts w:cs="Arial"/>
          <w:szCs w:val="24"/>
        </w:rPr>
        <w:t xml:space="preserve"> </w:t>
      </w:r>
      <w:r w:rsidR="007973E0" w:rsidRPr="00070199">
        <w:rPr>
          <w:rFonts w:cs="Arial"/>
          <w:szCs w:val="24"/>
        </w:rPr>
        <w:t xml:space="preserve"> Training includes the administration of the foster care program such as referral to services, case plan development, case management and supervision.</w:t>
      </w:r>
    </w:p>
    <w:p w:rsidR="001F1374" w:rsidRPr="007E7B42" w:rsidRDefault="001F1374">
      <w:pPr>
        <w:tabs>
          <w:tab w:val="left" w:pos="0"/>
        </w:tabs>
        <w:autoSpaceDE w:val="0"/>
        <w:autoSpaceDN w:val="0"/>
        <w:adjustRightInd w:val="0"/>
        <w:rPr>
          <w:rFonts w:cs="Arial"/>
          <w:b/>
          <w:u w:val="single"/>
        </w:rPr>
      </w:pPr>
    </w:p>
    <w:p w:rsidR="007C4617" w:rsidRDefault="007C4617">
      <w:pPr>
        <w:tabs>
          <w:tab w:val="left" w:pos="0"/>
        </w:tabs>
        <w:autoSpaceDE w:val="0"/>
        <w:autoSpaceDN w:val="0"/>
        <w:adjustRightInd w:val="0"/>
        <w:rPr>
          <w:rFonts w:cs="Arial"/>
          <w:u w:val="single"/>
        </w:rPr>
      </w:pPr>
    </w:p>
    <w:p w:rsidR="00542297" w:rsidRPr="00070199" w:rsidRDefault="00542297">
      <w:pPr>
        <w:tabs>
          <w:tab w:val="left" w:pos="0"/>
        </w:tabs>
        <w:autoSpaceDE w:val="0"/>
        <w:autoSpaceDN w:val="0"/>
        <w:adjustRightInd w:val="0"/>
        <w:rPr>
          <w:rFonts w:cs="Arial"/>
          <w:u w:val="single"/>
        </w:rPr>
      </w:pPr>
      <w:r w:rsidRPr="00070199">
        <w:rPr>
          <w:rFonts w:cs="Arial"/>
          <w:u w:val="single"/>
        </w:rPr>
        <w:lastRenderedPageBreak/>
        <w:t>CODE 7331</w:t>
      </w:r>
      <w:r w:rsidRPr="00070199">
        <w:rPr>
          <w:rFonts w:cs="Arial"/>
          <w:u w:val="single"/>
        </w:rPr>
        <w:tab/>
        <w:t>INCREASE RELATIVE SEARCH AND ENGAGEMENT (IRSAE)</w:t>
      </w:r>
    </w:p>
    <w:p w:rsidR="00542297" w:rsidRPr="007E7B42" w:rsidRDefault="00542297">
      <w:pPr>
        <w:tabs>
          <w:tab w:val="left" w:pos="0"/>
        </w:tabs>
        <w:autoSpaceDE w:val="0"/>
        <w:autoSpaceDN w:val="0"/>
        <w:adjustRightInd w:val="0"/>
        <w:rPr>
          <w:rFonts w:cs="Arial"/>
          <w:b/>
          <w:u w:val="single"/>
        </w:rPr>
      </w:pPr>
    </w:p>
    <w:p w:rsidR="00542297" w:rsidRPr="007E7B42" w:rsidRDefault="00542297" w:rsidP="001778E9">
      <w:pPr>
        <w:tabs>
          <w:tab w:val="left" w:pos="0"/>
        </w:tabs>
        <w:autoSpaceDE w:val="0"/>
        <w:autoSpaceDN w:val="0"/>
        <w:adjustRightInd w:val="0"/>
        <w:rPr>
          <w:rFonts w:cs="Arial"/>
        </w:rPr>
      </w:pPr>
      <w:r w:rsidRPr="007E7B42">
        <w:rPr>
          <w:rFonts w:cs="Arial"/>
        </w:rPr>
        <w:t>Counties are provided additional funding sources to increase family finding and engagement efforts statewide in compliance with the state’s federal Program Improvement Plan</w:t>
      </w:r>
      <w:r w:rsidR="00883DDA" w:rsidRPr="007E7B42">
        <w:rPr>
          <w:rFonts w:cs="Arial"/>
        </w:rPr>
        <w:t xml:space="preserve">.  </w:t>
      </w:r>
      <w:r w:rsidRPr="007E7B42">
        <w:rPr>
          <w:rFonts w:cs="Arial"/>
        </w:rPr>
        <w:t>This would facilitate the location of relatives as a placement option for children who are not currently place with relatives upon entry into foster care and establishing strong familial connections for youth non-relative placements approaching emancipation</w:t>
      </w:r>
      <w:r w:rsidR="00883DDA" w:rsidRPr="007E7B42">
        <w:rPr>
          <w:rFonts w:cs="Arial"/>
        </w:rPr>
        <w:t xml:space="preserve">.  </w:t>
      </w:r>
      <w:r w:rsidRPr="007E7B42">
        <w:rPr>
          <w:rFonts w:cs="Arial"/>
        </w:rPr>
        <w:t>Activities includes but not limited to:</w:t>
      </w:r>
    </w:p>
    <w:p w:rsidR="00542297" w:rsidRPr="007E7B42" w:rsidRDefault="00542297">
      <w:pPr>
        <w:tabs>
          <w:tab w:val="left" w:pos="0"/>
        </w:tabs>
        <w:autoSpaceDE w:val="0"/>
        <w:autoSpaceDN w:val="0"/>
        <w:adjustRightInd w:val="0"/>
        <w:rPr>
          <w:rFonts w:cs="Arial"/>
        </w:rPr>
      </w:pPr>
    </w:p>
    <w:p w:rsidR="00542297" w:rsidRPr="007E7B42" w:rsidRDefault="00542297" w:rsidP="005724BD">
      <w:pPr>
        <w:numPr>
          <w:ilvl w:val="0"/>
          <w:numId w:val="97"/>
        </w:numPr>
        <w:ind w:left="360" w:right="72"/>
        <w:rPr>
          <w:rFonts w:cs="Arial"/>
        </w:rPr>
      </w:pPr>
      <w:r w:rsidRPr="007E7B42">
        <w:rPr>
          <w:rFonts w:cs="Arial"/>
        </w:rPr>
        <w:t>Collecting relative/NREFM information including search/identification, engagement, and referral for assessment.</w:t>
      </w:r>
    </w:p>
    <w:p w:rsidR="00542297" w:rsidRPr="007E7B42" w:rsidRDefault="00542297">
      <w:pPr>
        <w:rPr>
          <w:rFonts w:cs="Arial"/>
          <w:b/>
          <w:i/>
        </w:rPr>
      </w:pPr>
    </w:p>
    <w:p w:rsidR="007973E0" w:rsidRPr="00070199" w:rsidRDefault="00542297" w:rsidP="001778E9">
      <w:pPr>
        <w:rPr>
          <w:rFonts w:cs="Arial"/>
          <w:szCs w:val="24"/>
        </w:rPr>
      </w:pPr>
      <w:r w:rsidRPr="00070199">
        <w:rPr>
          <w:rFonts w:cs="Arial"/>
        </w:rPr>
        <w:t>The training costs captured to this code are those associated with the operation of the staff development office and the provision of CWD staff training.</w:t>
      </w:r>
      <w:r w:rsidR="007973E0" w:rsidRPr="00070199">
        <w:rPr>
          <w:rFonts w:cs="Arial"/>
        </w:rPr>
        <w:t xml:space="preserve"> </w:t>
      </w:r>
      <w:r w:rsidR="007973E0" w:rsidRPr="00070199">
        <w:rPr>
          <w:rFonts w:cs="Arial"/>
          <w:szCs w:val="24"/>
        </w:rPr>
        <w:t>FPP Training is for people employed or preparing for employment in all classes of positions by the State or local agency administering the program. Training includes the administration of the foster care program such as referral to services, case plan development, case management and supervision.</w:t>
      </w:r>
    </w:p>
    <w:p w:rsidR="007973E0" w:rsidRPr="007E7B42" w:rsidRDefault="007973E0">
      <w:pPr>
        <w:ind w:left="720"/>
        <w:rPr>
          <w:rFonts w:cs="Arial"/>
          <w:i/>
        </w:rPr>
      </w:pPr>
    </w:p>
    <w:p w:rsidR="00542297" w:rsidRPr="00070199" w:rsidRDefault="00542297">
      <w:pPr>
        <w:pStyle w:val="Default"/>
        <w:rPr>
          <w:bCs/>
          <w:u w:val="single"/>
        </w:rPr>
      </w:pPr>
      <w:r w:rsidRPr="00070199">
        <w:rPr>
          <w:bCs/>
          <w:u w:val="single"/>
        </w:rPr>
        <w:t xml:space="preserve">CODE 7471 Kin-GAP TITLE IV-E CASE MANAGEMENT </w:t>
      </w:r>
    </w:p>
    <w:p w:rsidR="00542297" w:rsidRPr="007E7B42" w:rsidRDefault="00542297">
      <w:pPr>
        <w:pStyle w:val="Default"/>
        <w:ind w:firstLine="720"/>
        <w:rPr>
          <w:u w:val="single"/>
        </w:rPr>
      </w:pPr>
    </w:p>
    <w:p w:rsidR="00542297" w:rsidRPr="007E7B42" w:rsidRDefault="00542297" w:rsidP="001778E9">
      <w:pPr>
        <w:rPr>
          <w:rFonts w:cs="Arial"/>
        </w:rPr>
      </w:pPr>
      <w:r w:rsidRPr="007E7B42">
        <w:rPr>
          <w:rFonts w:cs="Arial"/>
        </w:rPr>
        <w:t xml:space="preserve">Includes the following activities performed on behalf of Kin-GAP cases: Conducting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w:t>
      </w:r>
      <w:proofErr w:type="spellStart"/>
      <w:r w:rsidRPr="007E7B42">
        <w:rPr>
          <w:rFonts w:cs="Arial"/>
        </w:rPr>
        <w:t>intercounty</w:t>
      </w:r>
      <w:proofErr w:type="spellEnd"/>
      <w:r w:rsidRPr="007E7B42">
        <w:rPr>
          <w:rFonts w:cs="Arial"/>
        </w:rPr>
        <w:t>/interstate transfers; and program status changes.</w:t>
      </w:r>
    </w:p>
    <w:p w:rsidR="00542297" w:rsidRPr="007E7B42" w:rsidRDefault="00542297">
      <w:pPr>
        <w:autoSpaceDE w:val="0"/>
        <w:autoSpaceDN w:val="0"/>
        <w:adjustRightInd w:val="0"/>
        <w:rPr>
          <w:rFonts w:cs="Arial"/>
          <w:b/>
          <w:u w:val="single"/>
        </w:rPr>
      </w:pPr>
    </w:p>
    <w:p w:rsidR="00622035" w:rsidRPr="00070199" w:rsidRDefault="00622035">
      <w:pPr>
        <w:autoSpaceDE w:val="0"/>
        <w:autoSpaceDN w:val="0"/>
        <w:adjustRightInd w:val="0"/>
        <w:rPr>
          <w:rFonts w:cs="Arial"/>
          <w:u w:val="single"/>
        </w:rPr>
      </w:pPr>
      <w:r w:rsidRPr="00070199">
        <w:rPr>
          <w:rFonts w:cs="Arial"/>
          <w:u w:val="single"/>
        </w:rPr>
        <w:t>CODE 748</w:t>
      </w:r>
      <w:r w:rsidR="00FF40A5" w:rsidRPr="00070199">
        <w:rPr>
          <w:rFonts w:cs="Arial"/>
          <w:u w:val="single"/>
        </w:rPr>
        <w:t>1</w:t>
      </w:r>
      <w:r w:rsidR="00FF40A5" w:rsidRPr="00070199">
        <w:rPr>
          <w:rFonts w:cs="Arial"/>
          <w:u w:val="single"/>
        </w:rPr>
        <w:tab/>
      </w:r>
      <w:r w:rsidRPr="00070199">
        <w:rPr>
          <w:rFonts w:cs="Arial"/>
          <w:u w:val="single"/>
        </w:rPr>
        <w:t>PUBLIC LAW (P.L.) 110-351 IV</w:t>
      </w:r>
      <w:r w:rsidR="00B51A20" w:rsidRPr="00070199">
        <w:rPr>
          <w:rFonts w:cs="Arial"/>
          <w:u w:val="single"/>
        </w:rPr>
        <w:t>-</w:t>
      </w:r>
      <w:r w:rsidRPr="00070199">
        <w:rPr>
          <w:rFonts w:cs="Arial"/>
          <w:u w:val="single"/>
        </w:rPr>
        <w:t>E TRAINING</w:t>
      </w:r>
      <w:r w:rsidR="0067124B" w:rsidRPr="00070199">
        <w:rPr>
          <w:rFonts w:cs="Arial"/>
          <w:u w:val="single"/>
        </w:rPr>
        <w:t xml:space="preserve"> -</w:t>
      </w:r>
      <w:r w:rsidR="0067124B" w:rsidRPr="00070199">
        <w:rPr>
          <w:rFonts w:cs="Arial"/>
          <w:caps/>
          <w:u w:val="single"/>
        </w:rPr>
        <w:t xml:space="preserve"> Adoption</w:t>
      </w:r>
    </w:p>
    <w:p w:rsidR="00622035" w:rsidRPr="007E7B42" w:rsidRDefault="00622035">
      <w:pPr>
        <w:autoSpaceDE w:val="0"/>
        <w:autoSpaceDN w:val="0"/>
        <w:adjustRightInd w:val="0"/>
        <w:rPr>
          <w:rFonts w:cs="Arial"/>
          <w:b/>
          <w:color w:val="auto"/>
          <w:szCs w:val="24"/>
        </w:rPr>
      </w:pPr>
    </w:p>
    <w:p w:rsidR="00D1587C" w:rsidRPr="007E7B42" w:rsidRDefault="00D1587C" w:rsidP="001778E9">
      <w:pPr>
        <w:autoSpaceDE w:val="0"/>
        <w:autoSpaceDN w:val="0"/>
        <w:rPr>
          <w:rFonts w:cs="Arial"/>
          <w:szCs w:val="24"/>
        </w:rPr>
      </w:pPr>
      <w:r w:rsidRPr="007E7B42">
        <w:rPr>
          <w:rFonts w:cs="Arial"/>
          <w:szCs w:val="24"/>
        </w:rPr>
        <w:t>Includes activities providing short term training to current or prospective relative guardians, State-licensed or State approved child welfare agencies providing services, staff members of abuse and neglect courts, agency attorneys, attorneys representing children or parents, guardians ad litem, or other court-appointed special advocates representing children in proceedings of such courts</w:t>
      </w:r>
      <w:r w:rsidR="00883DDA" w:rsidRPr="007E7B42">
        <w:rPr>
          <w:rFonts w:cs="Arial"/>
          <w:szCs w:val="24"/>
        </w:rPr>
        <w:t xml:space="preserve">.  </w:t>
      </w:r>
      <w:r w:rsidRPr="007E7B42">
        <w:rPr>
          <w:rFonts w:cs="Arial"/>
          <w:szCs w:val="24"/>
        </w:rPr>
        <w:t>The State-licensed or State-approved child welfare agencies engage in the development and/or implementation of the case plan for current adoptive children who receive Title IV-E assistance</w:t>
      </w:r>
      <w:r w:rsidR="00FB14DF" w:rsidRPr="007E7B42">
        <w:rPr>
          <w:rFonts w:cs="Arial"/>
          <w:i/>
          <w:iCs/>
          <w:szCs w:val="24"/>
        </w:rPr>
        <w:t xml:space="preserve">.  </w:t>
      </w:r>
      <w:r w:rsidRPr="007E7B42">
        <w:rPr>
          <w:rFonts w:cs="Arial"/>
          <w:color w:val="auto"/>
          <w:szCs w:val="24"/>
        </w:rPr>
        <w:t>The expanded list of allowable trainees includes agencies</w:t>
      </w:r>
      <w:r w:rsidRPr="007E7B42">
        <w:rPr>
          <w:rFonts w:cs="Arial"/>
          <w:color w:val="4F81BD"/>
          <w:szCs w:val="24"/>
        </w:rPr>
        <w:t xml:space="preserve"> </w:t>
      </w:r>
      <w:r w:rsidRPr="007E7B42">
        <w:rPr>
          <w:rFonts w:cs="Arial"/>
          <w:szCs w:val="24"/>
        </w:rPr>
        <w:t>and/or individuals who are contracted, or voluntarily participate in support of the child and family</w:t>
      </w:r>
      <w:r w:rsidR="009A1966" w:rsidRPr="007E7B42">
        <w:rPr>
          <w:rFonts w:cs="Arial"/>
          <w:szCs w:val="24"/>
        </w:rPr>
        <w:t xml:space="preserve"> a</w:t>
      </w:r>
      <w:r w:rsidRPr="007E7B42">
        <w:rPr>
          <w:rFonts w:cs="Arial"/>
          <w:szCs w:val="24"/>
        </w:rPr>
        <w:t>t the behe</w:t>
      </w:r>
      <w:r w:rsidR="00FB14DF" w:rsidRPr="007E7B42">
        <w:rPr>
          <w:rFonts w:cs="Arial"/>
          <w:szCs w:val="24"/>
        </w:rPr>
        <w:t>st of a state-licensed or state-approved</w:t>
      </w:r>
      <w:r w:rsidRPr="007E7B42">
        <w:rPr>
          <w:rFonts w:cs="Arial"/>
          <w:szCs w:val="24"/>
        </w:rPr>
        <w:t xml:space="preserve"> child welfare agency</w:t>
      </w:r>
      <w:r w:rsidR="00FB14DF" w:rsidRPr="007E7B42">
        <w:rPr>
          <w:rFonts w:cs="Arial"/>
          <w:szCs w:val="24"/>
        </w:rPr>
        <w:t xml:space="preserve">.  </w:t>
      </w:r>
      <w:r w:rsidRPr="007E7B42">
        <w:rPr>
          <w:rFonts w:cs="Arial"/>
          <w:szCs w:val="24"/>
        </w:rPr>
        <w:t>Allowable costs include travel, per diem, books, educational supplies, and registration or tuition fees.</w:t>
      </w:r>
    </w:p>
    <w:p w:rsidR="00D1587C" w:rsidRPr="007E7B42" w:rsidRDefault="00D1587C">
      <w:pPr>
        <w:autoSpaceDE w:val="0"/>
        <w:autoSpaceDN w:val="0"/>
        <w:rPr>
          <w:rFonts w:cs="Arial"/>
          <w:color w:val="auto"/>
          <w:szCs w:val="24"/>
        </w:rPr>
      </w:pPr>
    </w:p>
    <w:p w:rsidR="00D1587C" w:rsidRPr="00070199" w:rsidRDefault="00D1587C" w:rsidP="005724BD">
      <w:pPr>
        <w:pStyle w:val="ListParagraph"/>
        <w:numPr>
          <w:ilvl w:val="0"/>
          <w:numId w:val="67"/>
        </w:numPr>
        <w:ind w:left="360" w:right="72"/>
        <w:rPr>
          <w:rFonts w:cs="Arial"/>
        </w:rPr>
      </w:pPr>
      <w:r w:rsidRPr="00070199">
        <w:rPr>
          <w:rFonts w:cs="Arial"/>
        </w:rPr>
        <w:lastRenderedPageBreak/>
        <w:t>Parent/Family Support Partners</w:t>
      </w:r>
      <w:r w:rsidR="00FB14DF" w:rsidRPr="00070199">
        <w:rPr>
          <w:rFonts w:cs="Arial"/>
        </w:rPr>
        <w:t xml:space="preserve"> individuals or organizations: a</w:t>
      </w:r>
      <w:r w:rsidRPr="00070199">
        <w:rPr>
          <w:rFonts w:cs="Arial"/>
        </w:rPr>
        <w:t xml:space="preserve">ctivities of engagement result in reduced resistance by the family/child and increased readiness to engage and make necessary changes </w:t>
      </w:r>
      <w:r w:rsidR="00FB14DF" w:rsidRPr="00070199">
        <w:rPr>
          <w:rFonts w:cs="Arial"/>
        </w:rPr>
        <w:t>as described in their case plan;</w:t>
      </w:r>
    </w:p>
    <w:p w:rsidR="00D1587C" w:rsidRPr="00070199" w:rsidRDefault="00FB14DF" w:rsidP="005724BD">
      <w:pPr>
        <w:pStyle w:val="ListParagraph"/>
        <w:numPr>
          <w:ilvl w:val="0"/>
          <w:numId w:val="67"/>
        </w:numPr>
        <w:ind w:left="360" w:right="72"/>
        <w:rPr>
          <w:rFonts w:cs="Arial"/>
        </w:rPr>
      </w:pPr>
      <w:r w:rsidRPr="00070199">
        <w:rPr>
          <w:rFonts w:cs="Arial"/>
        </w:rPr>
        <w:t>Faith based community: p</w:t>
      </w:r>
      <w:r w:rsidR="00D1587C" w:rsidRPr="00070199">
        <w:rPr>
          <w:rFonts w:cs="Arial"/>
        </w:rPr>
        <w:t>rovide culturally relevant sources of support, training, re-assessment and capacity building for family-providing ready access suppo</w:t>
      </w:r>
      <w:r w:rsidRPr="00070199">
        <w:rPr>
          <w:rFonts w:cs="Arial"/>
        </w:rPr>
        <w:t>rt at the local/community level;</w:t>
      </w:r>
    </w:p>
    <w:p w:rsidR="00FB14DF" w:rsidRPr="00070199" w:rsidRDefault="00D1587C" w:rsidP="005724BD">
      <w:pPr>
        <w:pStyle w:val="ListParagraph"/>
        <w:numPr>
          <w:ilvl w:val="0"/>
          <w:numId w:val="67"/>
        </w:numPr>
        <w:ind w:left="360" w:right="72"/>
        <w:rPr>
          <w:rFonts w:cs="Arial"/>
        </w:rPr>
      </w:pPr>
      <w:r w:rsidRPr="00070199">
        <w:rPr>
          <w:rFonts w:cs="Arial"/>
        </w:rPr>
        <w:t xml:space="preserve">Extended family members, </w:t>
      </w:r>
      <w:r w:rsidR="00FB14DF" w:rsidRPr="00070199">
        <w:rPr>
          <w:rFonts w:cs="Arial"/>
        </w:rPr>
        <w:t>caregivers and non-caregivers: m</w:t>
      </w:r>
      <w:r w:rsidRPr="00070199">
        <w:rPr>
          <w:rFonts w:cs="Arial"/>
        </w:rPr>
        <w:t>aintain the continuity of care, connection, and support for children in care</w:t>
      </w:r>
      <w:r w:rsidR="00FB14DF" w:rsidRPr="00070199">
        <w:rPr>
          <w:rFonts w:cs="Arial"/>
        </w:rPr>
        <w:t>;</w:t>
      </w:r>
      <w:r w:rsidR="00883DDA" w:rsidRPr="00070199">
        <w:rPr>
          <w:rFonts w:cs="Arial"/>
        </w:rPr>
        <w:t xml:space="preserve"> </w:t>
      </w:r>
      <w:r w:rsidRPr="00070199">
        <w:rPr>
          <w:rFonts w:cs="Arial"/>
        </w:rPr>
        <w:t xml:space="preserve"> </w:t>
      </w:r>
    </w:p>
    <w:p w:rsidR="00D1587C" w:rsidRPr="00070199" w:rsidRDefault="00D1587C" w:rsidP="005724BD">
      <w:pPr>
        <w:pStyle w:val="ListParagraph"/>
        <w:numPr>
          <w:ilvl w:val="0"/>
          <w:numId w:val="67"/>
        </w:numPr>
        <w:ind w:left="360" w:right="72"/>
        <w:rPr>
          <w:rFonts w:cs="Arial"/>
        </w:rPr>
      </w:pPr>
      <w:r w:rsidRPr="00070199">
        <w:rPr>
          <w:rFonts w:cs="Arial"/>
        </w:rPr>
        <w:t>As the child transitions to permanency, sustain and implement the case plan, and su</w:t>
      </w:r>
      <w:r w:rsidR="00FB14DF" w:rsidRPr="00070199">
        <w:rPr>
          <w:rFonts w:cs="Arial"/>
        </w:rPr>
        <w:t>pport and facilitate visitation;</w:t>
      </w:r>
    </w:p>
    <w:p w:rsidR="00D1587C" w:rsidRPr="00070199" w:rsidRDefault="00D1587C" w:rsidP="005724BD">
      <w:pPr>
        <w:pStyle w:val="ListParagraph"/>
        <w:numPr>
          <w:ilvl w:val="0"/>
          <w:numId w:val="67"/>
        </w:numPr>
        <w:ind w:left="360" w:right="72"/>
        <w:rPr>
          <w:rFonts w:cs="Arial"/>
        </w:rPr>
      </w:pPr>
      <w:r w:rsidRPr="00070199">
        <w:rPr>
          <w:rFonts w:cs="Arial"/>
        </w:rPr>
        <w:t>Tribal ICWA work</w:t>
      </w:r>
      <w:r w:rsidR="00FB14DF" w:rsidRPr="00070199">
        <w:rPr>
          <w:rFonts w:cs="Arial"/>
        </w:rPr>
        <w:t>ers without a Title IV-E plan: p</w:t>
      </w:r>
      <w:r w:rsidRPr="00070199">
        <w:rPr>
          <w:rFonts w:cs="Arial"/>
        </w:rPr>
        <w:t>rovide essential service and supports for tri</w:t>
      </w:r>
      <w:r w:rsidR="00FB14DF" w:rsidRPr="00070199">
        <w:rPr>
          <w:rFonts w:cs="Arial"/>
        </w:rPr>
        <w:t>bal children youth and families;</w:t>
      </w:r>
    </w:p>
    <w:p w:rsidR="00D1587C" w:rsidRPr="00070199" w:rsidRDefault="00FB14DF" w:rsidP="005724BD">
      <w:pPr>
        <w:pStyle w:val="ListParagraph"/>
        <w:numPr>
          <w:ilvl w:val="0"/>
          <w:numId w:val="67"/>
        </w:numPr>
        <w:ind w:left="360" w:right="72"/>
        <w:rPr>
          <w:rFonts w:cs="Arial"/>
        </w:rPr>
      </w:pPr>
      <w:r w:rsidRPr="00070199">
        <w:rPr>
          <w:rFonts w:cs="Arial"/>
        </w:rPr>
        <w:t>Licensed child care providers: s</w:t>
      </w:r>
      <w:r w:rsidR="00D1587C" w:rsidRPr="00070199">
        <w:rPr>
          <w:rFonts w:cs="Arial"/>
        </w:rPr>
        <w:t>upport families in the implementation of the case pla</w:t>
      </w:r>
      <w:r w:rsidRPr="00070199">
        <w:rPr>
          <w:rFonts w:cs="Arial"/>
        </w:rPr>
        <w:t>n and address protective issues;</w:t>
      </w:r>
    </w:p>
    <w:p w:rsidR="00D1587C" w:rsidRPr="00070199" w:rsidRDefault="00D1587C" w:rsidP="005724BD">
      <w:pPr>
        <w:pStyle w:val="ListParagraph"/>
        <w:numPr>
          <w:ilvl w:val="0"/>
          <w:numId w:val="67"/>
        </w:numPr>
        <w:ind w:left="360" w:right="72"/>
        <w:rPr>
          <w:rFonts w:cs="Arial"/>
        </w:rPr>
      </w:pPr>
      <w:r w:rsidRPr="00070199">
        <w:rPr>
          <w:rFonts w:cs="Arial"/>
        </w:rPr>
        <w:t>Pro</w:t>
      </w:r>
      <w:r w:rsidR="00FB14DF" w:rsidRPr="00070199">
        <w:rPr>
          <w:rFonts w:cs="Arial"/>
        </w:rPr>
        <w:t>viders of visitation services: l</w:t>
      </w:r>
      <w:r w:rsidRPr="00070199">
        <w:rPr>
          <w:rFonts w:cs="Arial"/>
        </w:rPr>
        <w:t>ink providers who support visitation with case plan goals and objec</w:t>
      </w:r>
      <w:r w:rsidR="00FB14DF" w:rsidRPr="00070199">
        <w:rPr>
          <w:rFonts w:cs="Arial"/>
        </w:rPr>
        <w:t>tives for children and families;</w:t>
      </w:r>
    </w:p>
    <w:p w:rsidR="00D1587C" w:rsidRPr="00070199" w:rsidRDefault="00D1587C" w:rsidP="005724BD">
      <w:pPr>
        <w:pStyle w:val="ListParagraph"/>
        <w:numPr>
          <w:ilvl w:val="0"/>
          <w:numId w:val="67"/>
        </w:numPr>
        <w:ind w:left="360" w:right="72"/>
        <w:rPr>
          <w:rFonts w:cs="Arial"/>
        </w:rPr>
      </w:pPr>
      <w:r w:rsidRPr="00070199">
        <w:rPr>
          <w:rFonts w:cs="Arial"/>
        </w:rPr>
        <w:t>Providers of domestic violence and chi</w:t>
      </w:r>
      <w:r w:rsidR="00FB14DF" w:rsidRPr="00070199">
        <w:rPr>
          <w:rFonts w:cs="Arial"/>
        </w:rPr>
        <w:t>ld abuse services: s</w:t>
      </w:r>
      <w:r w:rsidRPr="00070199">
        <w:rPr>
          <w:rFonts w:cs="Arial"/>
        </w:rPr>
        <w:t>upport team members in assessment, case planning, and implementation to address protective i</w:t>
      </w:r>
      <w:r w:rsidR="00FB14DF" w:rsidRPr="00070199">
        <w:rPr>
          <w:rFonts w:cs="Arial"/>
        </w:rPr>
        <w:t>ssues for children and families;</w:t>
      </w:r>
    </w:p>
    <w:p w:rsidR="00D1587C" w:rsidRPr="00070199" w:rsidRDefault="00D1587C" w:rsidP="005724BD">
      <w:pPr>
        <w:pStyle w:val="ListParagraph"/>
        <w:numPr>
          <w:ilvl w:val="0"/>
          <w:numId w:val="67"/>
        </w:numPr>
        <w:ind w:left="360" w:right="72"/>
        <w:rPr>
          <w:rFonts w:cs="Arial"/>
        </w:rPr>
      </w:pPr>
      <w:r w:rsidRPr="00070199">
        <w:rPr>
          <w:rFonts w:cs="Arial"/>
        </w:rPr>
        <w:t xml:space="preserve">Regional </w:t>
      </w:r>
      <w:r w:rsidR="00FB14DF" w:rsidRPr="00070199">
        <w:rPr>
          <w:rFonts w:cs="Arial"/>
        </w:rPr>
        <w:t>center staff, licensed medical staff, providers’ of m</w:t>
      </w:r>
      <w:r w:rsidRPr="00070199">
        <w:rPr>
          <w:rFonts w:cs="Arial"/>
        </w:rPr>
        <w:t>ental</w:t>
      </w:r>
      <w:r w:rsidR="00FB14DF" w:rsidRPr="00070199">
        <w:rPr>
          <w:rFonts w:cs="Arial"/>
        </w:rPr>
        <w:t xml:space="preserve"> health services, e</w:t>
      </w:r>
      <w:r w:rsidRPr="00070199">
        <w:rPr>
          <w:rFonts w:cs="Arial"/>
        </w:rPr>
        <w:t>ducational providers and a</w:t>
      </w:r>
      <w:r w:rsidR="00FB14DF" w:rsidRPr="00070199">
        <w:rPr>
          <w:rFonts w:cs="Arial"/>
        </w:rPr>
        <w:t>dvocates: a</w:t>
      </w:r>
      <w:r w:rsidRPr="00070199">
        <w:rPr>
          <w:rFonts w:cs="Arial"/>
        </w:rPr>
        <w:t>ssess and assist in meeting the child or youth’s developmental, medical, mental health, and educational ne</w:t>
      </w:r>
      <w:r w:rsidR="00FB14DF" w:rsidRPr="00070199">
        <w:rPr>
          <w:rFonts w:cs="Arial"/>
        </w:rPr>
        <w:t>eds in support of the case plan;</w:t>
      </w:r>
    </w:p>
    <w:p w:rsidR="00D1587C" w:rsidRPr="00070199" w:rsidRDefault="00FB14DF" w:rsidP="005724BD">
      <w:pPr>
        <w:pStyle w:val="ListParagraph"/>
        <w:numPr>
          <w:ilvl w:val="0"/>
          <w:numId w:val="67"/>
        </w:numPr>
        <w:ind w:left="360" w:right="72"/>
        <w:rPr>
          <w:rFonts w:cs="Arial"/>
        </w:rPr>
      </w:pPr>
      <w:r w:rsidRPr="00070199">
        <w:rPr>
          <w:rFonts w:cs="Arial"/>
        </w:rPr>
        <w:t>Licensed counselors: s</w:t>
      </w:r>
      <w:r w:rsidR="00D1587C" w:rsidRPr="00070199">
        <w:rPr>
          <w:rFonts w:cs="Arial"/>
        </w:rPr>
        <w:t>upport the child and family in resolving key issues and make necessary changes as de</w:t>
      </w:r>
      <w:r w:rsidRPr="00070199">
        <w:rPr>
          <w:rFonts w:cs="Arial"/>
        </w:rPr>
        <w:t>scribed in their case plan;</w:t>
      </w:r>
    </w:p>
    <w:p w:rsidR="00D1587C" w:rsidRPr="00070199" w:rsidRDefault="00FB14DF" w:rsidP="005724BD">
      <w:pPr>
        <w:pStyle w:val="ListParagraph"/>
        <w:numPr>
          <w:ilvl w:val="0"/>
          <w:numId w:val="67"/>
        </w:numPr>
        <w:ind w:left="360" w:right="72"/>
        <w:rPr>
          <w:rFonts w:cs="Arial"/>
        </w:rPr>
      </w:pPr>
      <w:proofErr w:type="spellStart"/>
      <w:r w:rsidRPr="00070199">
        <w:rPr>
          <w:rFonts w:cs="Arial"/>
        </w:rPr>
        <w:t>CalWORKs</w:t>
      </w:r>
      <w:proofErr w:type="spellEnd"/>
      <w:r w:rsidRPr="00070199">
        <w:rPr>
          <w:rFonts w:cs="Arial"/>
        </w:rPr>
        <w:t xml:space="preserve"> Linkages staff: s</w:t>
      </w:r>
      <w:r w:rsidR="00D1587C" w:rsidRPr="00070199">
        <w:rPr>
          <w:rFonts w:cs="Arial"/>
        </w:rPr>
        <w:t>upport the family and team members in assessment, case planning, and implementation of the case plan to address protective i</w:t>
      </w:r>
      <w:r w:rsidRPr="00070199">
        <w:rPr>
          <w:rFonts w:cs="Arial"/>
        </w:rPr>
        <w:t>ssues for children and families.</w:t>
      </w:r>
    </w:p>
    <w:p w:rsidR="00C0323D" w:rsidRPr="007E7B42" w:rsidRDefault="00C0323D" w:rsidP="00AD2B38">
      <w:pPr>
        <w:autoSpaceDE w:val="0"/>
        <w:autoSpaceDN w:val="0"/>
        <w:adjustRightInd w:val="0"/>
        <w:rPr>
          <w:rFonts w:eastAsiaTheme="minorHAnsi" w:cs="Arial"/>
          <w:i/>
          <w:iCs/>
        </w:rPr>
      </w:pPr>
    </w:p>
    <w:p w:rsidR="00A674C3" w:rsidRDefault="00C0323D" w:rsidP="001778E9">
      <w:pPr>
        <w:autoSpaceDE w:val="0"/>
        <w:autoSpaceDN w:val="0"/>
        <w:adjustRightInd w:val="0"/>
        <w:rPr>
          <w:rFonts w:eastAsiaTheme="minorHAnsi" w:cs="Arial"/>
          <w:iCs/>
        </w:rPr>
      </w:pPr>
      <w:r w:rsidRPr="00070199">
        <w:rPr>
          <w:rFonts w:eastAsiaTheme="minorHAnsi" w:cs="Arial"/>
          <w:iCs/>
        </w:rPr>
        <w:t xml:space="preserve">Funding is available at differing FFP rates during a five year phase-in </w:t>
      </w:r>
      <w:proofErr w:type="spellStart"/>
      <w:r w:rsidRPr="00070199">
        <w:rPr>
          <w:rFonts w:eastAsiaTheme="minorHAnsi" w:cs="Arial"/>
          <w:iCs/>
        </w:rPr>
        <w:t>period.Starting</w:t>
      </w:r>
      <w:proofErr w:type="spellEnd"/>
      <w:r w:rsidRPr="00070199">
        <w:rPr>
          <w:rFonts w:eastAsiaTheme="minorHAnsi" w:cs="Arial"/>
          <w:iCs/>
        </w:rPr>
        <w:t xml:space="preserve"> with the Federal Fiscal Year (FFY) 2009, expenditures will be</w:t>
      </w:r>
      <w:r w:rsidRPr="00070199">
        <w:rPr>
          <w:rFonts w:eastAsiaTheme="minorHAnsi" w:cs="Arial"/>
          <w:b/>
          <w:bCs/>
        </w:rPr>
        <w:t xml:space="preserve"> </w:t>
      </w:r>
      <w:r w:rsidRPr="00070199">
        <w:rPr>
          <w:rFonts w:eastAsiaTheme="minorHAnsi" w:cs="Arial"/>
          <w:iCs/>
        </w:rPr>
        <w:t>reimbursed at 55 percent and will increase by five percent each FFY thereafter</w:t>
      </w:r>
      <w:r w:rsidRPr="00070199">
        <w:rPr>
          <w:rFonts w:eastAsiaTheme="minorHAnsi" w:cs="Arial"/>
          <w:b/>
          <w:bCs/>
        </w:rPr>
        <w:t xml:space="preserve"> </w:t>
      </w:r>
      <w:r w:rsidRPr="00070199">
        <w:rPr>
          <w:rFonts w:eastAsiaTheme="minorHAnsi" w:cs="Arial"/>
          <w:iCs/>
        </w:rPr>
        <w:t xml:space="preserve">until reaching 75 percent in </w:t>
      </w:r>
    </w:p>
    <w:p w:rsidR="00D1587C" w:rsidRDefault="00C0323D" w:rsidP="001778E9">
      <w:pPr>
        <w:autoSpaceDE w:val="0"/>
        <w:autoSpaceDN w:val="0"/>
        <w:adjustRightInd w:val="0"/>
        <w:rPr>
          <w:rFonts w:cs="Arial"/>
        </w:rPr>
      </w:pPr>
      <w:proofErr w:type="gramStart"/>
      <w:r w:rsidRPr="00070199">
        <w:rPr>
          <w:rFonts w:eastAsiaTheme="minorHAnsi" w:cs="Arial"/>
          <w:iCs/>
        </w:rPr>
        <w:t>FFY 2013.</w:t>
      </w:r>
      <w:proofErr w:type="gramEnd"/>
      <w:r w:rsidRPr="00070199">
        <w:rPr>
          <w:rFonts w:cs="Arial"/>
        </w:rPr>
        <w:tab/>
      </w:r>
    </w:p>
    <w:p w:rsidR="00ED0D06" w:rsidRDefault="00ED0D06" w:rsidP="001778E9">
      <w:pPr>
        <w:autoSpaceDE w:val="0"/>
        <w:autoSpaceDN w:val="0"/>
        <w:adjustRightInd w:val="0"/>
        <w:rPr>
          <w:rFonts w:cs="Arial"/>
        </w:rPr>
      </w:pPr>
    </w:p>
    <w:p w:rsidR="00ED0D06" w:rsidRPr="00AA3C9F" w:rsidRDefault="00ED0D06" w:rsidP="00ED0D06">
      <w:pPr>
        <w:autoSpaceDE w:val="0"/>
        <w:autoSpaceDN w:val="0"/>
        <w:adjustRightInd w:val="0"/>
        <w:rPr>
          <w:rFonts w:cs="Arial"/>
          <w:szCs w:val="24"/>
          <w:u w:val="single"/>
        </w:rPr>
      </w:pPr>
      <w:r w:rsidRPr="00AA3C9F">
        <w:rPr>
          <w:rFonts w:cs="Arial"/>
          <w:color w:val="auto"/>
          <w:szCs w:val="24"/>
          <w:u w:val="single"/>
        </w:rPr>
        <w:t xml:space="preserve">CODE 7851 </w:t>
      </w:r>
      <w:r w:rsidRPr="00AA3C9F">
        <w:rPr>
          <w:rFonts w:cs="Arial"/>
          <w:szCs w:val="24"/>
          <w:u w:val="single"/>
        </w:rPr>
        <w:t>ADOPTIONS ELIGIBILITY FOR NON-MINOR DEPENDENTS (NMDs)</w:t>
      </w:r>
    </w:p>
    <w:p w:rsidR="00ED0D06" w:rsidRDefault="00ED0D06" w:rsidP="00ED0D06">
      <w:pPr>
        <w:rPr>
          <w:rFonts w:cs="Arial"/>
          <w:b/>
          <w:szCs w:val="24"/>
          <w:u w:val="single"/>
        </w:rPr>
      </w:pPr>
    </w:p>
    <w:p w:rsidR="00ED0D06" w:rsidRPr="007756A5" w:rsidRDefault="00ED0D06" w:rsidP="00ED0D06">
      <w:pPr>
        <w:rPr>
          <w:rFonts w:cs="Arial"/>
          <w:szCs w:val="24"/>
        </w:rPr>
      </w:pPr>
      <w:r w:rsidRPr="007756A5">
        <w:rPr>
          <w:rFonts w:cs="Arial"/>
          <w:szCs w:val="24"/>
        </w:rPr>
        <w:t>Per AB 118 (Chapter 4, Statutes of 2011), the funding for agency adoptions was realigned to the Local Revenue Fund to allow for these services to be provided for at the county level.  In addition, ABX 1-16 (Chapter 14, Statutes of 2011) allowed for counties that have not previously provided agency adoptio</w:t>
      </w:r>
      <w:r>
        <w:rPr>
          <w:rFonts w:cs="Arial"/>
          <w:szCs w:val="24"/>
        </w:rPr>
        <w:t xml:space="preserve">n services, one of four options </w:t>
      </w:r>
      <w:r w:rsidRPr="00FC0D6C">
        <w:rPr>
          <w:rFonts w:cs="Arial"/>
          <w:szCs w:val="24"/>
        </w:rPr>
        <w:t>which are to:</w:t>
      </w:r>
      <w:r w:rsidRPr="007756A5">
        <w:rPr>
          <w:rFonts w:cs="Arial"/>
          <w:szCs w:val="24"/>
        </w:rPr>
        <w:t xml:space="preserve">  </w:t>
      </w:r>
    </w:p>
    <w:p w:rsidR="00ED0D06" w:rsidRDefault="00ED0D06" w:rsidP="00ED0D06">
      <w:pPr>
        <w:rPr>
          <w:rFonts w:cs="Arial"/>
          <w:szCs w:val="24"/>
        </w:rPr>
      </w:pPr>
      <w:r>
        <w:rPr>
          <w:rFonts w:cs="Arial"/>
          <w:szCs w:val="24"/>
        </w:rPr>
        <w:t xml:space="preserve"> </w:t>
      </w:r>
    </w:p>
    <w:p w:rsidR="00ED0D06" w:rsidRPr="007756A5" w:rsidRDefault="00ED0D06" w:rsidP="00ED0D06">
      <w:pPr>
        <w:rPr>
          <w:rFonts w:cs="Arial"/>
          <w:szCs w:val="24"/>
        </w:rPr>
      </w:pPr>
      <w:r>
        <w:rPr>
          <w:rFonts w:cs="Arial"/>
          <w:szCs w:val="24"/>
        </w:rPr>
        <w:t xml:space="preserve">1)   </w:t>
      </w:r>
      <w:proofErr w:type="gramStart"/>
      <w:r w:rsidR="00A674C3">
        <w:rPr>
          <w:rFonts w:cs="Arial"/>
          <w:szCs w:val="24"/>
        </w:rPr>
        <w:t>contract</w:t>
      </w:r>
      <w:proofErr w:type="gramEnd"/>
      <w:r w:rsidR="00A674C3">
        <w:rPr>
          <w:rFonts w:cs="Arial"/>
          <w:szCs w:val="24"/>
        </w:rPr>
        <w:t xml:space="preserve"> </w:t>
      </w:r>
      <w:r w:rsidRPr="007756A5">
        <w:rPr>
          <w:rFonts w:cs="Arial"/>
          <w:szCs w:val="24"/>
        </w:rPr>
        <w:t>with CDSS t</w:t>
      </w:r>
      <w:r w:rsidR="00A674C3">
        <w:rPr>
          <w:rFonts w:cs="Arial"/>
          <w:szCs w:val="24"/>
        </w:rPr>
        <w:t>o continue to provide services;</w:t>
      </w:r>
    </w:p>
    <w:p w:rsidR="00ED0D06" w:rsidRPr="007756A5" w:rsidRDefault="00ED0D06" w:rsidP="00ED0D06">
      <w:pPr>
        <w:rPr>
          <w:rFonts w:cs="Arial"/>
          <w:szCs w:val="24"/>
        </w:rPr>
      </w:pPr>
      <w:r w:rsidRPr="007756A5">
        <w:rPr>
          <w:rFonts w:cs="Arial"/>
          <w:szCs w:val="24"/>
        </w:rPr>
        <w:lastRenderedPageBreak/>
        <w:t xml:space="preserve">2) </w:t>
      </w:r>
      <w:r>
        <w:rPr>
          <w:rFonts w:cs="Arial"/>
          <w:szCs w:val="24"/>
        </w:rPr>
        <w:t xml:space="preserve">  </w:t>
      </w:r>
      <w:proofErr w:type="gramStart"/>
      <w:r w:rsidRPr="007756A5">
        <w:rPr>
          <w:rFonts w:cs="Arial"/>
          <w:szCs w:val="24"/>
        </w:rPr>
        <w:t>directly</w:t>
      </w:r>
      <w:proofErr w:type="gramEnd"/>
      <w:r w:rsidRPr="007756A5">
        <w:rPr>
          <w:rFonts w:cs="Arial"/>
          <w:szCs w:val="24"/>
        </w:rPr>
        <w:t xml:space="preserve"> pr</w:t>
      </w:r>
      <w:r w:rsidR="00A674C3">
        <w:rPr>
          <w:rFonts w:cs="Arial"/>
          <w:szCs w:val="24"/>
        </w:rPr>
        <w:t>ovide agency adoption services;</w:t>
      </w:r>
    </w:p>
    <w:p w:rsidR="00ED0D06" w:rsidRPr="007756A5" w:rsidRDefault="00ED0D06" w:rsidP="00ED0D06">
      <w:pPr>
        <w:rPr>
          <w:rFonts w:cs="Arial"/>
          <w:szCs w:val="24"/>
        </w:rPr>
      </w:pPr>
      <w:r w:rsidRPr="007756A5">
        <w:rPr>
          <w:rFonts w:cs="Arial"/>
          <w:szCs w:val="24"/>
        </w:rPr>
        <w:t xml:space="preserve">3) </w:t>
      </w:r>
      <w:r>
        <w:rPr>
          <w:rFonts w:cs="Arial"/>
          <w:szCs w:val="24"/>
        </w:rPr>
        <w:t xml:space="preserve">  </w:t>
      </w:r>
      <w:proofErr w:type="gramStart"/>
      <w:r w:rsidRPr="007756A5">
        <w:rPr>
          <w:rFonts w:cs="Arial"/>
          <w:szCs w:val="24"/>
        </w:rPr>
        <w:t>contract</w:t>
      </w:r>
      <w:proofErr w:type="gramEnd"/>
      <w:r w:rsidRPr="007756A5">
        <w:rPr>
          <w:rFonts w:cs="Arial"/>
          <w:szCs w:val="24"/>
        </w:rPr>
        <w:t xml:space="preserve"> with anot</w:t>
      </w:r>
      <w:r w:rsidR="00A674C3">
        <w:rPr>
          <w:rFonts w:cs="Arial"/>
          <w:szCs w:val="24"/>
        </w:rPr>
        <w:t xml:space="preserve">her county to provide services; </w:t>
      </w:r>
      <w:r w:rsidRPr="007756A5">
        <w:rPr>
          <w:rFonts w:cs="Arial"/>
          <w:szCs w:val="24"/>
        </w:rPr>
        <w:t xml:space="preserve">or </w:t>
      </w:r>
    </w:p>
    <w:p w:rsidR="00ED0D06" w:rsidRPr="007756A5" w:rsidRDefault="00ED0D06" w:rsidP="00ED0D06">
      <w:pPr>
        <w:rPr>
          <w:rFonts w:cs="Arial"/>
          <w:szCs w:val="24"/>
        </w:rPr>
      </w:pPr>
      <w:r w:rsidRPr="007756A5">
        <w:rPr>
          <w:rFonts w:cs="Arial"/>
          <w:szCs w:val="24"/>
        </w:rPr>
        <w:t xml:space="preserve">4) </w:t>
      </w:r>
      <w:r>
        <w:rPr>
          <w:rFonts w:cs="Arial"/>
          <w:szCs w:val="24"/>
        </w:rPr>
        <w:t xml:space="preserve">  </w:t>
      </w:r>
      <w:proofErr w:type="gramStart"/>
      <w:r w:rsidRPr="007756A5">
        <w:rPr>
          <w:rFonts w:cs="Arial"/>
          <w:szCs w:val="24"/>
        </w:rPr>
        <w:t>form</w:t>
      </w:r>
      <w:proofErr w:type="gramEnd"/>
      <w:r w:rsidRPr="007756A5">
        <w:rPr>
          <w:rFonts w:cs="Arial"/>
          <w:szCs w:val="24"/>
        </w:rPr>
        <w:t xml:space="preserve"> a consortium of counties to provide services.  </w:t>
      </w:r>
    </w:p>
    <w:p w:rsidR="00ED0D06" w:rsidRPr="007756A5" w:rsidRDefault="00ED0D06" w:rsidP="00ED0D06">
      <w:pPr>
        <w:rPr>
          <w:rFonts w:cs="Arial"/>
          <w:szCs w:val="24"/>
        </w:rPr>
      </w:pPr>
    </w:p>
    <w:p w:rsidR="00ED0D06" w:rsidRPr="007756A5" w:rsidRDefault="00ED0D06" w:rsidP="00ED0D06">
      <w:pPr>
        <w:rPr>
          <w:rFonts w:cs="Arial"/>
          <w:szCs w:val="24"/>
        </w:rPr>
      </w:pPr>
      <w:r w:rsidRPr="007756A5">
        <w:rPr>
          <w:rFonts w:cs="Arial"/>
          <w:szCs w:val="24"/>
        </w:rPr>
        <w:t>This Program Code (PC) is meant to capture the eligibility costs for Non-Minor Dependents (NMD) (18-21 years old).  Allowable activities include: Conducting eligibility determinations; Title IV-E determinations and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inter-county/interstate transfers; program status changes; and case maintenance.</w:t>
      </w:r>
    </w:p>
    <w:p w:rsidR="005A4848" w:rsidRPr="007E7B42" w:rsidRDefault="005A4848" w:rsidP="00905E20">
      <w:pPr>
        <w:autoSpaceDE w:val="0"/>
        <w:autoSpaceDN w:val="0"/>
        <w:adjustRightInd w:val="0"/>
        <w:rPr>
          <w:rFonts w:cs="Arial"/>
          <w:b/>
          <w:color w:val="auto"/>
          <w:szCs w:val="24"/>
          <w:u w:val="single"/>
        </w:rPr>
      </w:pPr>
    </w:p>
    <w:p w:rsidR="00905E20" w:rsidRPr="00070199" w:rsidRDefault="00905E20" w:rsidP="00200D42">
      <w:pPr>
        <w:autoSpaceDE w:val="0"/>
        <w:autoSpaceDN w:val="0"/>
        <w:spacing w:line="360" w:lineRule="auto"/>
        <w:rPr>
          <w:rFonts w:cs="Arial"/>
          <w:bCs/>
          <w:szCs w:val="24"/>
          <w:u w:val="single"/>
        </w:rPr>
      </w:pPr>
      <w:r w:rsidRPr="00070199">
        <w:rPr>
          <w:rFonts w:cs="Arial"/>
          <w:bCs/>
          <w:szCs w:val="24"/>
          <w:u w:val="single"/>
        </w:rPr>
        <w:t xml:space="preserve">CODE 7861 </w:t>
      </w:r>
      <w:r w:rsidR="001911FF" w:rsidRPr="00070199">
        <w:rPr>
          <w:rFonts w:cs="Arial"/>
          <w:bCs/>
          <w:szCs w:val="24"/>
          <w:u w:val="single"/>
        </w:rPr>
        <w:t>NON-RELATED EXTENDED FAMILY MEMBER (</w:t>
      </w:r>
      <w:r w:rsidRPr="00070199">
        <w:rPr>
          <w:rFonts w:cs="Arial"/>
          <w:bCs/>
          <w:szCs w:val="24"/>
          <w:u w:val="single"/>
        </w:rPr>
        <w:t>NREFM</w:t>
      </w:r>
      <w:r w:rsidR="001911FF" w:rsidRPr="00070199">
        <w:rPr>
          <w:rFonts w:cs="Arial"/>
          <w:bCs/>
          <w:szCs w:val="24"/>
          <w:u w:val="single"/>
        </w:rPr>
        <w:t>)</w:t>
      </w:r>
      <w:r w:rsidR="001F1374">
        <w:rPr>
          <w:rFonts w:cs="Arial"/>
          <w:bCs/>
          <w:szCs w:val="24"/>
          <w:u w:val="single"/>
        </w:rPr>
        <w:t xml:space="preserve"> UNDER</w:t>
      </w:r>
      <w:r w:rsidRPr="00070199">
        <w:rPr>
          <w:rFonts w:cs="Arial"/>
          <w:bCs/>
          <w:szCs w:val="24"/>
          <w:u w:val="single"/>
        </w:rPr>
        <w:t xml:space="preserve"> 18 </w:t>
      </w:r>
    </w:p>
    <w:p w:rsidR="00AE412A" w:rsidRDefault="00AE412A" w:rsidP="00C850CA">
      <w:pPr>
        <w:autoSpaceDE w:val="0"/>
        <w:autoSpaceDN w:val="0"/>
        <w:rPr>
          <w:rFonts w:cs="Arial"/>
          <w:szCs w:val="24"/>
        </w:rPr>
      </w:pPr>
    </w:p>
    <w:p w:rsidR="00905E20" w:rsidRPr="007E7B42" w:rsidRDefault="00905E20" w:rsidP="00C850CA">
      <w:pPr>
        <w:autoSpaceDE w:val="0"/>
        <w:autoSpaceDN w:val="0"/>
        <w:rPr>
          <w:rFonts w:cs="Arial"/>
          <w:szCs w:val="24"/>
        </w:rPr>
      </w:pPr>
      <w:r w:rsidRPr="007E7B42">
        <w:rPr>
          <w:rFonts w:cs="Arial"/>
          <w:szCs w:val="24"/>
        </w:rPr>
        <w:t>Assessing the nonrelative caregiver suitability</w:t>
      </w:r>
      <w:r w:rsidR="005D5554" w:rsidRPr="007E7B42">
        <w:rPr>
          <w:rFonts w:cs="Arial"/>
          <w:szCs w:val="24"/>
        </w:rPr>
        <w:t xml:space="preserve">; </w:t>
      </w:r>
      <w:r w:rsidRPr="007E7B42">
        <w:rPr>
          <w:rFonts w:cs="Arial"/>
          <w:szCs w:val="24"/>
        </w:rPr>
        <w:t>performing criminal records checks, checking for prior child abuse/neglect allegations, and completing in-home safety inspections.</w:t>
      </w:r>
      <w:r w:rsidR="00070199">
        <w:rPr>
          <w:rFonts w:cs="Arial"/>
          <w:szCs w:val="24"/>
        </w:rPr>
        <w:t xml:space="preserve"> </w:t>
      </w:r>
      <w:r w:rsidRPr="007E7B42">
        <w:rPr>
          <w:rFonts w:cs="Arial"/>
          <w:szCs w:val="24"/>
        </w:rPr>
        <w:t> Also includes time spent responding to nonrelative concerns and other tasks related to the nonrelative grievance procedure process.</w:t>
      </w:r>
    </w:p>
    <w:p w:rsidR="001F1374" w:rsidRPr="007E7B42" w:rsidRDefault="001F1374" w:rsidP="00905E20">
      <w:pPr>
        <w:autoSpaceDE w:val="0"/>
        <w:autoSpaceDN w:val="0"/>
        <w:rPr>
          <w:rFonts w:cs="Arial"/>
          <w:b/>
          <w:bCs/>
          <w:szCs w:val="24"/>
          <w:u w:val="single"/>
        </w:rPr>
      </w:pPr>
    </w:p>
    <w:p w:rsidR="00905E20" w:rsidRPr="00070199" w:rsidRDefault="00905E20" w:rsidP="00905E20">
      <w:pPr>
        <w:autoSpaceDE w:val="0"/>
        <w:autoSpaceDN w:val="0"/>
        <w:rPr>
          <w:rFonts w:cs="Arial"/>
          <w:bCs/>
          <w:szCs w:val="24"/>
          <w:u w:val="single"/>
        </w:rPr>
      </w:pPr>
      <w:r w:rsidRPr="00070199">
        <w:rPr>
          <w:rFonts w:cs="Arial"/>
          <w:bCs/>
          <w:szCs w:val="24"/>
          <w:u w:val="single"/>
        </w:rPr>
        <w:t xml:space="preserve">CODE 7871 NREFM NMD </w:t>
      </w:r>
    </w:p>
    <w:p w:rsidR="00905E20" w:rsidRPr="007E7B42" w:rsidRDefault="00905E20" w:rsidP="00905E20">
      <w:pPr>
        <w:autoSpaceDE w:val="0"/>
        <w:autoSpaceDN w:val="0"/>
        <w:rPr>
          <w:rFonts w:cs="Arial"/>
          <w:b/>
          <w:szCs w:val="24"/>
        </w:rPr>
      </w:pPr>
    </w:p>
    <w:p w:rsidR="00383CFD" w:rsidRPr="007E7B42" w:rsidRDefault="00905E20" w:rsidP="00C850CA">
      <w:pPr>
        <w:autoSpaceDE w:val="0"/>
        <w:autoSpaceDN w:val="0"/>
        <w:rPr>
          <w:rFonts w:cs="Arial"/>
          <w:szCs w:val="24"/>
        </w:rPr>
      </w:pPr>
      <w:r w:rsidRPr="007E7B42">
        <w:rPr>
          <w:rFonts w:cs="Arial"/>
          <w:szCs w:val="24"/>
        </w:rPr>
        <w:t>For non-minor dependents:</w:t>
      </w:r>
      <w:r w:rsidR="007756A5" w:rsidRPr="007E7B42">
        <w:rPr>
          <w:rFonts w:cs="Arial"/>
          <w:szCs w:val="24"/>
        </w:rPr>
        <w:t xml:space="preserve"> </w:t>
      </w:r>
      <w:r w:rsidRPr="007E7B42">
        <w:rPr>
          <w:rFonts w:cs="Arial"/>
          <w:szCs w:val="24"/>
        </w:rPr>
        <w:t>Assessing the nonrelative caregiver suitability</w:t>
      </w:r>
      <w:r w:rsidR="005D5554" w:rsidRPr="007E7B42">
        <w:rPr>
          <w:rFonts w:cs="Arial"/>
          <w:szCs w:val="24"/>
        </w:rPr>
        <w:t xml:space="preserve">; </w:t>
      </w:r>
      <w:r w:rsidRPr="007E7B42">
        <w:rPr>
          <w:rFonts w:cs="Arial"/>
          <w:szCs w:val="24"/>
        </w:rPr>
        <w:t>performing criminal records checks, checking for prior child abuse/neglect allegations, and completing in-home safety inspections.  Also includes time spent responding to nonrelative concerns and other tasks related to the nonrelative grievance procedure process.</w:t>
      </w:r>
    </w:p>
    <w:p w:rsidR="001D18F2" w:rsidRPr="007E7B42" w:rsidRDefault="001D18F2" w:rsidP="00C850CA">
      <w:pPr>
        <w:autoSpaceDE w:val="0"/>
        <w:autoSpaceDN w:val="0"/>
        <w:rPr>
          <w:rFonts w:cs="Arial"/>
          <w:szCs w:val="24"/>
        </w:rPr>
      </w:pPr>
    </w:p>
    <w:p w:rsidR="00C41D69" w:rsidRPr="00070199" w:rsidRDefault="00C41D69" w:rsidP="00C41D69">
      <w:pPr>
        <w:autoSpaceDE w:val="0"/>
        <w:autoSpaceDN w:val="0"/>
        <w:adjustRightInd w:val="0"/>
        <w:rPr>
          <w:rFonts w:cs="Arial"/>
          <w:sz w:val="23"/>
          <w:szCs w:val="23"/>
          <w:u w:val="single"/>
          <w:lang w:eastAsia="zh-CN"/>
        </w:rPr>
      </w:pPr>
      <w:r w:rsidRPr="00070199">
        <w:rPr>
          <w:rFonts w:cs="Arial"/>
          <w:sz w:val="23"/>
          <w:szCs w:val="23"/>
          <w:u w:val="single"/>
          <w:lang w:eastAsia="zh-CN"/>
        </w:rPr>
        <w:t xml:space="preserve">CODE 8921 NMD ADOPTIONS – CASE MANAGEMENT </w:t>
      </w:r>
    </w:p>
    <w:p w:rsidR="00C41D69" w:rsidRPr="007E7B42" w:rsidRDefault="00C41D69" w:rsidP="00C41D69">
      <w:pPr>
        <w:autoSpaceDE w:val="0"/>
        <w:autoSpaceDN w:val="0"/>
        <w:adjustRightInd w:val="0"/>
        <w:rPr>
          <w:rFonts w:cs="Arial"/>
          <w:b/>
          <w:sz w:val="23"/>
          <w:szCs w:val="23"/>
          <w:u w:val="single"/>
          <w:lang w:eastAsia="zh-CN"/>
        </w:rPr>
      </w:pPr>
    </w:p>
    <w:p w:rsidR="00C41D69" w:rsidRPr="00FC0D6C" w:rsidRDefault="00C41D69" w:rsidP="00C41D69">
      <w:pPr>
        <w:autoSpaceDE w:val="0"/>
        <w:autoSpaceDN w:val="0"/>
        <w:adjustRightInd w:val="0"/>
        <w:rPr>
          <w:rFonts w:cs="Arial"/>
          <w:szCs w:val="24"/>
          <w:lang w:eastAsia="zh-CN"/>
        </w:rPr>
      </w:pPr>
      <w:r w:rsidRPr="00FC0D6C">
        <w:rPr>
          <w:rFonts w:cs="Arial"/>
          <w:szCs w:val="24"/>
          <w:lang w:eastAsia="zh-CN"/>
        </w:rPr>
        <w:t xml:space="preserve">This TSC includes activities directed to a NMD who is being adopted, such as advising and providing instruction on the process of obtaining his or her historical and psychosocial background information and allowable case management activities supportive of the county’s AAP. Training activities include the following for all elements of the AAP: </w:t>
      </w:r>
    </w:p>
    <w:p w:rsidR="00C41D69" w:rsidRPr="00FC0D6C" w:rsidRDefault="00C41D69" w:rsidP="00C41D69">
      <w:pPr>
        <w:autoSpaceDE w:val="0"/>
        <w:autoSpaceDN w:val="0"/>
        <w:adjustRightInd w:val="0"/>
        <w:ind w:left="720"/>
        <w:rPr>
          <w:rFonts w:cs="Arial"/>
          <w:sz w:val="23"/>
          <w:szCs w:val="23"/>
          <w:lang w:eastAsia="zh-CN"/>
        </w:rPr>
      </w:pPr>
    </w:p>
    <w:p w:rsidR="00C41D69" w:rsidRPr="00FC0D6C" w:rsidRDefault="00C41D69" w:rsidP="005724BD">
      <w:pPr>
        <w:pStyle w:val="ListParagraph"/>
        <w:widowControl w:val="0"/>
        <w:numPr>
          <w:ilvl w:val="0"/>
          <w:numId w:val="105"/>
        </w:numPr>
        <w:autoSpaceDE w:val="0"/>
        <w:autoSpaceDN w:val="0"/>
        <w:adjustRightInd w:val="0"/>
        <w:spacing w:after="36" w:line="276" w:lineRule="auto"/>
        <w:rPr>
          <w:rFonts w:cs="Arial"/>
          <w:sz w:val="23"/>
          <w:szCs w:val="23"/>
          <w:lang w:eastAsia="zh-CN"/>
        </w:rPr>
      </w:pPr>
      <w:r w:rsidRPr="00FC0D6C">
        <w:rPr>
          <w:rFonts w:cs="Arial"/>
          <w:sz w:val="23"/>
          <w:szCs w:val="23"/>
          <w:lang w:eastAsia="zh-CN"/>
        </w:rPr>
        <w:t xml:space="preserve">Preparing for or providing training to County Welfare Department staff; </w:t>
      </w:r>
    </w:p>
    <w:p w:rsidR="00AD2B38"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sz w:val="23"/>
          <w:szCs w:val="23"/>
          <w:lang w:eastAsia="zh-CN"/>
        </w:rPr>
        <w:t>Participating in continuing training rece</w:t>
      </w:r>
      <w:r w:rsidR="00AD2B38" w:rsidRPr="00FC0D6C">
        <w:rPr>
          <w:rFonts w:cs="Arial"/>
          <w:sz w:val="23"/>
          <w:szCs w:val="23"/>
          <w:lang w:eastAsia="zh-CN"/>
        </w:rPr>
        <w:t xml:space="preserve">ived after induction training; </w:t>
      </w:r>
    </w:p>
    <w:p w:rsidR="00AD2B38"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sz w:val="23"/>
          <w:szCs w:val="23"/>
          <w:lang w:eastAsia="zh-CN"/>
        </w:rPr>
        <w:t>Participating in short-term training</w:t>
      </w:r>
      <w:r w:rsidR="00AD2B38" w:rsidRPr="00FC0D6C">
        <w:rPr>
          <w:rFonts w:cs="Arial"/>
          <w:sz w:val="23"/>
          <w:szCs w:val="23"/>
          <w:lang w:eastAsia="zh-CN"/>
        </w:rPr>
        <w:t xml:space="preserve"> provided by outside agencies; </w:t>
      </w:r>
    </w:p>
    <w:p w:rsidR="00AD2B38"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sz w:val="23"/>
          <w:szCs w:val="23"/>
          <w:lang w:eastAsia="zh-CN"/>
        </w:rPr>
        <w:t>Participat</w:t>
      </w:r>
      <w:r w:rsidR="00C8630F">
        <w:rPr>
          <w:rFonts w:cs="Arial"/>
          <w:sz w:val="23"/>
          <w:szCs w:val="23"/>
          <w:lang w:eastAsia="zh-CN"/>
        </w:rPr>
        <w:t xml:space="preserve">ing in training conferences; </w:t>
      </w:r>
      <w:r w:rsidR="00AD2B38" w:rsidRPr="00FC0D6C">
        <w:rPr>
          <w:rFonts w:cs="Arial"/>
          <w:sz w:val="23"/>
          <w:szCs w:val="23"/>
          <w:lang w:eastAsia="zh-CN"/>
        </w:rPr>
        <w:t xml:space="preserve"> </w:t>
      </w:r>
    </w:p>
    <w:p w:rsidR="00C41D69" w:rsidRPr="00FC0D6C" w:rsidRDefault="00C41D69" w:rsidP="005724BD">
      <w:pPr>
        <w:pStyle w:val="ListParagraph"/>
        <w:widowControl w:val="0"/>
        <w:numPr>
          <w:ilvl w:val="0"/>
          <w:numId w:val="105"/>
        </w:numPr>
        <w:tabs>
          <w:tab w:val="left" w:pos="1080"/>
        </w:tabs>
        <w:autoSpaceDE w:val="0"/>
        <w:autoSpaceDN w:val="0"/>
        <w:adjustRightInd w:val="0"/>
        <w:spacing w:after="36" w:line="276" w:lineRule="auto"/>
        <w:rPr>
          <w:rFonts w:cs="Arial"/>
          <w:sz w:val="23"/>
          <w:szCs w:val="23"/>
          <w:lang w:eastAsia="zh-CN"/>
        </w:rPr>
      </w:pPr>
      <w:r w:rsidRPr="00FC0D6C">
        <w:rPr>
          <w:rFonts w:cs="Arial"/>
          <w:lang w:eastAsia="zh-CN"/>
        </w:rPr>
        <w:t>Providing training to current or prospective ad</w:t>
      </w:r>
      <w:r w:rsidR="00B015DE">
        <w:rPr>
          <w:rFonts w:cs="Arial"/>
          <w:lang w:eastAsia="zh-CN"/>
        </w:rPr>
        <w:t xml:space="preserve">optive parents or to adoption </w:t>
      </w:r>
      <w:r w:rsidRPr="00FC0D6C">
        <w:rPr>
          <w:rFonts w:cs="Arial"/>
          <w:lang w:eastAsia="zh-CN"/>
        </w:rPr>
        <w:t xml:space="preserve">agency staff. </w:t>
      </w:r>
    </w:p>
    <w:p w:rsidR="00FB07B2" w:rsidRPr="007E7B42" w:rsidRDefault="00FB07B2">
      <w:pPr>
        <w:tabs>
          <w:tab w:val="left" w:pos="0"/>
        </w:tabs>
        <w:autoSpaceDE w:val="0"/>
        <w:autoSpaceDN w:val="0"/>
        <w:adjustRightInd w:val="0"/>
        <w:rPr>
          <w:rFonts w:cs="Arial"/>
          <w:b/>
        </w:rPr>
      </w:pPr>
    </w:p>
    <w:p w:rsidR="00B46ED4" w:rsidRPr="00ED0D06" w:rsidRDefault="00B46ED4">
      <w:pPr>
        <w:tabs>
          <w:tab w:val="left" w:pos="0"/>
        </w:tabs>
        <w:autoSpaceDE w:val="0"/>
        <w:autoSpaceDN w:val="0"/>
        <w:adjustRightInd w:val="0"/>
        <w:rPr>
          <w:rFonts w:cs="Arial"/>
          <w:u w:val="single"/>
        </w:rPr>
      </w:pPr>
      <w:r w:rsidRPr="00ED0D06">
        <w:rPr>
          <w:rFonts w:cs="Arial"/>
          <w:u w:val="single"/>
        </w:rPr>
        <w:lastRenderedPageBreak/>
        <w:t>AB 12 - EXTENDED FOSTER CARE</w:t>
      </w:r>
      <w:r w:rsidR="00536505" w:rsidRPr="00ED0D06">
        <w:rPr>
          <w:rFonts w:cs="Arial"/>
          <w:u w:val="single"/>
        </w:rPr>
        <w:t xml:space="preserve"> (EFC)</w:t>
      </w:r>
      <w:r w:rsidRPr="00ED0D06">
        <w:rPr>
          <w:rFonts w:cs="Arial"/>
          <w:u w:val="single"/>
        </w:rPr>
        <w:t xml:space="preserve"> </w:t>
      </w:r>
    </w:p>
    <w:p w:rsidR="00B46ED4" w:rsidRPr="007E7B42" w:rsidRDefault="00B46ED4">
      <w:pPr>
        <w:tabs>
          <w:tab w:val="left" w:pos="0"/>
        </w:tabs>
        <w:autoSpaceDE w:val="0"/>
        <w:autoSpaceDN w:val="0"/>
        <w:adjustRightInd w:val="0"/>
        <w:rPr>
          <w:rFonts w:cs="Arial"/>
          <w:b/>
          <w:szCs w:val="24"/>
        </w:rPr>
      </w:pPr>
    </w:p>
    <w:p w:rsidR="00B46ED4" w:rsidRPr="007E7B42" w:rsidRDefault="00B46ED4" w:rsidP="00C850CA">
      <w:pPr>
        <w:tabs>
          <w:tab w:val="left" w:pos="0"/>
        </w:tabs>
        <w:autoSpaceDE w:val="0"/>
        <w:autoSpaceDN w:val="0"/>
        <w:adjustRightInd w:val="0"/>
        <w:rPr>
          <w:rFonts w:cs="Arial"/>
          <w:b/>
          <w:szCs w:val="24"/>
        </w:rPr>
      </w:pPr>
      <w:r w:rsidRPr="007E7B42">
        <w:rPr>
          <w:rFonts w:cs="Arial"/>
          <w:szCs w:val="24"/>
        </w:rPr>
        <w:t>AB 12 allows California to implement provisions of Public Law (PL) 110-351, the Fostering Connections to Success and Increasing Adoptions Act of 2008</w:t>
      </w:r>
      <w:r w:rsidR="00883DDA" w:rsidRPr="007E7B42">
        <w:rPr>
          <w:rFonts w:cs="Arial"/>
          <w:szCs w:val="24"/>
        </w:rPr>
        <w:t xml:space="preserve">.  </w:t>
      </w:r>
      <w:r w:rsidRPr="007E7B42">
        <w:rPr>
          <w:rFonts w:cs="Arial"/>
          <w:szCs w:val="24"/>
        </w:rPr>
        <w:t>This law provides states the option to fund the federal Kinship Guardianship Assistance Payment (Kin-GAP) program through the Title IV-E option of the Social Security Act for relatives who assume legal guardianship of foster youth</w:t>
      </w:r>
      <w:r w:rsidR="00883DDA" w:rsidRPr="007E7B42">
        <w:rPr>
          <w:rFonts w:cs="Arial"/>
          <w:szCs w:val="24"/>
        </w:rPr>
        <w:t xml:space="preserve">.  </w:t>
      </w:r>
      <w:r w:rsidRPr="007E7B42">
        <w:rPr>
          <w:rFonts w:cs="Arial"/>
          <w:szCs w:val="24"/>
        </w:rPr>
        <w:t>AB 12 also allows the extension of FC, federal Kin-GAP, Kin-GAP, and Adoptions Assistance Program (AAP) benefits to eligible youth up to age 21 on a staggered schedule</w:t>
      </w:r>
      <w:r w:rsidR="00883DDA" w:rsidRPr="007E7B42">
        <w:rPr>
          <w:rFonts w:cs="Arial"/>
          <w:szCs w:val="24"/>
        </w:rPr>
        <w:t xml:space="preserve">.  </w:t>
      </w:r>
      <w:r w:rsidRPr="007E7B42">
        <w:rPr>
          <w:rFonts w:cs="Arial"/>
          <w:szCs w:val="24"/>
        </w:rPr>
        <w:t>The extension of benefits up to age 19 will implement on January 1, 2012</w:t>
      </w:r>
      <w:r w:rsidR="00FB14DF" w:rsidRPr="007E7B42">
        <w:rPr>
          <w:rFonts w:cs="Arial"/>
          <w:szCs w:val="24"/>
        </w:rPr>
        <w:t xml:space="preserve">.  </w:t>
      </w:r>
      <w:r w:rsidRPr="007E7B42">
        <w:rPr>
          <w:rFonts w:cs="Arial"/>
          <w:szCs w:val="24"/>
        </w:rPr>
        <w:t>On January 1, 2013, the extension of benefits will increase to age 20</w:t>
      </w:r>
      <w:r w:rsidR="00883DDA" w:rsidRPr="007E7B42">
        <w:rPr>
          <w:rFonts w:cs="Arial"/>
          <w:szCs w:val="24"/>
        </w:rPr>
        <w:t xml:space="preserve">.  </w:t>
      </w:r>
      <w:r w:rsidRPr="007E7B42">
        <w:rPr>
          <w:rFonts w:cs="Arial"/>
          <w:szCs w:val="24"/>
        </w:rPr>
        <w:t>On January 1, 2014, if the California Department of Social Services (CDSS) determines that there are sufficient funds available, benefits may be extended up to age 21.</w:t>
      </w:r>
    </w:p>
    <w:p w:rsidR="00B23517" w:rsidRPr="007E7B42" w:rsidRDefault="00B23517">
      <w:pPr>
        <w:tabs>
          <w:tab w:val="left" w:pos="0"/>
        </w:tabs>
        <w:autoSpaceDE w:val="0"/>
        <w:autoSpaceDN w:val="0"/>
        <w:adjustRightInd w:val="0"/>
        <w:rPr>
          <w:rFonts w:cs="Arial"/>
          <w:b/>
          <w:bCs/>
          <w:iCs/>
          <w:szCs w:val="24"/>
          <w:u w:val="single"/>
        </w:rPr>
      </w:pPr>
    </w:p>
    <w:p w:rsidR="00276733" w:rsidRPr="00070199" w:rsidRDefault="00276733">
      <w:pPr>
        <w:tabs>
          <w:tab w:val="left" w:pos="0"/>
        </w:tabs>
        <w:autoSpaceDE w:val="0"/>
        <w:autoSpaceDN w:val="0"/>
        <w:adjustRightInd w:val="0"/>
        <w:rPr>
          <w:rFonts w:cs="Arial"/>
          <w:bCs/>
          <w:iCs/>
          <w:szCs w:val="24"/>
          <w:u w:val="single"/>
        </w:rPr>
      </w:pPr>
      <w:r w:rsidRPr="00070199">
        <w:rPr>
          <w:rFonts w:cs="Arial"/>
          <w:bCs/>
          <w:iCs/>
          <w:szCs w:val="24"/>
          <w:u w:val="single"/>
        </w:rPr>
        <w:t>CODE 8371</w:t>
      </w:r>
      <w:r w:rsidRPr="00070199">
        <w:rPr>
          <w:rFonts w:cs="Arial"/>
          <w:bCs/>
          <w:iCs/>
          <w:caps/>
          <w:szCs w:val="24"/>
          <w:u w:val="single"/>
        </w:rPr>
        <w:t xml:space="preserve"> </w:t>
      </w:r>
      <w:r w:rsidR="00536505" w:rsidRPr="00070199">
        <w:rPr>
          <w:rFonts w:cs="Arial"/>
          <w:bCs/>
          <w:iCs/>
          <w:caps/>
          <w:szCs w:val="24"/>
          <w:u w:val="single"/>
        </w:rPr>
        <w:t>EfC</w:t>
      </w:r>
      <w:r w:rsidRPr="00070199">
        <w:rPr>
          <w:rFonts w:cs="Arial"/>
          <w:bCs/>
          <w:iCs/>
          <w:caps/>
          <w:szCs w:val="24"/>
          <w:u w:val="single"/>
        </w:rPr>
        <w:t xml:space="preserve"> Eligibility Determination</w:t>
      </w:r>
    </w:p>
    <w:p w:rsidR="00AE2985" w:rsidRPr="007E7B42" w:rsidRDefault="00AE2985">
      <w:pPr>
        <w:ind w:left="720"/>
        <w:rPr>
          <w:rFonts w:cs="Arial"/>
        </w:rPr>
      </w:pPr>
    </w:p>
    <w:p w:rsidR="00276733" w:rsidRPr="007E7B42" w:rsidRDefault="00276733" w:rsidP="00C850CA">
      <w:pPr>
        <w:rPr>
          <w:rFonts w:cs="Arial"/>
        </w:rPr>
      </w:pPr>
      <w:r w:rsidRPr="007E7B42">
        <w:rPr>
          <w:rFonts w:cs="Arial"/>
        </w:rPr>
        <w:t>Includes activities related to preparing for determination of a child's eligibility for Foster Care (FC) or Adoption Assistance Program (AAP); not actual eligibility determination</w:t>
      </w:r>
      <w:r w:rsidR="00883DDA" w:rsidRPr="007E7B42">
        <w:rPr>
          <w:rFonts w:cs="Arial"/>
        </w:rPr>
        <w:t xml:space="preserve">.  </w:t>
      </w:r>
      <w:r w:rsidRPr="007E7B42">
        <w:rPr>
          <w:rFonts w:cs="Arial"/>
        </w:rPr>
        <w:t xml:space="preserve">For example: </w:t>
      </w:r>
    </w:p>
    <w:p w:rsidR="00276733" w:rsidRPr="007E7B42" w:rsidRDefault="00276733">
      <w:pPr>
        <w:rPr>
          <w:rFonts w:cs="Arial"/>
        </w:rPr>
      </w:pPr>
    </w:p>
    <w:p w:rsidR="0038496E" w:rsidRPr="00AD2B38" w:rsidRDefault="00276733" w:rsidP="005724BD">
      <w:pPr>
        <w:pStyle w:val="ListParagraph"/>
        <w:numPr>
          <w:ilvl w:val="0"/>
          <w:numId w:val="106"/>
        </w:numPr>
        <w:rPr>
          <w:rFonts w:cs="Arial"/>
        </w:rPr>
      </w:pPr>
      <w:r w:rsidRPr="00AD2B38">
        <w:rPr>
          <w:rFonts w:cs="Arial"/>
        </w:rPr>
        <w:t>Gathering and verifying information used by the Eligibility Worker in regard to income, parental deprivation, resources, social security numbers, birth certificates, and child support</w:t>
      </w:r>
      <w:r w:rsidR="00FB14DF" w:rsidRPr="00AD2B38">
        <w:rPr>
          <w:rFonts w:cs="Arial"/>
        </w:rPr>
        <w:t>;</w:t>
      </w:r>
    </w:p>
    <w:p w:rsidR="0038496E" w:rsidRPr="00AD2B38" w:rsidRDefault="00276733" w:rsidP="005724BD">
      <w:pPr>
        <w:pStyle w:val="ListParagraph"/>
        <w:numPr>
          <w:ilvl w:val="0"/>
          <w:numId w:val="106"/>
        </w:numPr>
        <w:rPr>
          <w:rFonts w:cs="Arial"/>
        </w:rPr>
      </w:pPr>
      <w:r w:rsidRPr="00AD2B38">
        <w:rPr>
          <w:rFonts w:cs="Arial"/>
        </w:rPr>
        <w:t>Filling out and processing necessary forms</w:t>
      </w:r>
      <w:r w:rsidR="00FB14DF" w:rsidRPr="00AD2B38">
        <w:rPr>
          <w:rFonts w:cs="Arial"/>
        </w:rPr>
        <w:t>;</w:t>
      </w:r>
    </w:p>
    <w:p w:rsidR="0038496E" w:rsidRPr="00AD2B38" w:rsidRDefault="00276733" w:rsidP="005724BD">
      <w:pPr>
        <w:pStyle w:val="ListParagraph"/>
        <w:numPr>
          <w:ilvl w:val="0"/>
          <w:numId w:val="106"/>
        </w:numPr>
        <w:rPr>
          <w:rFonts w:cs="Arial"/>
        </w:rPr>
      </w:pPr>
      <w:r w:rsidRPr="00AD2B38">
        <w:rPr>
          <w:rFonts w:cs="Arial"/>
        </w:rPr>
        <w:t>Querying systems, records, and other staff for current Aid to Families with Dependent Children (AFDC) status</w:t>
      </w:r>
      <w:r w:rsidR="00FB14DF" w:rsidRPr="00AD2B38">
        <w:rPr>
          <w:rFonts w:cs="Arial"/>
        </w:rPr>
        <w:t>;</w:t>
      </w:r>
      <w:r w:rsidR="00883DDA" w:rsidRPr="00AD2B38">
        <w:rPr>
          <w:rFonts w:cs="Arial"/>
        </w:rPr>
        <w:t xml:space="preserve"> </w:t>
      </w:r>
    </w:p>
    <w:p w:rsidR="0038496E" w:rsidRPr="00AD2B38" w:rsidRDefault="00276733" w:rsidP="005724BD">
      <w:pPr>
        <w:pStyle w:val="ListParagraph"/>
        <w:numPr>
          <w:ilvl w:val="0"/>
          <w:numId w:val="106"/>
        </w:numPr>
        <w:rPr>
          <w:rFonts w:cs="Arial"/>
        </w:rPr>
      </w:pPr>
      <w:r w:rsidRPr="00AD2B38">
        <w:rPr>
          <w:rFonts w:cs="Arial"/>
        </w:rPr>
        <w:t>Preparing and conducting Title IV-E eligibility reviews</w:t>
      </w:r>
      <w:r w:rsidR="00FB14DF" w:rsidRPr="00AD2B38">
        <w:rPr>
          <w:rFonts w:cs="Arial"/>
        </w:rPr>
        <w:t>;</w:t>
      </w:r>
    </w:p>
    <w:p w:rsidR="00276733" w:rsidRDefault="00276733" w:rsidP="005724BD">
      <w:pPr>
        <w:pStyle w:val="ListParagraph"/>
        <w:numPr>
          <w:ilvl w:val="0"/>
          <w:numId w:val="106"/>
        </w:numPr>
        <w:rPr>
          <w:rFonts w:cs="Arial"/>
        </w:rPr>
      </w:pPr>
      <w:r w:rsidRPr="00AD2B38">
        <w:rPr>
          <w:rFonts w:cs="Arial"/>
        </w:rPr>
        <w:t>Travel time associated with any of the above activities</w:t>
      </w:r>
      <w:r w:rsidR="00883DDA" w:rsidRPr="00AD2B38">
        <w:rPr>
          <w:rFonts w:cs="Arial"/>
        </w:rPr>
        <w:t xml:space="preserve">.  </w:t>
      </w:r>
    </w:p>
    <w:p w:rsidR="003D403A" w:rsidRPr="00AD2B38" w:rsidRDefault="003D403A" w:rsidP="003D403A">
      <w:pPr>
        <w:pStyle w:val="ListParagraph"/>
        <w:ind w:left="360"/>
        <w:rPr>
          <w:rFonts w:cs="Arial"/>
        </w:rPr>
      </w:pPr>
    </w:p>
    <w:p w:rsidR="00D14023" w:rsidRPr="00070199" w:rsidRDefault="00D14023" w:rsidP="007D4595">
      <w:pPr>
        <w:tabs>
          <w:tab w:val="left" w:pos="0"/>
        </w:tabs>
        <w:autoSpaceDE w:val="0"/>
        <w:autoSpaceDN w:val="0"/>
        <w:adjustRightInd w:val="0"/>
        <w:rPr>
          <w:rFonts w:cs="Arial"/>
          <w:bCs/>
          <w:iCs/>
          <w:szCs w:val="24"/>
          <w:u w:val="single"/>
        </w:rPr>
      </w:pPr>
      <w:r w:rsidRPr="00070199">
        <w:rPr>
          <w:rFonts w:cs="Arial"/>
          <w:szCs w:val="24"/>
          <w:u w:val="single"/>
        </w:rPr>
        <w:t xml:space="preserve">CODE </w:t>
      </w:r>
      <w:r w:rsidRPr="00070199">
        <w:rPr>
          <w:rFonts w:cs="Arial"/>
          <w:bCs/>
          <w:iCs/>
          <w:szCs w:val="24"/>
          <w:u w:val="single"/>
        </w:rPr>
        <w:t xml:space="preserve">8381 EFC </w:t>
      </w:r>
      <w:r w:rsidRPr="00070199">
        <w:rPr>
          <w:rFonts w:cs="Arial"/>
          <w:bCs/>
          <w:iCs/>
          <w:caps/>
          <w:szCs w:val="24"/>
          <w:u w:val="single"/>
        </w:rPr>
        <w:t>Health Related Services</w:t>
      </w:r>
    </w:p>
    <w:p w:rsidR="007D4595" w:rsidRPr="007E7B42" w:rsidRDefault="007D4595">
      <w:pPr>
        <w:tabs>
          <w:tab w:val="left" w:pos="0"/>
        </w:tabs>
        <w:autoSpaceDE w:val="0"/>
        <w:autoSpaceDN w:val="0"/>
        <w:adjustRightInd w:val="0"/>
        <w:ind w:left="720"/>
        <w:rPr>
          <w:rFonts w:cs="Arial"/>
          <w:szCs w:val="24"/>
        </w:rPr>
      </w:pPr>
    </w:p>
    <w:p w:rsidR="00D14023" w:rsidRPr="007E7B42" w:rsidRDefault="00D14023" w:rsidP="00C850CA">
      <w:pPr>
        <w:tabs>
          <w:tab w:val="left" w:pos="0"/>
        </w:tabs>
        <w:autoSpaceDE w:val="0"/>
        <w:autoSpaceDN w:val="0"/>
        <w:adjustRightInd w:val="0"/>
        <w:rPr>
          <w:rFonts w:cs="Arial"/>
          <w:szCs w:val="24"/>
        </w:rPr>
      </w:pPr>
      <w:r w:rsidRPr="007E7B42">
        <w:rPr>
          <w:rFonts w:cs="Arial"/>
          <w:szCs w:val="24"/>
        </w:rPr>
        <w:t xml:space="preserve">Any activity to help children who are </w:t>
      </w:r>
      <w:proofErr w:type="spellStart"/>
      <w:r w:rsidRPr="007E7B42">
        <w:rPr>
          <w:rFonts w:cs="Arial"/>
          <w:szCs w:val="24"/>
        </w:rPr>
        <w:t>Medi</w:t>
      </w:r>
      <w:proofErr w:type="spellEnd"/>
      <w:r w:rsidRPr="007E7B42">
        <w:rPr>
          <w:rFonts w:cs="Arial"/>
          <w:szCs w:val="24"/>
        </w:rPr>
        <w:t xml:space="preserve">-Cal eligible, or potentially eligible, including all foster children, gain access to services covered by the </w:t>
      </w:r>
      <w:proofErr w:type="spellStart"/>
      <w:r w:rsidRPr="007E7B42">
        <w:rPr>
          <w:rFonts w:cs="Arial"/>
          <w:szCs w:val="24"/>
        </w:rPr>
        <w:t>Medi</w:t>
      </w:r>
      <w:proofErr w:type="spellEnd"/>
      <w:r w:rsidRPr="007E7B42">
        <w:rPr>
          <w:rFonts w:cs="Arial"/>
          <w:szCs w:val="24"/>
        </w:rPr>
        <w:t>-Cal state plan in order to attain or maintain a favorable physical or mental health condition.  These activities will not duplicate Targeted Case Management activities provided through the State Plan.  Such activities include, but are not limited to:</w:t>
      </w:r>
    </w:p>
    <w:p w:rsidR="00C850CA" w:rsidRPr="007E7B42" w:rsidRDefault="00C850CA" w:rsidP="00C850CA">
      <w:pPr>
        <w:tabs>
          <w:tab w:val="left" w:pos="0"/>
        </w:tabs>
        <w:autoSpaceDE w:val="0"/>
        <w:autoSpaceDN w:val="0"/>
        <w:adjustRightInd w:val="0"/>
        <w:rPr>
          <w:rFonts w:cs="Arial"/>
          <w:szCs w:val="24"/>
        </w:rPr>
      </w:pPr>
    </w:p>
    <w:p w:rsidR="00D14023" w:rsidRDefault="00D14023" w:rsidP="005724BD">
      <w:pPr>
        <w:pStyle w:val="ListParagraph"/>
        <w:numPr>
          <w:ilvl w:val="0"/>
          <w:numId w:val="114"/>
        </w:numPr>
        <w:autoSpaceDE w:val="0"/>
        <w:autoSpaceDN w:val="0"/>
        <w:adjustRightInd w:val="0"/>
        <w:rPr>
          <w:rFonts w:cs="Arial"/>
        </w:rPr>
      </w:pPr>
      <w:r w:rsidRPr="00ED0D06">
        <w:rPr>
          <w:rFonts w:cs="Arial"/>
        </w:rPr>
        <w:t xml:space="preserve">Assisting </w:t>
      </w:r>
      <w:proofErr w:type="spellStart"/>
      <w:r w:rsidRPr="00ED0D06">
        <w:rPr>
          <w:rFonts w:cs="Arial"/>
        </w:rPr>
        <w:t>Medi</w:t>
      </w:r>
      <w:proofErr w:type="spellEnd"/>
      <w:r w:rsidRPr="00ED0D06">
        <w:rPr>
          <w:rFonts w:cs="Arial"/>
        </w:rPr>
        <w:t xml:space="preserve">-Cal eligible children in identifying and understanding their health needs in order to secure and utilize treatment and health maintenance services covered by </w:t>
      </w:r>
      <w:proofErr w:type="spellStart"/>
      <w:r w:rsidRPr="00ED0D06">
        <w:rPr>
          <w:rFonts w:cs="Arial"/>
        </w:rPr>
        <w:t>Medi</w:t>
      </w:r>
      <w:proofErr w:type="spellEnd"/>
      <w:r w:rsidRPr="00ED0D06">
        <w:rPr>
          <w:rFonts w:cs="Arial"/>
        </w:rPr>
        <w:t>-Cal;</w:t>
      </w:r>
    </w:p>
    <w:p w:rsidR="00C850CA" w:rsidRPr="00ED0D06" w:rsidRDefault="00D14023" w:rsidP="005724BD">
      <w:pPr>
        <w:pStyle w:val="ListParagraph"/>
        <w:numPr>
          <w:ilvl w:val="0"/>
          <w:numId w:val="114"/>
        </w:numPr>
        <w:autoSpaceDE w:val="0"/>
        <w:autoSpaceDN w:val="0"/>
        <w:adjustRightInd w:val="0"/>
        <w:rPr>
          <w:rFonts w:cs="Arial"/>
        </w:rPr>
      </w:pPr>
      <w:r w:rsidRPr="00ED0D06">
        <w:rPr>
          <w:rFonts w:cs="Arial"/>
        </w:rPr>
        <w:t xml:space="preserve">Facilitating the </w:t>
      </w:r>
      <w:proofErr w:type="spellStart"/>
      <w:r w:rsidRPr="00ED0D06">
        <w:rPr>
          <w:rFonts w:cs="Arial"/>
        </w:rPr>
        <w:t>Medi</w:t>
      </w:r>
      <w:proofErr w:type="spellEnd"/>
      <w:r w:rsidRPr="00ED0D06">
        <w:rPr>
          <w:rFonts w:cs="Arial"/>
        </w:rPr>
        <w:t xml:space="preserve">-Cal eligibility application, by explaining the </w:t>
      </w:r>
      <w:proofErr w:type="spellStart"/>
      <w:r w:rsidRPr="00ED0D06">
        <w:rPr>
          <w:rFonts w:cs="Arial"/>
        </w:rPr>
        <w:t>Medi</w:t>
      </w:r>
      <w:proofErr w:type="spellEnd"/>
      <w:r w:rsidRPr="00ED0D06">
        <w:rPr>
          <w:rFonts w:cs="Arial"/>
        </w:rPr>
        <w:t xml:space="preserve">-Cal eligibility rules and the eligibility process to the parents/guardian of prospectively eligible children; assisting such applicants to fill out the eligibility applications; gathering </w:t>
      </w:r>
      <w:r w:rsidRPr="00ED0D06">
        <w:rPr>
          <w:rFonts w:cs="Arial"/>
        </w:rPr>
        <w:lastRenderedPageBreak/>
        <w:t xml:space="preserve">information related to the application and eligibility determination or redetermination from the client, including resource information and third party liability information, as a prelude to submitting a formal </w:t>
      </w:r>
      <w:proofErr w:type="spellStart"/>
      <w:r w:rsidRPr="00ED0D06">
        <w:rPr>
          <w:rFonts w:cs="Arial"/>
        </w:rPr>
        <w:t>Medi</w:t>
      </w:r>
      <w:proofErr w:type="spellEnd"/>
      <w:r w:rsidRPr="00ED0D06">
        <w:rPr>
          <w:rFonts w:cs="Arial"/>
        </w:rPr>
        <w:t xml:space="preserve">-Cal application to the county welfare department or providing necessary forms and packaging all forms in preparation for the </w:t>
      </w:r>
      <w:proofErr w:type="spellStart"/>
      <w:r w:rsidRPr="00ED0D06">
        <w:rPr>
          <w:rFonts w:cs="Arial"/>
        </w:rPr>
        <w:t>Medi</w:t>
      </w:r>
      <w:proofErr w:type="spellEnd"/>
      <w:r w:rsidRPr="00ED0D06">
        <w:rPr>
          <w:rFonts w:cs="Arial"/>
        </w:rPr>
        <w:t>-Cal eligibility determination</w:t>
      </w:r>
      <w:r w:rsidR="00637B4D">
        <w:rPr>
          <w:rFonts w:cs="Arial"/>
        </w:rPr>
        <w:t>;</w:t>
      </w:r>
    </w:p>
    <w:p w:rsidR="00242C01" w:rsidRPr="00AD2B38" w:rsidRDefault="00D14023" w:rsidP="005724BD">
      <w:pPr>
        <w:pStyle w:val="ListParagraph"/>
        <w:numPr>
          <w:ilvl w:val="0"/>
          <w:numId w:val="107"/>
        </w:numPr>
        <w:autoSpaceDE w:val="0"/>
        <w:autoSpaceDN w:val="0"/>
        <w:adjustRightInd w:val="0"/>
        <w:rPr>
          <w:rFonts w:cs="Arial"/>
        </w:rPr>
      </w:pPr>
      <w:r w:rsidRPr="00AD2B38">
        <w:rPr>
          <w:rFonts w:cs="Arial"/>
        </w:rPr>
        <w:t xml:space="preserve">Development, implementation, and management of care plans for </w:t>
      </w:r>
    </w:p>
    <w:p w:rsidR="00D14023" w:rsidRPr="00AD2B38" w:rsidRDefault="00D14023" w:rsidP="005724BD">
      <w:pPr>
        <w:pStyle w:val="ListParagraph"/>
        <w:numPr>
          <w:ilvl w:val="0"/>
          <w:numId w:val="107"/>
        </w:numPr>
        <w:autoSpaceDE w:val="0"/>
        <w:autoSpaceDN w:val="0"/>
        <w:adjustRightInd w:val="0"/>
        <w:rPr>
          <w:rFonts w:cs="Arial"/>
        </w:rPr>
      </w:pPr>
      <w:proofErr w:type="spellStart"/>
      <w:r w:rsidRPr="00AD2B38">
        <w:rPr>
          <w:rFonts w:cs="Arial"/>
        </w:rPr>
        <w:t>Medi</w:t>
      </w:r>
      <w:proofErr w:type="spellEnd"/>
      <w:r w:rsidRPr="00AD2B38">
        <w:rPr>
          <w:rFonts w:cs="Arial"/>
        </w:rPr>
        <w:t xml:space="preserve">-Cal eligible children for their health-related needs covered by </w:t>
      </w:r>
      <w:proofErr w:type="spellStart"/>
      <w:r w:rsidRPr="00AD2B38">
        <w:rPr>
          <w:rFonts w:cs="Arial"/>
        </w:rPr>
        <w:t>Medi</w:t>
      </w:r>
      <w:proofErr w:type="spellEnd"/>
      <w:r w:rsidRPr="00AD2B38">
        <w:rPr>
          <w:rFonts w:cs="Arial"/>
        </w:rPr>
        <w:t xml:space="preserve">-Cal;  </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 xml:space="preserve">Referrals to other agencies and programs in order to meet the </w:t>
      </w:r>
      <w:proofErr w:type="spellStart"/>
      <w:r w:rsidRPr="00AD2B38">
        <w:rPr>
          <w:rFonts w:cs="Arial"/>
        </w:rPr>
        <w:t>Medi</w:t>
      </w:r>
      <w:proofErr w:type="spellEnd"/>
      <w:r w:rsidRPr="00AD2B38">
        <w:rPr>
          <w:rFonts w:cs="Arial"/>
        </w:rPr>
        <w:t xml:space="preserve">-Cal covered health care needs of </w:t>
      </w:r>
      <w:proofErr w:type="spellStart"/>
      <w:r w:rsidRPr="00AD2B38">
        <w:rPr>
          <w:rFonts w:cs="Arial"/>
        </w:rPr>
        <w:t>Medi</w:t>
      </w:r>
      <w:proofErr w:type="spellEnd"/>
      <w:r w:rsidRPr="00AD2B38">
        <w:rPr>
          <w:rFonts w:cs="Arial"/>
        </w:rPr>
        <w:t>-Cal eligible clients;</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Statistical reporting;</w:t>
      </w:r>
    </w:p>
    <w:p w:rsidR="00D14023" w:rsidRPr="00AD2B38" w:rsidRDefault="00D14023" w:rsidP="005724BD">
      <w:pPr>
        <w:pStyle w:val="ListParagraph"/>
        <w:numPr>
          <w:ilvl w:val="0"/>
          <w:numId w:val="107"/>
        </w:numPr>
        <w:autoSpaceDE w:val="0"/>
        <w:autoSpaceDN w:val="0"/>
        <w:adjustRightInd w:val="0"/>
        <w:rPr>
          <w:rFonts w:cs="Arial"/>
        </w:rPr>
      </w:pPr>
      <w:r w:rsidRPr="00AD2B38">
        <w:rPr>
          <w:rFonts w:cs="Arial"/>
        </w:rPr>
        <w:t xml:space="preserve">Outreach activities to </w:t>
      </w:r>
      <w:proofErr w:type="spellStart"/>
      <w:r w:rsidRPr="00AD2B38">
        <w:rPr>
          <w:rFonts w:cs="Arial"/>
        </w:rPr>
        <w:t>Medi</w:t>
      </w:r>
      <w:proofErr w:type="spellEnd"/>
      <w:r w:rsidRPr="00AD2B38">
        <w:rPr>
          <w:rFonts w:cs="Arial"/>
        </w:rPr>
        <w:t xml:space="preserve">-Cal </w:t>
      </w:r>
      <w:proofErr w:type="spellStart"/>
      <w:r w:rsidRPr="00AD2B38">
        <w:rPr>
          <w:rFonts w:cs="Arial"/>
        </w:rPr>
        <w:t>eligibles</w:t>
      </w:r>
      <w:proofErr w:type="spellEnd"/>
      <w:r w:rsidRPr="00AD2B38">
        <w:rPr>
          <w:rFonts w:cs="Arial"/>
        </w:rPr>
        <w:t xml:space="preserve"> or potential </w:t>
      </w:r>
      <w:proofErr w:type="spellStart"/>
      <w:r w:rsidRPr="00AD2B38">
        <w:rPr>
          <w:rFonts w:cs="Arial"/>
        </w:rPr>
        <w:t>eligibles</w:t>
      </w:r>
      <w:proofErr w:type="spellEnd"/>
      <w:r w:rsidRPr="00AD2B38">
        <w:rPr>
          <w:rFonts w:cs="Arial"/>
        </w:rPr>
        <w:t xml:space="preserve"> to communicate about available </w:t>
      </w:r>
      <w:proofErr w:type="spellStart"/>
      <w:r w:rsidRPr="00AD2B38">
        <w:rPr>
          <w:rFonts w:cs="Arial"/>
        </w:rPr>
        <w:t>Medi</w:t>
      </w:r>
      <w:proofErr w:type="spellEnd"/>
      <w:r w:rsidRPr="00AD2B38">
        <w:rPr>
          <w:rFonts w:cs="Arial"/>
        </w:rPr>
        <w:t xml:space="preserve">-Cal services and programs; </w:t>
      </w:r>
    </w:p>
    <w:p w:rsidR="00D14023" w:rsidRPr="00AD2B38" w:rsidRDefault="00D14023" w:rsidP="005724BD">
      <w:pPr>
        <w:pStyle w:val="ListParagraph"/>
        <w:numPr>
          <w:ilvl w:val="0"/>
          <w:numId w:val="107"/>
        </w:numPr>
        <w:tabs>
          <w:tab w:val="left" w:pos="0"/>
        </w:tabs>
        <w:autoSpaceDE w:val="0"/>
        <w:autoSpaceDN w:val="0"/>
        <w:adjustRightInd w:val="0"/>
        <w:rPr>
          <w:rFonts w:cs="Arial"/>
        </w:rPr>
      </w:pPr>
      <w:r w:rsidRPr="00AD2B38">
        <w:rPr>
          <w:rFonts w:cs="Arial"/>
        </w:rPr>
        <w:t xml:space="preserve">Liaison activities with </w:t>
      </w:r>
      <w:proofErr w:type="spellStart"/>
      <w:r w:rsidRPr="00AD2B38">
        <w:rPr>
          <w:rFonts w:cs="Arial"/>
        </w:rPr>
        <w:t>Medi</w:t>
      </w:r>
      <w:proofErr w:type="spellEnd"/>
      <w:r w:rsidRPr="00AD2B38">
        <w:rPr>
          <w:rFonts w:cs="Arial"/>
        </w:rPr>
        <w:t xml:space="preserve">-Cal providers to facilitate case planning.  </w:t>
      </w:r>
    </w:p>
    <w:p w:rsidR="00276733" w:rsidRPr="007E7B42" w:rsidRDefault="00276733">
      <w:pPr>
        <w:tabs>
          <w:tab w:val="left" w:pos="0"/>
        </w:tabs>
        <w:autoSpaceDE w:val="0"/>
        <w:autoSpaceDN w:val="0"/>
        <w:adjustRightInd w:val="0"/>
        <w:rPr>
          <w:rFonts w:cs="Arial"/>
          <w:szCs w:val="24"/>
        </w:rPr>
      </w:pPr>
    </w:p>
    <w:p w:rsidR="0038496E" w:rsidRPr="00070199" w:rsidRDefault="0038496E">
      <w:pPr>
        <w:tabs>
          <w:tab w:val="left" w:pos="0"/>
        </w:tabs>
        <w:autoSpaceDE w:val="0"/>
        <w:autoSpaceDN w:val="0"/>
        <w:adjustRightInd w:val="0"/>
        <w:rPr>
          <w:rFonts w:cs="Arial"/>
          <w:bCs/>
          <w:iCs/>
          <w:szCs w:val="24"/>
          <w:u w:val="single"/>
        </w:rPr>
      </w:pPr>
      <w:r w:rsidRPr="00070199">
        <w:rPr>
          <w:rFonts w:cs="Arial"/>
          <w:bCs/>
          <w:iCs/>
          <w:szCs w:val="24"/>
          <w:u w:val="single"/>
        </w:rPr>
        <w:t xml:space="preserve">CODE 8391 EFC </w:t>
      </w:r>
      <w:r w:rsidRPr="00070199">
        <w:rPr>
          <w:rFonts w:cs="Arial"/>
          <w:bCs/>
          <w:iCs/>
          <w:caps/>
          <w:szCs w:val="24"/>
          <w:u w:val="single"/>
        </w:rPr>
        <w:t>Training</w:t>
      </w:r>
    </w:p>
    <w:p w:rsidR="00C43E8F" w:rsidRPr="007E7B42" w:rsidRDefault="00C43E8F">
      <w:pPr>
        <w:ind w:left="720"/>
        <w:rPr>
          <w:rFonts w:cs="Arial"/>
          <w:b/>
          <w:szCs w:val="24"/>
        </w:rPr>
      </w:pPr>
    </w:p>
    <w:p w:rsidR="008D11F6" w:rsidRPr="007E7B42" w:rsidRDefault="008D11F6" w:rsidP="00C850CA">
      <w:pPr>
        <w:rPr>
          <w:rFonts w:cs="Arial"/>
        </w:rPr>
      </w:pPr>
      <w:r w:rsidRPr="007E7B42">
        <w:rPr>
          <w:rFonts w:cs="Arial"/>
        </w:rPr>
        <w:t xml:space="preserve">This PC </w:t>
      </w:r>
      <w:r w:rsidR="00C43E8F" w:rsidRPr="007E7B42">
        <w:rPr>
          <w:rFonts w:cs="Arial"/>
        </w:rPr>
        <w:t xml:space="preserve">is </w:t>
      </w:r>
      <w:r w:rsidRPr="007E7B42">
        <w:rPr>
          <w:rFonts w:cs="Arial"/>
        </w:rPr>
        <w:t>for CWS training, at the enhanced rate of 75 percent, is for people employed or preparing for employment in all classes of positions by the state or local agency administering the program</w:t>
      </w:r>
      <w:r w:rsidR="00883DDA" w:rsidRPr="007E7B42">
        <w:rPr>
          <w:rFonts w:cs="Arial"/>
        </w:rPr>
        <w:t xml:space="preserve">.  </w:t>
      </w:r>
      <w:r w:rsidRPr="007E7B42">
        <w:rPr>
          <w:rFonts w:cs="Arial"/>
        </w:rPr>
        <w:t xml:space="preserve">Training is limited to topics necessary for performing the following specific FC program administrative functions: </w:t>
      </w:r>
    </w:p>
    <w:p w:rsidR="008D11F6" w:rsidRPr="007E7B42" w:rsidRDefault="008D11F6">
      <w:pPr>
        <w:rPr>
          <w:rFonts w:cs="Arial"/>
        </w:rPr>
      </w:pPr>
    </w:p>
    <w:p w:rsidR="008D11F6" w:rsidRPr="007E7B42" w:rsidRDefault="008D11F6" w:rsidP="005724BD">
      <w:pPr>
        <w:pStyle w:val="ListParagraph"/>
        <w:numPr>
          <w:ilvl w:val="0"/>
          <w:numId w:val="98"/>
        </w:numPr>
        <w:rPr>
          <w:rFonts w:cs="Arial"/>
        </w:rPr>
      </w:pPr>
      <w:r w:rsidRPr="007E7B42">
        <w:rPr>
          <w:rFonts w:cs="Arial"/>
        </w:rPr>
        <w:t>Referral to services</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Case plan development</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Case management and supervision</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Preparation for and participation in judicial determinations</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Placement of the child</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Case reviews</w:t>
      </w:r>
      <w:r w:rsidR="00FB14DF" w:rsidRPr="007E7B42">
        <w:rPr>
          <w:rFonts w:cs="Arial"/>
        </w:rPr>
        <w:t>;</w:t>
      </w:r>
      <w:r w:rsidR="00883DDA" w:rsidRPr="007E7B42">
        <w:rPr>
          <w:rFonts w:cs="Arial"/>
        </w:rPr>
        <w:t xml:space="preserve"> </w:t>
      </w:r>
    </w:p>
    <w:p w:rsidR="008D11F6" w:rsidRPr="007E7B42" w:rsidRDefault="008D11F6" w:rsidP="005724BD">
      <w:pPr>
        <w:pStyle w:val="ListParagraph"/>
        <w:numPr>
          <w:ilvl w:val="0"/>
          <w:numId w:val="98"/>
        </w:numPr>
        <w:rPr>
          <w:rFonts w:cs="Arial"/>
        </w:rPr>
      </w:pPr>
      <w:r w:rsidRPr="007E7B42">
        <w:rPr>
          <w:rFonts w:cs="Arial"/>
        </w:rPr>
        <w:t>Recruitment and licensing of foster homes and institutions</w:t>
      </w:r>
      <w:r w:rsidR="00FB14DF" w:rsidRPr="007E7B42">
        <w:rPr>
          <w:rFonts w:cs="Arial"/>
        </w:rPr>
        <w:t>;</w:t>
      </w:r>
      <w:r w:rsidR="00883DDA" w:rsidRPr="007E7B42">
        <w:rPr>
          <w:rFonts w:cs="Arial"/>
        </w:rPr>
        <w:t xml:space="preserve">  </w:t>
      </w:r>
    </w:p>
    <w:p w:rsidR="008D11F6" w:rsidRPr="007E7B42" w:rsidRDefault="00FB14DF" w:rsidP="005724BD">
      <w:pPr>
        <w:pStyle w:val="ListParagraph"/>
        <w:numPr>
          <w:ilvl w:val="0"/>
          <w:numId w:val="98"/>
        </w:numPr>
        <w:rPr>
          <w:rFonts w:cs="Arial"/>
        </w:rPr>
      </w:pPr>
      <w:r w:rsidRPr="007E7B42">
        <w:rPr>
          <w:rFonts w:cs="Arial"/>
        </w:rPr>
        <w:t>Eligibility determination.</w:t>
      </w:r>
    </w:p>
    <w:p w:rsidR="003D403A" w:rsidRDefault="003D403A">
      <w:pPr>
        <w:rPr>
          <w:rFonts w:cs="Arial"/>
          <w:u w:val="single"/>
        </w:rPr>
      </w:pPr>
    </w:p>
    <w:p w:rsidR="008D11F6" w:rsidRPr="00F5489B" w:rsidRDefault="00135BD9">
      <w:pPr>
        <w:rPr>
          <w:rFonts w:cs="Arial"/>
          <w:u w:val="single"/>
        </w:rPr>
      </w:pPr>
      <w:r w:rsidRPr="00F5489B">
        <w:rPr>
          <w:rFonts w:cs="Arial"/>
          <w:u w:val="single"/>
        </w:rPr>
        <w:t>CODE 8401 EFC SERVICES/NON-FEDERAL</w:t>
      </w:r>
    </w:p>
    <w:p w:rsidR="00745F91" w:rsidRDefault="00745F91" w:rsidP="00C850CA">
      <w:pPr>
        <w:rPr>
          <w:rFonts w:cs="Arial"/>
          <w:szCs w:val="24"/>
        </w:rPr>
      </w:pPr>
    </w:p>
    <w:p w:rsidR="00135BD9" w:rsidRPr="007E7B42" w:rsidRDefault="00135BD9" w:rsidP="00C850CA">
      <w:pPr>
        <w:rPr>
          <w:rFonts w:cs="Arial"/>
          <w:szCs w:val="24"/>
        </w:rPr>
      </w:pPr>
      <w:r w:rsidRPr="007E7B42">
        <w:rPr>
          <w:rFonts w:cs="Arial"/>
          <w:szCs w:val="24"/>
        </w:rPr>
        <w:t>The individual child's case plan shall be the basic guideline for the provision of CWS</w:t>
      </w:r>
      <w:r w:rsidR="00883DDA" w:rsidRPr="007E7B42">
        <w:rPr>
          <w:rFonts w:cs="Arial"/>
          <w:szCs w:val="24"/>
        </w:rPr>
        <w:t xml:space="preserve">.  </w:t>
      </w:r>
      <w:r w:rsidRPr="007E7B42">
        <w:rPr>
          <w:rFonts w:cs="Arial"/>
          <w:szCs w:val="24"/>
        </w:rPr>
        <w:t xml:space="preserve">Services include, but are not limited to, the following: </w:t>
      </w:r>
    </w:p>
    <w:p w:rsidR="00135BD9" w:rsidRPr="007E7B42" w:rsidRDefault="00135BD9">
      <w:pPr>
        <w:rPr>
          <w:rFonts w:cs="Arial"/>
          <w:szCs w:val="24"/>
        </w:rPr>
      </w:pPr>
    </w:p>
    <w:p w:rsidR="00135BD9" w:rsidRPr="007E7B42" w:rsidRDefault="00135BD9" w:rsidP="005724BD">
      <w:pPr>
        <w:pStyle w:val="ListParagraph"/>
        <w:numPr>
          <w:ilvl w:val="0"/>
          <w:numId w:val="63"/>
        </w:numPr>
        <w:rPr>
          <w:rFonts w:cs="Arial"/>
        </w:rPr>
      </w:pPr>
      <w:r w:rsidRPr="007E7B42">
        <w:rPr>
          <w:rFonts w:cs="Arial"/>
        </w:rPr>
        <w:t>Providing counseling or other therapeutic services to a child or to the child's family in order to ameliorate or remedy personal problems, behaviors, or home conditions, as referenced</w:t>
      </w:r>
      <w:r w:rsidR="00FB14DF" w:rsidRPr="007E7B42">
        <w:rPr>
          <w:rFonts w:cs="Arial"/>
        </w:rPr>
        <w:t>;</w:t>
      </w:r>
    </w:p>
    <w:p w:rsidR="00135BD9" w:rsidRPr="007E7B42" w:rsidRDefault="00135BD9" w:rsidP="005724BD">
      <w:pPr>
        <w:pStyle w:val="ListParagraph"/>
        <w:numPr>
          <w:ilvl w:val="0"/>
          <w:numId w:val="63"/>
        </w:numPr>
        <w:rPr>
          <w:rFonts w:cs="Arial"/>
        </w:rPr>
      </w:pPr>
      <w:r w:rsidRPr="007E7B42">
        <w:rPr>
          <w:rFonts w:cs="Arial"/>
        </w:rPr>
        <w:t>Providing homemaking instruction, through discussion and example when parent/guardian functioning can be improved by teaching more effective child care skills and home maintenance</w:t>
      </w:r>
      <w:r w:rsidR="00883DDA" w:rsidRPr="007E7B42">
        <w:rPr>
          <w:rFonts w:cs="Arial"/>
        </w:rPr>
        <w:t xml:space="preserve">.  </w:t>
      </w:r>
      <w:r w:rsidRPr="007E7B42">
        <w:rPr>
          <w:rFonts w:cs="Arial"/>
        </w:rPr>
        <w:t>Manual of Policies and Procedures 31-002(t</w:t>
      </w:r>
      <w:r w:rsidR="00F53255" w:rsidRPr="007E7B42">
        <w:rPr>
          <w:rFonts w:cs="Arial"/>
        </w:rPr>
        <w:t>) (</w:t>
      </w:r>
      <w:r w:rsidR="00FB14DF" w:rsidRPr="007E7B42">
        <w:rPr>
          <w:rFonts w:cs="Arial"/>
        </w:rPr>
        <w:t>1);</w:t>
      </w:r>
      <w:r w:rsidR="00883DDA" w:rsidRPr="007E7B42">
        <w:rPr>
          <w:rFonts w:cs="Arial"/>
        </w:rPr>
        <w:t xml:space="preserve"> </w:t>
      </w:r>
    </w:p>
    <w:p w:rsidR="00135BD9" w:rsidRPr="007E7B42" w:rsidRDefault="00135BD9" w:rsidP="005724BD">
      <w:pPr>
        <w:pStyle w:val="ListParagraph"/>
        <w:numPr>
          <w:ilvl w:val="0"/>
          <w:numId w:val="63"/>
        </w:numPr>
        <w:rPr>
          <w:rFonts w:cs="Arial"/>
        </w:rPr>
      </w:pPr>
      <w:r w:rsidRPr="007E7B42">
        <w:rPr>
          <w:rFonts w:cs="Arial"/>
        </w:rPr>
        <w:t>Parenting training</w:t>
      </w:r>
      <w:r w:rsidR="00883DDA" w:rsidRPr="007E7B42">
        <w:rPr>
          <w:rFonts w:cs="Arial"/>
        </w:rPr>
        <w:t xml:space="preserve">.  </w:t>
      </w:r>
    </w:p>
    <w:p w:rsidR="00135BD9" w:rsidRPr="007E7B42" w:rsidRDefault="00135BD9">
      <w:pPr>
        <w:rPr>
          <w:rFonts w:cs="Arial"/>
          <w:b/>
          <w:szCs w:val="24"/>
        </w:rPr>
      </w:pPr>
    </w:p>
    <w:p w:rsidR="00135BD9" w:rsidRPr="00F5489B" w:rsidRDefault="00135BD9">
      <w:pPr>
        <w:rPr>
          <w:rFonts w:cs="Arial"/>
          <w:szCs w:val="24"/>
          <w:u w:val="single"/>
        </w:rPr>
      </w:pPr>
      <w:r w:rsidRPr="00F5489B">
        <w:rPr>
          <w:rFonts w:cs="Arial"/>
          <w:szCs w:val="24"/>
          <w:u w:val="single"/>
        </w:rPr>
        <w:t>CODE 8411 EFC COURT RELATED ACTIVITIES</w:t>
      </w:r>
    </w:p>
    <w:p w:rsidR="00135BD9" w:rsidRPr="007E7B42" w:rsidRDefault="00135BD9">
      <w:pPr>
        <w:rPr>
          <w:rFonts w:cs="Arial"/>
          <w:b/>
        </w:rPr>
      </w:pPr>
    </w:p>
    <w:p w:rsidR="00135BD9" w:rsidRPr="007E7B42" w:rsidRDefault="00135BD9" w:rsidP="00BC2253">
      <w:pPr>
        <w:rPr>
          <w:rFonts w:cs="Arial"/>
        </w:rPr>
      </w:pPr>
      <w:r w:rsidRPr="007E7B42">
        <w:rPr>
          <w:rFonts w:cs="Arial"/>
        </w:rPr>
        <w:t>Any court-related activity directed to foster care child who remains in out-of-home placement</w:t>
      </w:r>
      <w:r w:rsidR="00883DDA" w:rsidRPr="007E7B42">
        <w:rPr>
          <w:rFonts w:cs="Arial"/>
        </w:rPr>
        <w:t xml:space="preserve">.  </w:t>
      </w:r>
      <w:r w:rsidRPr="007E7B42">
        <w:rPr>
          <w:rFonts w:cs="Arial"/>
        </w:rPr>
        <w:t xml:space="preserve">Includes, but not limited to the following: </w:t>
      </w:r>
    </w:p>
    <w:p w:rsidR="00135BD9" w:rsidRPr="007E7B42" w:rsidRDefault="00135BD9">
      <w:pPr>
        <w:rPr>
          <w:rFonts w:cs="Arial"/>
        </w:rPr>
      </w:pPr>
    </w:p>
    <w:p w:rsidR="00135BD9" w:rsidRPr="007E7B42" w:rsidRDefault="00135BD9" w:rsidP="005724BD">
      <w:pPr>
        <w:pStyle w:val="ListParagraph"/>
        <w:numPr>
          <w:ilvl w:val="0"/>
          <w:numId w:val="99"/>
        </w:numPr>
        <w:rPr>
          <w:rFonts w:cs="Arial"/>
        </w:rPr>
      </w:pPr>
      <w:r w:rsidRPr="007E7B42">
        <w:rPr>
          <w:rFonts w:cs="Arial"/>
        </w:rPr>
        <w:t>Preparing for and/or participating in any judicial determination regarding a child</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Preparing or filing court documents including petitions, motion for extension, termination of dependencies or a custodial order</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Any court appearance where the local agency is seeking custody of a child, or the status of a child in the county's custody, which is being reviewed</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Paperwork and contacts related to judicial activity</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Working with foster parents to prepare them to receive a child</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Assessing child's/family's needs and developing a case plan as indicated in regulations</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Evaluation or assessment of the child and family’s condition</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Arranging for provisions of protective services when necessary</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All planning, assessments, and paperwork which contribute to the above activities</w:t>
      </w:r>
      <w:r w:rsidR="00FB14DF" w:rsidRPr="007E7B42">
        <w:rPr>
          <w:rFonts w:cs="Arial"/>
        </w:rPr>
        <w:t>;</w:t>
      </w:r>
    </w:p>
    <w:p w:rsidR="00135BD9" w:rsidRPr="007E7B42" w:rsidRDefault="00135BD9" w:rsidP="005724BD">
      <w:pPr>
        <w:pStyle w:val="ListParagraph"/>
        <w:numPr>
          <w:ilvl w:val="0"/>
          <w:numId w:val="99"/>
        </w:numPr>
        <w:rPr>
          <w:rFonts w:cs="Arial"/>
        </w:rPr>
      </w:pPr>
      <w:r w:rsidRPr="007E7B42">
        <w:rPr>
          <w:rFonts w:cs="Arial"/>
        </w:rPr>
        <w:t>Case management and supervision</w:t>
      </w:r>
      <w:r w:rsidR="00FB14DF" w:rsidRPr="007E7B42">
        <w:rPr>
          <w:rFonts w:cs="Arial"/>
        </w:rPr>
        <w:t>;</w:t>
      </w:r>
    </w:p>
    <w:p w:rsidR="00135BD9" w:rsidRPr="007E7B42" w:rsidRDefault="00135BD9" w:rsidP="005724BD">
      <w:pPr>
        <w:pStyle w:val="ListParagraph"/>
        <w:numPr>
          <w:ilvl w:val="0"/>
          <w:numId w:val="99"/>
        </w:numPr>
        <w:rPr>
          <w:rFonts w:cs="Arial"/>
        </w:rPr>
      </w:pPr>
      <w:r w:rsidRPr="007E7B42">
        <w:rPr>
          <w:rFonts w:cs="Arial"/>
        </w:rPr>
        <w:t>Recruitment activities, finding and developing resources, coordinating and consulting with service providers and community groups, distributing resource materials</w:t>
      </w:r>
      <w:r w:rsidR="00FB14DF" w:rsidRPr="007E7B42">
        <w:rPr>
          <w:rFonts w:cs="Arial"/>
        </w:rPr>
        <w:t>;</w:t>
      </w:r>
      <w:r w:rsidR="00883DDA" w:rsidRPr="007E7B42">
        <w:rPr>
          <w:rFonts w:cs="Arial"/>
        </w:rPr>
        <w:t xml:space="preserve"> </w:t>
      </w:r>
    </w:p>
    <w:p w:rsidR="00135BD9" w:rsidRPr="007E7B42" w:rsidRDefault="00135BD9" w:rsidP="005724BD">
      <w:pPr>
        <w:pStyle w:val="ListParagraph"/>
        <w:numPr>
          <w:ilvl w:val="0"/>
          <w:numId w:val="99"/>
        </w:numPr>
        <w:rPr>
          <w:rFonts w:cs="Arial"/>
        </w:rPr>
      </w:pPr>
      <w:r w:rsidRPr="007E7B42">
        <w:rPr>
          <w:rFonts w:cs="Arial"/>
        </w:rPr>
        <w:t>Travel time associated with the above activities</w:t>
      </w:r>
      <w:r w:rsidR="00883DDA" w:rsidRPr="007E7B42">
        <w:rPr>
          <w:rFonts w:cs="Arial"/>
        </w:rPr>
        <w:t xml:space="preserve">.  </w:t>
      </w:r>
    </w:p>
    <w:p w:rsidR="00AE79DD" w:rsidRPr="007E7B42" w:rsidRDefault="00AE79DD">
      <w:pPr>
        <w:rPr>
          <w:rFonts w:cs="Arial"/>
          <w:b/>
          <w:u w:val="single"/>
        </w:rPr>
      </w:pPr>
    </w:p>
    <w:p w:rsidR="00081DDF" w:rsidRPr="00F5489B" w:rsidRDefault="00081DDF">
      <w:pPr>
        <w:rPr>
          <w:rFonts w:cs="Arial"/>
          <w:u w:val="single"/>
        </w:rPr>
      </w:pPr>
      <w:r w:rsidRPr="00F5489B">
        <w:rPr>
          <w:rFonts w:cs="Arial"/>
          <w:u w:val="single"/>
        </w:rPr>
        <w:t xml:space="preserve">CODE 8421 </w:t>
      </w:r>
      <w:r w:rsidR="00EA1048" w:rsidRPr="00F5489B">
        <w:rPr>
          <w:rFonts w:cs="Arial"/>
          <w:u w:val="single"/>
        </w:rPr>
        <w:t>EFC</w:t>
      </w:r>
      <w:r w:rsidRPr="00F5489B">
        <w:rPr>
          <w:rFonts w:cs="Arial"/>
          <w:u w:val="single"/>
        </w:rPr>
        <w:t xml:space="preserve"> CASE MANAGEMENT</w:t>
      </w:r>
    </w:p>
    <w:p w:rsidR="0079456D" w:rsidRPr="007E7B42" w:rsidRDefault="0079456D">
      <w:pPr>
        <w:rPr>
          <w:rFonts w:cs="Arial"/>
          <w:b/>
          <w:u w:val="single"/>
        </w:rPr>
      </w:pPr>
    </w:p>
    <w:p w:rsidR="00081DDF" w:rsidRPr="007E7B42" w:rsidRDefault="00081DDF" w:rsidP="00BC2253">
      <w:pPr>
        <w:pStyle w:val="Default"/>
      </w:pPr>
      <w:bookmarkStart w:id="10" w:name="_CalWORKs_FUNCTION"/>
      <w:bookmarkStart w:id="11" w:name="_Toc174518467"/>
      <w:bookmarkEnd w:id="10"/>
      <w:r w:rsidRPr="007E7B42">
        <w:t>Includes activities directed to a specific child when the child is in out-of-home placement, including relative placements and emergency shelter care</w:t>
      </w:r>
      <w:r w:rsidR="00883DDA" w:rsidRPr="007E7B42">
        <w:t xml:space="preserve">.  </w:t>
      </w:r>
      <w:r w:rsidRPr="007E7B42">
        <w:t>Included is the development of the case plan, which indicates specific services necessary to meet the protective needs of the child</w:t>
      </w:r>
      <w:r w:rsidR="00883DDA" w:rsidRPr="007E7B42">
        <w:t xml:space="preserve">.  </w:t>
      </w:r>
      <w:r w:rsidRPr="007E7B42">
        <w:t xml:space="preserve">The following are allowable activities: </w:t>
      </w:r>
    </w:p>
    <w:p w:rsidR="00081DDF" w:rsidRPr="007E7B42" w:rsidRDefault="00081DDF">
      <w:pPr>
        <w:pStyle w:val="Default"/>
        <w:ind w:left="3015"/>
      </w:pPr>
    </w:p>
    <w:p w:rsidR="00081DDF" w:rsidRPr="007E7B42" w:rsidRDefault="00081DDF" w:rsidP="005724BD">
      <w:pPr>
        <w:pStyle w:val="Default"/>
        <w:numPr>
          <w:ilvl w:val="0"/>
          <w:numId w:val="64"/>
        </w:numPr>
      </w:pPr>
      <w:r w:rsidRPr="007E7B42">
        <w:t>Assessing the child’s/family’s needs and developing a case plan as indicated in regulations</w:t>
      </w:r>
      <w:r w:rsidR="00FB14DF" w:rsidRPr="007E7B42">
        <w:t>;</w:t>
      </w:r>
    </w:p>
    <w:p w:rsidR="00081DDF" w:rsidRPr="007E7B42" w:rsidRDefault="00081DDF" w:rsidP="005724BD">
      <w:pPr>
        <w:pStyle w:val="Default"/>
        <w:numPr>
          <w:ilvl w:val="0"/>
          <w:numId w:val="64"/>
        </w:numPr>
      </w:pPr>
      <w:r w:rsidRPr="007E7B42">
        <w:t>Referrals to services when necessary</w:t>
      </w:r>
      <w:r w:rsidR="00FB14DF" w:rsidRPr="007E7B42">
        <w:t>;</w:t>
      </w:r>
      <w:r w:rsidR="00883DDA" w:rsidRPr="007E7B42">
        <w:t xml:space="preserve"> </w:t>
      </w:r>
    </w:p>
    <w:p w:rsidR="00081DDF" w:rsidRPr="007E7B42" w:rsidRDefault="00081DDF" w:rsidP="005724BD">
      <w:pPr>
        <w:pStyle w:val="Default"/>
        <w:numPr>
          <w:ilvl w:val="0"/>
          <w:numId w:val="64"/>
        </w:numPr>
      </w:pPr>
      <w:r w:rsidRPr="007E7B42">
        <w:t>Arranging for pre-placement visits</w:t>
      </w:r>
      <w:r w:rsidR="00FB14DF" w:rsidRPr="007E7B42">
        <w:t>;</w:t>
      </w:r>
      <w:r w:rsidR="00883DDA" w:rsidRPr="007E7B42">
        <w:t xml:space="preserve"> </w:t>
      </w:r>
    </w:p>
    <w:p w:rsidR="00081DDF" w:rsidRPr="007E7B42" w:rsidRDefault="00081DDF" w:rsidP="005724BD">
      <w:pPr>
        <w:pStyle w:val="Default"/>
        <w:numPr>
          <w:ilvl w:val="0"/>
          <w:numId w:val="64"/>
        </w:numPr>
      </w:pPr>
      <w:r w:rsidRPr="007E7B42">
        <w:t>Working with foster parents to prepare them to receive a child</w:t>
      </w:r>
      <w:r w:rsidR="00FB14DF" w:rsidRPr="007E7B42">
        <w:t>;</w:t>
      </w:r>
      <w:r w:rsidR="00883DDA" w:rsidRPr="007E7B42">
        <w:t xml:space="preserve">  </w:t>
      </w:r>
    </w:p>
    <w:p w:rsidR="00081DDF" w:rsidRPr="007E7B42" w:rsidRDefault="00081DDF" w:rsidP="005724BD">
      <w:pPr>
        <w:pStyle w:val="Default"/>
        <w:numPr>
          <w:ilvl w:val="0"/>
          <w:numId w:val="64"/>
        </w:numPr>
      </w:pPr>
      <w:r w:rsidRPr="007E7B42">
        <w:t>Monitoring progress in meeting case plan object</w:t>
      </w:r>
      <w:r w:rsidR="00FB14DF" w:rsidRPr="007E7B42">
        <w:t>ives and updating the case plan;</w:t>
      </w:r>
    </w:p>
    <w:p w:rsidR="00081DDF" w:rsidRPr="007E7B42" w:rsidRDefault="00FC1292" w:rsidP="005724BD">
      <w:pPr>
        <w:pStyle w:val="Default"/>
        <w:numPr>
          <w:ilvl w:val="0"/>
          <w:numId w:val="64"/>
        </w:numPr>
      </w:pPr>
      <w:r w:rsidRPr="007E7B42">
        <w:t>Management and supervision of the case, participation in case conferences, permanency planning meetings, and administrative review</w:t>
      </w:r>
      <w:r w:rsidR="00FB14DF" w:rsidRPr="007E7B42">
        <w:t>;</w:t>
      </w:r>
      <w:r w:rsidR="00883DDA" w:rsidRPr="007E7B42">
        <w:t xml:space="preserve"> </w:t>
      </w:r>
    </w:p>
    <w:p w:rsidR="00081DDF" w:rsidRPr="007E7B42" w:rsidRDefault="00081DDF" w:rsidP="005724BD">
      <w:pPr>
        <w:pStyle w:val="Default"/>
        <w:numPr>
          <w:ilvl w:val="0"/>
          <w:numId w:val="64"/>
        </w:numPr>
      </w:pPr>
      <w:r w:rsidRPr="007E7B42">
        <w:t>Recruitment activities, developing and distributing resource materials, consulting and coordinating with service providers and community based organization</w:t>
      </w:r>
      <w:r w:rsidR="00FB14DF" w:rsidRPr="007E7B42">
        <w:t>;</w:t>
      </w:r>
      <w:r w:rsidR="00883DDA" w:rsidRPr="007E7B42">
        <w:t xml:space="preserve">  </w:t>
      </w:r>
    </w:p>
    <w:p w:rsidR="00081DDF" w:rsidRPr="007E7B42" w:rsidRDefault="00081DDF" w:rsidP="005724BD">
      <w:pPr>
        <w:pStyle w:val="Default"/>
        <w:numPr>
          <w:ilvl w:val="0"/>
          <w:numId w:val="64"/>
        </w:numPr>
      </w:pPr>
      <w:r w:rsidRPr="007E7B42">
        <w:lastRenderedPageBreak/>
        <w:t>Visits for non-group home FC placements (i.e., relatives and foster family homes)</w:t>
      </w:r>
      <w:r w:rsidR="00883DDA" w:rsidRPr="007E7B42">
        <w:t xml:space="preserve">.  </w:t>
      </w:r>
      <w:r w:rsidRPr="007E7B42">
        <w:t>See TSC 5771 for visits related to children in group home placements</w:t>
      </w:r>
      <w:r w:rsidR="00996AD3" w:rsidRPr="007E7B42">
        <w:t xml:space="preserve"> and TSC 8431 for visits related to NMDs in group home placements;</w:t>
      </w:r>
    </w:p>
    <w:p w:rsidR="00081DDF" w:rsidRPr="007E7B42" w:rsidRDefault="00081DDF" w:rsidP="005724BD">
      <w:pPr>
        <w:pStyle w:val="Default"/>
        <w:numPr>
          <w:ilvl w:val="0"/>
          <w:numId w:val="64"/>
        </w:numPr>
      </w:pPr>
      <w:r w:rsidRPr="007E7B42">
        <w:t>Travel time associated with any of the above activities</w:t>
      </w:r>
      <w:r w:rsidR="00FB14DF" w:rsidRPr="007E7B42">
        <w:t>;</w:t>
      </w:r>
      <w:r w:rsidR="00883DDA" w:rsidRPr="007E7B42">
        <w:t xml:space="preserve">  </w:t>
      </w:r>
    </w:p>
    <w:p w:rsidR="00081DDF" w:rsidRPr="007E7B42" w:rsidRDefault="00081DDF" w:rsidP="005724BD">
      <w:pPr>
        <w:pStyle w:val="Default"/>
        <w:numPr>
          <w:ilvl w:val="0"/>
          <w:numId w:val="64"/>
        </w:numPr>
      </w:pPr>
      <w:r w:rsidRPr="007E7B42">
        <w:t>Do not include court document preparation or petition filing</w:t>
      </w:r>
      <w:r w:rsidR="00883DDA" w:rsidRPr="007E7B42">
        <w:t xml:space="preserve">.  </w:t>
      </w:r>
      <w:r w:rsidRPr="007E7B42">
        <w:t>These are Code 147 (CWS-Court Related Activities)</w:t>
      </w:r>
      <w:r w:rsidR="00996AD3" w:rsidRPr="007E7B42">
        <w:t xml:space="preserve"> and Code 841 (EFC-Court Related Activities)</w:t>
      </w:r>
      <w:r w:rsidR="00883DDA" w:rsidRPr="007E7B42">
        <w:t xml:space="preserve">.  </w:t>
      </w:r>
    </w:p>
    <w:p w:rsidR="00C43E8F" w:rsidRPr="007E7B42" w:rsidRDefault="00C43E8F">
      <w:pPr>
        <w:rPr>
          <w:rFonts w:cs="Arial"/>
          <w:b/>
          <w:sz w:val="23"/>
          <w:szCs w:val="23"/>
        </w:rPr>
      </w:pPr>
    </w:p>
    <w:p w:rsidR="009D768D" w:rsidRPr="00F5489B" w:rsidRDefault="009D768D">
      <w:pPr>
        <w:rPr>
          <w:rFonts w:cs="Arial"/>
          <w:szCs w:val="24"/>
          <w:u w:val="single"/>
        </w:rPr>
      </w:pPr>
      <w:r w:rsidRPr="00F5489B">
        <w:rPr>
          <w:rFonts w:cs="Arial"/>
          <w:szCs w:val="24"/>
          <w:u w:val="single"/>
        </w:rPr>
        <w:t>CODE 8431 EFC GROUP HOME MONTHLY VISITS (CWD)</w:t>
      </w:r>
    </w:p>
    <w:p w:rsidR="00081DDF" w:rsidRPr="007E7B42" w:rsidRDefault="00081DDF">
      <w:pPr>
        <w:pStyle w:val="Default"/>
        <w:ind w:left="3375"/>
        <w:rPr>
          <w:b/>
          <w:sz w:val="23"/>
          <w:szCs w:val="23"/>
        </w:rPr>
      </w:pPr>
    </w:p>
    <w:p w:rsidR="009D768D" w:rsidRPr="007E7B42" w:rsidRDefault="009D768D" w:rsidP="00BC2253">
      <w:pPr>
        <w:pStyle w:val="Default"/>
      </w:pPr>
      <w:r w:rsidRPr="007E7B42">
        <w:t>Includes those activities performed by County Welfare Department (CWD) social workers when providing monthly visits to all children placed in group homes (in-and out-of-state)</w:t>
      </w:r>
      <w:r w:rsidR="00883DDA" w:rsidRPr="007E7B42">
        <w:t xml:space="preserve">.  </w:t>
      </w:r>
    </w:p>
    <w:p w:rsidR="007D4595" w:rsidRPr="007E7B42" w:rsidRDefault="007D4595" w:rsidP="007D4595">
      <w:pPr>
        <w:pStyle w:val="Default"/>
        <w:ind w:left="720"/>
      </w:pPr>
    </w:p>
    <w:p w:rsidR="00BC2ACA" w:rsidRPr="00F5489B" w:rsidRDefault="00BC2ACA">
      <w:pPr>
        <w:pStyle w:val="Default"/>
        <w:rPr>
          <w:u w:val="single"/>
        </w:rPr>
      </w:pPr>
      <w:r w:rsidRPr="00F5489B">
        <w:rPr>
          <w:u w:val="single"/>
        </w:rPr>
        <w:t xml:space="preserve">CODE 8481 </w:t>
      </w:r>
      <w:r w:rsidR="007C2502" w:rsidRPr="00F5489B">
        <w:rPr>
          <w:u w:val="single"/>
        </w:rPr>
        <w:t>OVER 18</w:t>
      </w:r>
      <w:r w:rsidRPr="00F5489B">
        <w:rPr>
          <w:u w:val="single"/>
        </w:rPr>
        <w:t xml:space="preserve"> KIN-GAP IV-E ELIGIBLE</w:t>
      </w:r>
      <w:r w:rsidR="0089036D" w:rsidRPr="00F5489B">
        <w:rPr>
          <w:u w:val="single"/>
        </w:rPr>
        <w:t xml:space="preserve"> CASE MANAGEMENT</w:t>
      </w:r>
    </w:p>
    <w:p w:rsidR="009D768D" w:rsidRPr="007E7B42" w:rsidRDefault="009D768D">
      <w:pPr>
        <w:pStyle w:val="Default"/>
        <w:rPr>
          <w:b/>
          <w:sz w:val="23"/>
          <w:szCs w:val="23"/>
        </w:rPr>
      </w:pPr>
    </w:p>
    <w:p w:rsidR="00BC2ACA" w:rsidRPr="007E7B42" w:rsidRDefault="00BC2ACA" w:rsidP="00BC2253">
      <w:pPr>
        <w:pStyle w:val="Default"/>
      </w:pPr>
      <w:r w:rsidRPr="007E7B42">
        <w:t>Includes the following activities perform</w:t>
      </w:r>
      <w:r w:rsidR="00FB14DF" w:rsidRPr="007E7B42">
        <w:t>ed on behalf of Kin-GAP cases:</w:t>
      </w:r>
      <w:r w:rsidR="000A57E9" w:rsidRPr="007E7B42">
        <w:t xml:space="preserve"> c</w:t>
      </w:r>
      <w:r w:rsidR="00297689" w:rsidRPr="007E7B42">
        <w:t xml:space="preserve">onducting </w:t>
      </w:r>
      <w:r w:rsidRPr="007E7B42">
        <w:t>reassessment activities; various intake activities such as screening, approvals, denials; written agreement activities; other dispositions of requests for aid, including restorations; budget computations</w:t>
      </w:r>
      <w:r w:rsidR="009E5028" w:rsidRPr="007E7B42">
        <w:t xml:space="preserve"> and authorizing actions; child </w:t>
      </w:r>
      <w:r w:rsidRPr="007E7B42">
        <w:t xml:space="preserve">support referrals; home visits; </w:t>
      </w:r>
      <w:proofErr w:type="spellStart"/>
      <w:r w:rsidRPr="007E7B42">
        <w:t>intercounty</w:t>
      </w:r>
      <w:proofErr w:type="spellEnd"/>
      <w:r w:rsidRPr="007E7B42">
        <w:t>/interstate transfers; and program status changes.</w:t>
      </w:r>
    </w:p>
    <w:p w:rsidR="003536C9" w:rsidRDefault="003536C9" w:rsidP="00461669">
      <w:pPr>
        <w:pStyle w:val="Default"/>
        <w:rPr>
          <w:color w:val="auto"/>
        </w:rPr>
      </w:pPr>
    </w:p>
    <w:p w:rsidR="000E625C" w:rsidRDefault="000E625C" w:rsidP="00461669">
      <w:pPr>
        <w:pStyle w:val="Default"/>
        <w:rPr>
          <w:color w:val="auto"/>
        </w:rPr>
      </w:pPr>
    </w:p>
    <w:p w:rsidR="00461669" w:rsidRPr="007E7B42" w:rsidRDefault="00461669" w:rsidP="00461669">
      <w:pPr>
        <w:pStyle w:val="Default"/>
        <w:rPr>
          <w:color w:val="auto"/>
        </w:rPr>
      </w:pPr>
      <w:r w:rsidRPr="007E7B42">
        <w:rPr>
          <w:color w:val="auto"/>
        </w:rPr>
        <w:t>NON-RELATED LEGAL GUARDIANS</w:t>
      </w:r>
      <w:r w:rsidR="006F24F0" w:rsidRPr="007E7B42">
        <w:rPr>
          <w:color w:val="auto"/>
        </w:rPr>
        <w:t xml:space="preserve"> (NRLG)</w:t>
      </w:r>
      <w:r w:rsidRPr="007E7B42">
        <w:rPr>
          <w:color w:val="auto"/>
        </w:rPr>
        <w:t>:</w:t>
      </w:r>
    </w:p>
    <w:p w:rsidR="00461669" w:rsidRPr="007E7B42" w:rsidRDefault="00461669" w:rsidP="00461669">
      <w:pPr>
        <w:pStyle w:val="Default"/>
        <w:rPr>
          <w:sz w:val="23"/>
          <w:szCs w:val="23"/>
        </w:rPr>
      </w:pPr>
    </w:p>
    <w:p w:rsidR="00461669" w:rsidRPr="007E7B42" w:rsidRDefault="00461669" w:rsidP="00BC2253">
      <w:pPr>
        <w:ind w:right="634"/>
        <w:rPr>
          <w:rFonts w:cs="Arial"/>
        </w:rPr>
      </w:pPr>
      <w:r w:rsidRPr="007E7B42">
        <w:rPr>
          <w:rFonts w:cs="Arial"/>
        </w:rPr>
        <w:t>Due to federal guidance received from the Administration on Children and Families (ACF), PCs</w:t>
      </w:r>
      <w:r w:rsidRPr="003536C9">
        <w:rPr>
          <w:rFonts w:cs="Arial"/>
        </w:rPr>
        <w:t xml:space="preserve"> 863</w:t>
      </w:r>
      <w:r w:rsidRPr="007E7B42">
        <w:rPr>
          <w:rFonts w:cs="Arial"/>
        </w:rPr>
        <w:t>, 864 and 865 have been created for county caseworkers to direct charge their time study hours to a specific time study code for the NRLGs.  Previously, the NRLGs were not included in the non-federal IV-E Foster Care discount rate.  ACF has advised the California Department of Social Services to create direct charge codes which counties can claim to instead of including this population in the discount rate.</w:t>
      </w:r>
    </w:p>
    <w:p w:rsidR="00745F91" w:rsidRDefault="00745F91" w:rsidP="00461669">
      <w:pPr>
        <w:ind w:right="634"/>
        <w:rPr>
          <w:rFonts w:cs="Arial"/>
          <w:bCs/>
          <w:caps/>
          <w:u w:val="single"/>
        </w:rPr>
      </w:pPr>
    </w:p>
    <w:p w:rsidR="00461669" w:rsidRPr="00F5489B" w:rsidRDefault="00461669" w:rsidP="00461669">
      <w:pPr>
        <w:ind w:right="634"/>
        <w:rPr>
          <w:rFonts w:cs="Arial"/>
          <w:bCs/>
          <w:caps/>
          <w:u w:val="single"/>
        </w:rPr>
      </w:pPr>
      <w:r w:rsidRPr="00F5489B">
        <w:rPr>
          <w:rFonts w:cs="Arial"/>
          <w:bCs/>
          <w:caps/>
          <w:u w:val="single"/>
        </w:rPr>
        <w:t>Code 8631 Non-Related Legal Guardians NMD</w:t>
      </w:r>
    </w:p>
    <w:p w:rsidR="00BC2253" w:rsidRPr="007E7B42" w:rsidRDefault="00BC2253" w:rsidP="00BC2253">
      <w:pPr>
        <w:ind w:right="634"/>
        <w:rPr>
          <w:rFonts w:cs="Arial"/>
        </w:rPr>
      </w:pPr>
    </w:p>
    <w:p w:rsidR="00461669" w:rsidRPr="007E7B42" w:rsidRDefault="00461669" w:rsidP="00BC2253">
      <w:pPr>
        <w:ind w:right="634"/>
        <w:rPr>
          <w:rFonts w:cs="Arial"/>
        </w:rPr>
      </w:pPr>
      <w:r w:rsidRPr="007E7B42">
        <w:rPr>
          <w:rFonts w:cs="Arial"/>
        </w:rPr>
        <w:t xml:space="preserve">This code is </w:t>
      </w:r>
      <w:r w:rsidR="007756A5" w:rsidRPr="007E7B42">
        <w:rPr>
          <w:rFonts w:cs="Arial"/>
        </w:rPr>
        <w:t>for case management</w:t>
      </w:r>
      <w:r w:rsidRPr="007E7B42">
        <w:rPr>
          <w:rFonts w:cs="Arial"/>
        </w:rPr>
        <w:t xml:space="preserve"> activities for NRLGs participating in EFC.  Activities include but are not limited to: developing and updating written assessment and case plan, and conducting caseworker visits.</w:t>
      </w:r>
    </w:p>
    <w:p w:rsidR="00996AD3" w:rsidRPr="007E7B42" w:rsidRDefault="00996AD3" w:rsidP="00461669">
      <w:pPr>
        <w:rPr>
          <w:rFonts w:eastAsia="Arial" w:cs="Arial"/>
          <w:b/>
          <w:bCs/>
          <w:szCs w:val="24"/>
          <w:u w:val="single"/>
        </w:rPr>
      </w:pPr>
    </w:p>
    <w:p w:rsidR="00461669" w:rsidRPr="00F5489B" w:rsidRDefault="00461669" w:rsidP="00461669">
      <w:pPr>
        <w:rPr>
          <w:rFonts w:eastAsia="Arial" w:cs="Arial"/>
          <w:bCs/>
          <w:szCs w:val="24"/>
          <w:u w:val="single"/>
        </w:rPr>
      </w:pPr>
      <w:r w:rsidRPr="00F5489B">
        <w:rPr>
          <w:rFonts w:eastAsia="Arial" w:cs="Arial"/>
          <w:bCs/>
          <w:szCs w:val="24"/>
          <w:u w:val="single"/>
        </w:rPr>
        <w:t xml:space="preserve">CODE 8641- </w:t>
      </w:r>
      <w:r w:rsidRPr="00F5489B">
        <w:rPr>
          <w:rFonts w:eastAsia="Arial" w:cs="Arial"/>
          <w:bCs/>
          <w:caps/>
          <w:szCs w:val="24"/>
          <w:u w:val="single"/>
        </w:rPr>
        <w:t>Non-Related Legal Guardians Probate Court</w:t>
      </w:r>
    </w:p>
    <w:p w:rsidR="00BC2253" w:rsidRPr="007E7B42" w:rsidRDefault="00BC2253" w:rsidP="00BC2253">
      <w:pPr>
        <w:rPr>
          <w:rFonts w:eastAsia="Arial" w:cs="Arial"/>
          <w:b/>
          <w:szCs w:val="24"/>
        </w:rPr>
      </w:pPr>
    </w:p>
    <w:p w:rsidR="00461669" w:rsidRPr="007E7B42" w:rsidRDefault="00461669" w:rsidP="00BC2253">
      <w:pPr>
        <w:rPr>
          <w:rFonts w:eastAsia="Arial" w:cs="Arial"/>
          <w:szCs w:val="24"/>
        </w:rPr>
      </w:pPr>
      <w:r w:rsidRPr="007E7B42">
        <w:rPr>
          <w:rFonts w:eastAsia="Arial" w:cs="Arial"/>
          <w:szCs w:val="24"/>
        </w:rPr>
        <w:t>This code is for case management activities for NRLGs in the probate court system.  Activities include but are not limited to: Developing and updating written assessment and case plan, and conducting caseworker visits.</w:t>
      </w:r>
    </w:p>
    <w:p w:rsidR="00461669" w:rsidRPr="007E7B42" w:rsidRDefault="00461669" w:rsidP="00461669">
      <w:pPr>
        <w:ind w:right="634"/>
        <w:rPr>
          <w:rFonts w:cs="Arial"/>
          <w:bCs/>
          <w:u w:val="single"/>
        </w:rPr>
      </w:pPr>
    </w:p>
    <w:p w:rsidR="00461669" w:rsidRPr="00F5489B" w:rsidRDefault="00461669" w:rsidP="00461669">
      <w:pPr>
        <w:ind w:right="634"/>
        <w:rPr>
          <w:rFonts w:cs="Arial"/>
          <w:bCs/>
          <w:caps/>
          <w:u w:val="single"/>
        </w:rPr>
      </w:pPr>
      <w:r w:rsidRPr="00F5489B">
        <w:rPr>
          <w:rFonts w:cs="Arial"/>
          <w:bCs/>
          <w:caps/>
          <w:u w:val="single"/>
        </w:rPr>
        <w:t>Code 8651 Non-Related Legal Guardians Juvenile Court</w:t>
      </w:r>
    </w:p>
    <w:p w:rsidR="00BC2253" w:rsidRPr="007E7B42" w:rsidRDefault="00BC2253" w:rsidP="00BC2253">
      <w:pPr>
        <w:ind w:right="634"/>
        <w:rPr>
          <w:rFonts w:cs="Arial"/>
        </w:rPr>
      </w:pPr>
    </w:p>
    <w:p w:rsidR="00AA71A4" w:rsidRPr="007E7B42" w:rsidRDefault="00461669" w:rsidP="00BC2253">
      <w:pPr>
        <w:ind w:right="634"/>
        <w:rPr>
          <w:rFonts w:cs="Arial"/>
        </w:rPr>
      </w:pPr>
      <w:r w:rsidRPr="007E7B42">
        <w:rPr>
          <w:rFonts w:cs="Arial"/>
        </w:rPr>
        <w:t>T</w:t>
      </w:r>
      <w:r w:rsidR="008023EB">
        <w:rPr>
          <w:rFonts w:cs="Arial"/>
        </w:rPr>
        <w:t>his code is for case management</w:t>
      </w:r>
      <w:r w:rsidRPr="007E7B42">
        <w:rPr>
          <w:rFonts w:cs="Arial"/>
        </w:rPr>
        <w:t xml:space="preserve"> activities for NRLGs in the juvenile court system.  Activities include but are not limited to: developing and updating written assessment and case plan, and conducting caseworker visits.</w:t>
      </w:r>
    </w:p>
    <w:p w:rsidR="00C0378A" w:rsidRPr="007E7B42" w:rsidRDefault="00C0378A" w:rsidP="00B769E1">
      <w:pPr>
        <w:rPr>
          <w:rFonts w:cs="Arial"/>
          <w:b/>
          <w:bCs/>
          <w:szCs w:val="24"/>
          <w:u w:val="single"/>
        </w:rPr>
      </w:pPr>
    </w:p>
    <w:p w:rsidR="00541B54" w:rsidRPr="00362D8E" w:rsidRDefault="00541B54" w:rsidP="00541B54">
      <w:pPr>
        <w:rPr>
          <w:rFonts w:eastAsia="Calibri" w:cs="Arial"/>
          <w:color w:val="auto"/>
          <w:szCs w:val="24"/>
          <w:u w:val="single"/>
        </w:rPr>
      </w:pPr>
      <w:r w:rsidRPr="00362D8E">
        <w:rPr>
          <w:rFonts w:eastAsia="Calibri" w:cs="Arial"/>
          <w:color w:val="auto"/>
          <w:szCs w:val="24"/>
          <w:u w:val="single"/>
        </w:rPr>
        <w:t>CODE 8881 RESOURCE FAMILY APPROVAL</w:t>
      </w:r>
      <w:r w:rsidR="00362D8E">
        <w:rPr>
          <w:rFonts w:eastAsia="Calibri" w:cs="Arial"/>
          <w:color w:val="auto"/>
          <w:szCs w:val="24"/>
          <w:u w:val="single"/>
        </w:rPr>
        <w:t xml:space="preserve"> (RFA)</w:t>
      </w:r>
    </w:p>
    <w:p w:rsidR="00541B54" w:rsidRPr="00541B54" w:rsidRDefault="00541B54" w:rsidP="00541B54">
      <w:pPr>
        <w:ind w:left="720"/>
        <w:rPr>
          <w:rFonts w:eastAsia="Calibri" w:cs="Arial"/>
          <w:color w:val="auto"/>
          <w:szCs w:val="24"/>
        </w:rPr>
      </w:pPr>
    </w:p>
    <w:p w:rsidR="00541B54" w:rsidRPr="00541B54" w:rsidRDefault="00541B54" w:rsidP="00541B54">
      <w:pPr>
        <w:rPr>
          <w:rFonts w:eastAsia="Calibri" w:cs="Arial"/>
          <w:color w:val="auto"/>
          <w:szCs w:val="24"/>
        </w:rPr>
      </w:pPr>
      <w:r w:rsidRPr="00541B54">
        <w:rPr>
          <w:rFonts w:eastAsia="Calibri" w:cs="Arial"/>
          <w:color w:val="auto"/>
          <w:szCs w:val="24"/>
        </w:rPr>
        <w:t xml:space="preserve">The time study code includes activities performed for an applicant or an approved family applicant or an approved resource family (resource families may be related or non-related caregivers).  Activities include RFA recruitment, completing the comprehensive assessment as described in the Resource Family Written Directives and may also include but are not limited to: </w:t>
      </w:r>
    </w:p>
    <w:p w:rsidR="00541B54" w:rsidRPr="00541B54" w:rsidRDefault="00541B54" w:rsidP="00541B54">
      <w:pPr>
        <w:ind w:left="720"/>
        <w:rPr>
          <w:rFonts w:eastAsia="Calibri" w:cs="Arial"/>
          <w:color w:val="auto"/>
          <w:szCs w:val="24"/>
        </w:rPr>
      </w:pPr>
    </w:p>
    <w:p w:rsidR="00541B54" w:rsidRPr="00541B54" w:rsidRDefault="00541B54" w:rsidP="00541B54">
      <w:pPr>
        <w:numPr>
          <w:ilvl w:val="0"/>
          <w:numId w:val="155"/>
        </w:numPr>
        <w:spacing w:after="200" w:line="276" w:lineRule="auto"/>
        <w:ind w:left="360"/>
        <w:contextualSpacing/>
        <w:rPr>
          <w:rFonts w:cs="Arial"/>
          <w:color w:val="auto"/>
          <w:szCs w:val="24"/>
        </w:rPr>
      </w:pPr>
      <w:r w:rsidRPr="00541B54">
        <w:rPr>
          <w:rFonts w:cs="Arial"/>
          <w:color w:val="auto"/>
          <w:szCs w:val="24"/>
        </w:rPr>
        <w:t xml:space="preserve">Background checks, clearances and assessment </w:t>
      </w:r>
    </w:p>
    <w:p w:rsidR="00541B54" w:rsidRPr="00541B54" w:rsidRDefault="00541B54" w:rsidP="00541B54">
      <w:pPr>
        <w:numPr>
          <w:ilvl w:val="0"/>
          <w:numId w:val="155"/>
        </w:numPr>
        <w:spacing w:after="200" w:line="276" w:lineRule="auto"/>
        <w:ind w:left="360"/>
        <w:contextualSpacing/>
        <w:rPr>
          <w:rFonts w:cs="Arial"/>
          <w:color w:val="auto"/>
          <w:szCs w:val="24"/>
        </w:rPr>
      </w:pPr>
      <w:r w:rsidRPr="00541B54">
        <w:rPr>
          <w:rFonts w:cs="Arial"/>
          <w:color w:val="auto"/>
          <w:szCs w:val="24"/>
        </w:rPr>
        <w:t xml:space="preserve">Home environment assessment </w:t>
      </w:r>
    </w:p>
    <w:p w:rsidR="00541B54" w:rsidRPr="00541B54" w:rsidRDefault="00541B54" w:rsidP="00541B54">
      <w:pPr>
        <w:numPr>
          <w:ilvl w:val="0"/>
          <w:numId w:val="155"/>
        </w:numPr>
        <w:spacing w:after="200" w:line="276" w:lineRule="auto"/>
        <w:ind w:left="360"/>
        <w:contextualSpacing/>
        <w:rPr>
          <w:rFonts w:cs="Arial"/>
          <w:color w:val="auto"/>
          <w:szCs w:val="24"/>
        </w:rPr>
      </w:pPr>
      <w:r w:rsidRPr="00541B54">
        <w:rPr>
          <w:rFonts w:cs="Arial"/>
          <w:color w:val="auto"/>
          <w:szCs w:val="24"/>
        </w:rPr>
        <w:t xml:space="preserve">Permanency assessment </w:t>
      </w:r>
    </w:p>
    <w:p w:rsidR="00541B54" w:rsidRPr="00541B54" w:rsidRDefault="00541B54" w:rsidP="00541B54">
      <w:pPr>
        <w:numPr>
          <w:ilvl w:val="0"/>
          <w:numId w:val="155"/>
        </w:numPr>
        <w:spacing w:after="200" w:line="276" w:lineRule="auto"/>
        <w:ind w:left="360"/>
        <w:contextualSpacing/>
        <w:rPr>
          <w:rFonts w:cs="Arial"/>
          <w:color w:val="auto"/>
          <w:szCs w:val="24"/>
        </w:rPr>
      </w:pPr>
      <w:r w:rsidRPr="00541B54">
        <w:rPr>
          <w:rFonts w:cs="Arial"/>
          <w:color w:val="auto"/>
          <w:szCs w:val="24"/>
        </w:rPr>
        <w:t xml:space="preserve">Pre-approval training </w:t>
      </w:r>
    </w:p>
    <w:p w:rsidR="00541B54" w:rsidRPr="00541B54" w:rsidRDefault="00541B54" w:rsidP="00541B54">
      <w:pPr>
        <w:numPr>
          <w:ilvl w:val="0"/>
          <w:numId w:val="155"/>
        </w:numPr>
        <w:spacing w:after="200" w:line="276" w:lineRule="auto"/>
        <w:ind w:left="360"/>
        <w:contextualSpacing/>
        <w:rPr>
          <w:rFonts w:cs="Arial"/>
          <w:color w:val="auto"/>
          <w:szCs w:val="24"/>
        </w:rPr>
      </w:pPr>
      <w:r w:rsidRPr="00541B54">
        <w:rPr>
          <w:rFonts w:cs="Arial"/>
          <w:color w:val="auto"/>
          <w:szCs w:val="24"/>
        </w:rPr>
        <w:t xml:space="preserve">Written assessment </w:t>
      </w:r>
    </w:p>
    <w:p w:rsidR="00541B54" w:rsidRPr="00541B54" w:rsidRDefault="00541B54" w:rsidP="00541B54">
      <w:pPr>
        <w:numPr>
          <w:ilvl w:val="0"/>
          <w:numId w:val="155"/>
        </w:numPr>
        <w:spacing w:after="200" w:line="276" w:lineRule="auto"/>
        <w:ind w:left="360"/>
        <w:contextualSpacing/>
        <w:rPr>
          <w:rFonts w:cs="Arial"/>
          <w:color w:val="auto"/>
          <w:szCs w:val="24"/>
        </w:rPr>
      </w:pPr>
      <w:r w:rsidRPr="00541B54">
        <w:rPr>
          <w:rFonts w:cs="Arial"/>
          <w:color w:val="auto"/>
          <w:szCs w:val="24"/>
        </w:rPr>
        <w:t xml:space="preserve">Activities related to emergency placements and placements based on a compelling reason </w:t>
      </w:r>
    </w:p>
    <w:p w:rsidR="00541B54" w:rsidRPr="00541B54" w:rsidRDefault="00541B54" w:rsidP="00541B54">
      <w:pPr>
        <w:numPr>
          <w:ilvl w:val="0"/>
          <w:numId w:val="155"/>
        </w:numPr>
        <w:spacing w:after="200" w:line="276" w:lineRule="auto"/>
        <w:ind w:left="360"/>
        <w:contextualSpacing/>
        <w:rPr>
          <w:rFonts w:cs="Arial"/>
          <w:color w:val="auto"/>
          <w:szCs w:val="24"/>
        </w:rPr>
      </w:pPr>
      <w:r w:rsidRPr="00541B54">
        <w:rPr>
          <w:rFonts w:cs="Arial"/>
          <w:color w:val="auto"/>
          <w:szCs w:val="24"/>
        </w:rPr>
        <w:t xml:space="preserve">Information and data system activities </w:t>
      </w:r>
    </w:p>
    <w:p w:rsidR="00541B54" w:rsidRPr="00541B54" w:rsidRDefault="00541B54" w:rsidP="00541B54">
      <w:pPr>
        <w:numPr>
          <w:ilvl w:val="0"/>
          <w:numId w:val="155"/>
        </w:numPr>
        <w:spacing w:after="200" w:line="276" w:lineRule="auto"/>
        <w:ind w:left="360"/>
        <w:contextualSpacing/>
        <w:rPr>
          <w:rFonts w:cs="Arial"/>
          <w:color w:val="auto"/>
          <w:szCs w:val="24"/>
        </w:rPr>
      </w:pPr>
      <w:r w:rsidRPr="00541B54">
        <w:rPr>
          <w:rFonts w:cs="Arial"/>
          <w:color w:val="auto"/>
          <w:szCs w:val="24"/>
        </w:rPr>
        <w:t>Travel related to any of the above activities</w:t>
      </w:r>
    </w:p>
    <w:p w:rsidR="00541B54" w:rsidRPr="00541B54" w:rsidRDefault="00541B54" w:rsidP="00541B54">
      <w:pPr>
        <w:ind w:left="360" w:hanging="360"/>
        <w:rPr>
          <w:rFonts w:eastAsia="Calibri" w:cs="Arial"/>
          <w:color w:val="auto"/>
          <w:szCs w:val="24"/>
        </w:rPr>
      </w:pPr>
    </w:p>
    <w:p w:rsidR="00541B54" w:rsidRPr="00541B54" w:rsidRDefault="00541B54" w:rsidP="00541B54">
      <w:pPr>
        <w:rPr>
          <w:rFonts w:eastAsia="Calibri" w:cs="Arial"/>
          <w:color w:val="auto"/>
          <w:szCs w:val="24"/>
        </w:rPr>
      </w:pPr>
      <w:r w:rsidRPr="00541B54">
        <w:rPr>
          <w:rFonts w:eastAsia="Calibri" w:cs="Arial"/>
          <w:color w:val="auto"/>
          <w:szCs w:val="24"/>
        </w:rPr>
        <w:t xml:space="preserve">Background check clearances include Child Welfare Services Live Scan/California Law Enforcement Telecommunications System, Child Abuse Index searches, Federal Bureau of Investigation and California Department of Justice databases background checks for criminal records. Activities may also include tasks associated with the provision of information to resource families including their rights to a due process. </w:t>
      </w:r>
    </w:p>
    <w:p w:rsidR="00541B54" w:rsidRPr="00541B54" w:rsidRDefault="00541B54" w:rsidP="00541B54">
      <w:pPr>
        <w:ind w:left="720"/>
        <w:rPr>
          <w:rFonts w:eastAsia="Calibri" w:cs="Arial"/>
          <w:color w:val="auto"/>
          <w:szCs w:val="24"/>
        </w:rPr>
      </w:pPr>
    </w:p>
    <w:p w:rsidR="00541B54" w:rsidRPr="00541B54" w:rsidRDefault="00541B54" w:rsidP="00541B54">
      <w:pPr>
        <w:rPr>
          <w:rFonts w:eastAsia="Calibri" w:cs="Arial"/>
          <w:strike/>
          <w:color w:val="auto"/>
          <w:szCs w:val="24"/>
        </w:rPr>
      </w:pPr>
      <w:r w:rsidRPr="00541B54">
        <w:rPr>
          <w:rFonts w:eastAsia="Calibri" w:cs="Arial"/>
          <w:strike/>
          <w:color w:val="auto"/>
          <w:szCs w:val="24"/>
        </w:rPr>
        <w:t>This code also includes training costs for staff development. Training activities also include preparing and providing training to prospective resource families and continued training after approval.</w:t>
      </w:r>
    </w:p>
    <w:p w:rsidR="00B74AD6" w:rsidRDefault="00B74AD6" w:rsidP="003536C9">
      <w:pPr>
        <w:pStyle w:val="BodyText"/>
        <w:kinsoku w:val="0"/>
        <w:overflowPunct w:val="0"/>
        <w:spacing w:line="245" w:lineRule="exact"/>
        <w:jc w:val="left"/>
        <w:rPr>
          <w:rFonts w:cs="Arial"/>
          <w:bCs/>
          <w:color w:val="auto"/>
          <w:szCs w:val="24"/>
        </w:rPr>
      </w:pPr>
    </w:p>
    <w:p w:rsidR="00B74AD6" w:rsidRPr="000502D8" w:rsidRDefault="00B74AD6" w:rsidP="003536C9">
      <w:pPr>
        <w:pStyle w:val="BodyText"/>
        <w:kinsoku w:val="0"/>
        <w:overflowPunct w:val="0"/>
        <w:spacing w:line="245" w:lineRule="exact"/>
        <w:jc w:val="left"/>
        <w:rPr>
          <w:rFonts w:cs="Arial"/>
          <w:b w:val="0"/>
          <w:bCs/>
          <w:color w:val="auto"/>
          <w:szCs w:val="24"/>
          <w:u w:val="single"/>
        </w:rPr>
      </w:pPr>
      <w:r w:rsidRPr="000502D8">
        <w:rPr>
          <w:rFonts w:cs="Arial"/>
          <w:b w:val="0"/>
          <w:bCs/>
          <w:color w:val="auto"/>
          <w:szCs w:val="24"/>
          <w:u w:val="single"/>
        </w:rPr>
        <w:t>CODE 9181 C</w:t>
      </w:r>
      <w:r w:rsidR="001D6946" w:rsidRPr="000502D8">
        <w:rPr>
          <w:rFonts w:cs="Arial"/>
          <w:b w:val="0"/>
          <w:bCs/>
          <w:color w:val="auto"/>
          <w:szCs w:val="24"/>
          <w:u w:val="single"/>
        </w:rPr>
        <w:t xml:space="preserve">OMMERCIALLY </w:t>
      </w:r>
      <w:r w:rsidRPr="000502D8">
        <w:rPr>
          <w:rFonts w:cs="Arial"/>
          <w:b w:val="0"/>
          <w:bCs/>
          <w:color w:val="auto"/>
          <w:szCs w:val="24"/>
          <w:u w:val="single"/>
        </w:rPr>
        <w:t>S</w:t>
      </w:r>
      <w:r w:rsidR="001D6946" w:rsidRPr="000502D8">
        <w:rPr>
          <w:rFonts w:cs="Arial"/>
          <w:b w:val="0"/>
          <w:bCs/>
          <w:color w:val="auto"/>
          <w:szCs w:val="24"/>
          <w:u w:val="single"/>
        </w:rPr>
        <w:t xml:space="preserve">EXUALLY </w:t>
      </w:r>
      <w:r w:rsidRPr="000502D8">
        <w:rPr>
          <w:rFonts w:cs="Arial"/>
          <w:b w:val="0"/>
          <w:bCs/>
          <w:color w:val="auto"/>
          <w:szCs w:val="24"/>
          <w:u w:val="single"/>
        </w:rPr>
        <w:t>E</w:t>
      </w:r>
      <w:r w:rsidR="001D6946" w:rsidRPr="000502D8">
        <w:rPr>
          <w:rFonts w:cs="Arial"/>
          <w:b w:val="0"/>
          <w:bCs/>
          <w:color w:val="auto"/>
          <w:szCs w:val="24"/>
          <w:u w:val="single"/>
        </w:rPr>
        <w:t xml:space="preserve">XPLOITED </w:t>
      </w:r>
      <w:r w:rsidRPr="000502D8">
        <w:rPr>
          <w:rFonts w:cs="Arial"/>
          <w:b w:val="0"/>
          <w:bCs/>
          <w:color w:val="auto"/>
          <w:szCs w:val="24"/>
          <w:u w:val="single"/>
        </w:rPr>
        <w:t>C</w:t>
      </w:r>
      <w:r w:rsidR="001D6946" w:rsidRPr="000502D8">
        <w:rPr>
          <w:rFonts w:cs="Arial"/>
          <w:b w:val="0"/>
          <w:bCs/>
          <w:color w:val="auto"/>
          <w:szCs w:val="24"/>
          <w:u w:val="single"/>
        </w:rPr>
        <w:t>HILDREN (CSEC)</w:t>
      </w:r>
      <w:r w:rsidRPr="000502D8">
        <w:rPr>
          <w:rFonts w:cs="Arial"/>
          <w:b w:val="0"/>
          <w:bCs/>
          <w:color w:val="auto"/>
          <w:szCs w:val="24"/>
          <w:u w:val="single"/>
        </w:rPr>
        <w:t xml:space="preserve"> YOUTH TRAINING, SERVICES AND SUPPORT</w:t>
      </w:r>
    </w:p>
    <w:p w:rsidR="00B74AD6" w:rsidRPr="000502D8" w:rsidRDefault="00B74AD6" w:rsidP="003536C9">
      <w:pPr>
        <w:pStyle w:val="BodyText"/>
        <w:kinsoku w:val="0"/>
        <w:overflowPunct w:val="0"/>
        <w:spacing w:line="245" w:lineRule="exact"/>
        <w:jc w:val="left"/>
        <w:rPr>
          <w:rFonts w:cs="Arial"/>
          <w:b w:val="0"/>
          <w:bCs/>
          <w:color w:val="auto"/>
          <w:szCs w:val="24"/>
        </w:rPr>
      </w:pPr>
    </w:p>
    <w:p w:rsidR="003D6047" w:rsidRPr="000502D8" w:rsidRDefault="00B74AD6" w:rsidP="003536C9">
      <w:pPr>
        <w:pStyle w:val="BodyText"/>
        <w:kinsoku w:val="0"/>
        <w:overflowPunct w:val="0"/>
        <w:spacing w:line="245" w:lineRule="exact"/>
        <w:jc w:val="left"/>
        <w:rPr>
          <w:rFonts w:cs="Arial"/>
          <w:b w:val="0"/>
          <w:bCs/>
          <w:color w:val="auto"/>
          <w:szCs w:val="24"/>
        </w:rPr>
      </w:pPr>
      <w:r w:rsidRPr="000502D8">
        <w:rPr>
          <w:rFonts w:cs="Arial"/>
          <w:b w:val="0"/>
          <w:bCs/>
          <w:color w:val="auto"/>
          <w:szCs w:val="24"/>
        </w:rPr>
        <w:t>A</w:t>
      </w:r>
      <w:r w:rsidR="003D6047" w:rsidRPr="000502D8">
        <w:rPr>
          <w:rFonts w:cs="Arial"/>
          <w:b w:val="0"/>
          <w:bCs/>
          <w:color w:val="auto"/>
          <w:szCs w:val="24"/>
        </w:rPr>
        <w:t>llow</w:t>
      </w:r>
      <w:r w:rsidRPr="000502D8">
        <w:rPr>
          <w:rFonts w:cs="Arial"/>
          <w:b w:val="0"/>
          <w:bCs/>
          <w:color w:val="auto"/>
          <w:szCs w:val="24"/>
        </w:rPr>
        <w:t>s</w:t>
      </w:r>
      <w:r w:rsidR="00193BF0" w:rsidRPr="000502D8">
        <w:rPr>
          <w:rFonts w:cs="Arial"/>
          <w:b w:val="0"/>
          <w:bCs/>
          <w:color w:val="auto"/>
          <w:szCs w:val="24"/>
        </w:rPr>
        <w:t xml:space="preserve"> costs</w:t>
      </w:r>
      <w:r w:rsidR="003D6047" w:rsidRPr="000502D8">
        <w:rPr>
          <w:rFonts w:cs="Arial"/>
          <w:b w:val="0"/>
          <w:bCs/>
          <w:color w:val="auto"/>
          <w:szCs w:val="24"/>
        </w:rPr>
        <w:t xml:space="preserve"> for specialized county staff that are trained to work with children who are victims of commercial sexual exploitation to support victims and their caregivers, and to provide support for case management and the interagency and cross-departmental response</w:t>
      </w:r>
      <w:r w:rsidR="00193BF0" w:rsidRPr="000502D8">
        <w:rPr>
          <w:rFonts w:cs="Arial"/>
          <w:b w:val="0"/>
          <w:bCs/>
          <w:color w:val="auto"/>
          <w:szCs w:val="24"/>
        </w:rPr>
        <w:t>.</w:t>
      </w:r>
      <w:r w:rsidR="003D6047" w:rsidRPr="000502D8">
        <w:rPr>
          <w:rFonts w:cs="Arial"/>
          <w:b w:val="0"/>
          <w:bCs/>
          <w:color w:val="auto"/>
          <w:szCs w:val="24"/>
        </w:rPr>
        <w:t xml:space="preserve">  </w:t>
      </w:r>
    </w:p>
    <w:p w:rsidR="0042720F" w:rsidRPr="003D6047" w:rsidRDefault="0042720F" w:rsidP="003536C9">
      <w:pPr>
        <w:pStyle w:val="BodyText"/>
        <w:kinsoku w:val="0"/>
        <w:overflowPunct w:val="0"/>
        <w:spacing w:line="245" w:lineRule="exact"/>
        <w:jc w:val="left"/>
        <w:rPr>
          <w:rFonts w:cs="Arial"/>
          <w:bCs/>
          <w:color w:val="auto"/>
          <w:szCs w:val="24"/>
        </w:rPr>
      </w:pPr>
    </w:p>
    <w:p w:rsidR="009623EE" w:rsidRPr="00FC0D6C" w:rsidRDefault="003536C9" w:rsidP="003536C9">
      <w:pPr>
        <w:pStyle w:val="BodyText"/>
        <w:kinsoku w:val="0"/>
        <w:overflowPunct w:val="0"/>
        <w:spacing w:line="245" w:lineRule="exact"/>
        <w:jc w:val="left"/>
        <w:rPr>
          <w:rFonts w:cs="Arial"/>
          <w:b w:val="0"/>
          <w:color w:val="auto"/>
          <w:szCs w:val="24"/>
          <w:u w:val="single"/>
        </w:rPr>
      </w:pPr>
      <w:r w:rsidRPr="00FC0D6C">
        <w:rPr>
          <w:rFonts w:cs="Arial"/>
          <w:b w:val="0"/>
          <w:bCs/>
          <w:color w:val="auto"/>
          <w:szCs w:val="24"/>
          <w:u w:val="single"/>
        </w:rPr>
        <w:lastRenderedPageBreak/>
        <w:t>CODE 92</w:t>
      </w:r>
      <w:r w:rsidRPr="00FC0D6C">
        <w:rPr>
          <w:rFonts w:cs="Arial"/>
          <w:b w:val="0"/>
          <w:bCs/>
          <w:color w:val="auto"/>
          <w:spacing w:val="-2"/>
          <w:szCs w:val="24"/>
          <w:u w:val="single"/>
        </w:rPr>
        <w:t>0</w:t>
      </w:r>
      <w:r w:rsidRPr="00FC0D6C">
        <w:rPr>
          <w:rFonts w:cs="Arial"/>
          <w:b w:val="0"/>
          <w:bCs/>
          <w:color w:val="auto"/>
          <w:szCs w:val="24"/>
          <w:u w:val="single"/>
        </w:rPr>
        <w:t>1</w:t>
      </w:r>
      <w:r w:rsidRPr="00FC0D6C">
        <w:rPr>
          <w:rFonts w:cs="Arial"/>
          <w:b w:val="0"/>
          <w:bCs/>
          <w:color w:val="auto"/>
          <w:spacing w:val="1"/>
          <w:szCs w:val="24"/>
          <w:u w:val="single"/>
        </w:rPr>
        <w:t xml:space="preserve"> </w:t>
      </w:r>
      <w:r w:rsidRPr="00FC0D6C">
        <w:rPr>
          <w:rFonts w:cs="Arial"/>
          <w:b w:val="0"/>
          <w:bCs/>
          <w:color w:val="auto"/>
          <w:spacing w:val="-2"/>
          <w:szCs w:val="24"/>
          <w:u w:val="single"/>
        </w:rPr>
        <w:t>C</w:t>
      </w:r>
      <w:r w:rsidRPr="00FC0D6C">
        <w:rPr>
          <w:rFonts w:cs="Arial"/>
          <w:b w:val="0"/>
          <w:bCs/>
          <w:color w:val="auto"/>
          <w:szCs w:val="24"/>
          <w:u w:val="single"/>
        </w:rPr>
        <w:t>SEC</w:t>
      </w:r>
      <w:r w:rsidRPr="00FC0D6C">
        <w:rPr>
          <w:rFonts w:cs="Arial"/>
          <w:b w:val="0"/>
          <w:bCs/>
          <w:color w:val="auto"/>
          <w:spacing w:val="-1"/>
          <w:szCs w:val="24"/>
          <w:u w:val="single"/>
        </w:rPr>
        <w:t xml:space="preserve"> </w:t>
      </w:r>
      <w:r w:rsidRPr="00FC0D6C">
        <w:rPr>
          <w:rFonts w:cs="Arial"/>
          <w:b w:val="0"/>
          <w:bCs/>
          <w:color w:val="auto"/>
          <w:szCs w:val="24"/>
          <w:u w:val="single"/>
        </w:rPr>
        <w:t>PROGRAM PROT</w:t>
      </w:r>
      <w:r w:rsidRPr="00FC0D6C">
        <w:rPr>
          <w:rFonts w:cs="Arial"/>
          <w:b w:val="0"/>
          <w:bCs/>
          <w:color w:val="auto"/>
          <w:spacing w:val="-1"/>
          <w:szCs w:val="24"/>
          <w:u w:val="single"/>
        </w:rPr>
        <w:t>O</w:t>
      </w:r>
      <w:r w:rsidRPr="00FC0D6C">
        <w:rPr>
          <w:rFonts w:cs="Arial"/>
          <w:b w:val="0"/>
          <w:bCs/>
          <w:color w:val="auto"/>
          <w:szCs w:val="24"/>
          <w:u w:val="single"/>
        </w:rPr>
        <w:t>COL</w:t>
      </w:r>
      <w:r w:rsidRPr="00FC0D6C">
        <w:rPr>
          <w:rFonts w:cs="Arial"/>
          <w:b w:val="0"/>
          <w:bCs/>
          <w:color w:val="auto"/>
          <w:spacing w:val="-2"/>
          <w:szCs w:val="24"/>
          <w:u w:val="single"/>
        </w:rPr>
        <w:t xml:space="preserve"> </w:t>
      </w:r>
      <w:r w:rsidRPr="00FC0D6C">
        <w:rPr>
          <w:rFonts w:cs="Arial"/>
          <w:b w:val="0"/>
          <w:bCs/>
          <w:color w:val="auto"/>
          <w:szCs w:val="24"/>
          <w:u w:val="single"/>
        </w:rPr>
        <w:t>AND</w:t>
      </w:r>
      <w:r w:rsidRPr="00FC0D6C">
        <w:rPr>
          <w:rFonts w:cs="Arial"/>
          <w:b w:val="0"/>
          <w:bCs/>
          <w:color w:val="auto"/>
          <w:spacing w:val="-3"/>
          <w:szCs w:val="24"/>
          <w:u w:val="single"/>
        </w:rPr>
        <w:t xml:space="preserve"> </w:t>
      </w:r>
      <w:r w:rsidRPr="00FC0D6C">
        <w:rPr>
          <w:rFonts w:cs="Arial"/>
          <w:b w:val="0"/>
          <w:bCs/>
          <w:color w:val="auto"/>
          <w:szCs w:val="24"/>
          <w:u w:val="single"/>
        </w:rPr>
        <w:t>DE</w:t>
      </w:r>
      <w:r w:rsidRPr="00FC0D6C">
        <w:rPr>
          <w:rFonts w:cs="Arial"/>
          <w:b w:val="0"/>
          <w:bCs/>
          <w:color w:val="auto"/>
          <w:spacing w:val="-4"/>
          <w:szCs w:val="24"/>
          <w:u w:val="single"/>
        </w:rPr>
        <w:t>V</w:t>
      </w:r>
      <w:r w:rsidRPr="00FC0D6C">
        <w:rPr>
          <w:rFonts w:cs="Arial"/>
          <w:b w:val="0"/>
          <w:bCs/>
          <w:color w:val="auto"/>
          <w:szCs w:val="24"/>
          <w:u w:val="single"/>
        </w:rPr>
        <w:t>ELOPMENT</w:t>
      </w:r>
    </w:p>
    <w:p w:rsidR="00BD2962" w:rsidRPr="00FC0D6C" w:rsidRDefault="00BD2962" w:rsidP="009623EE">
      <w:pPr>
        <w:kinsoku w:val="0"/>
        <w:overflowPunct w:val="0"/>
        <w:autoSpaceDE w:val="0"/>
        <w:autoSpaceDN w:val="0"/>
        <w:adjustRightInd w:val="0"/>
        <w:spacing w:line="245" w:lineRule="exact"/>
        <w:ind w:left="40"/>
        <w:rPr>
          <w:rFonts w:cs="Arial"/>
          <w:color w:val="auto"/>
          <w:szCs w:val="24"/>
          <w:u w:val="single"/>
        </w:rPr>
      </w:pPr>
    </w:p>
    <w:p w:rsidR="00BD2962" w:rsidRPr="00FC0D6C" w:rsidRDefault="009623EE" w:rsidP="007C4617">
      <w:pPr>
        <w:kinsoku w:val="0"/>
        <w:overflowPunct w:val="0"/>
        <w:autoSpaceDE w:val="0"/>
        <w:autoSpaceDN w:val="0"/>
        <w:adjustRightInd w:val="0"/>
        <w:spacing w:before="49"/>
        <w:ind w:right="113"/>
        <w:rPr>
          <w:rFonts w:cs="Arial"/>
          <w:color w:val="auto"/>
          <w:spacing w:val="3"/>
          <w:szCs w:val="24"/>
        </w:rPr>
      </w:pPr>
      <w:r w:rsidRPr="00FC0D6C">
        <w:rPr>
          <w:rFonts w:cs="Arial"/>
          <w:color w:val="auto"/>
          <w:szCs w:val="24"/>
        </w:rPr>
        <w:t>For tho</w:t>
      </w:r>
      <w:r w:rsidRPr="00FC0D6C">
        <w:rPr>
          <w:rFonts w:cs="Arial"/>
          <w:color w:val="auto"/>
          <w:spacing w:val="-3"/>
          <w:szCs w:val="24"/>
        </w:rPr>
        <w:t>s</w:t>
      </w:r>
      <w:r w:rsidRPr="00FC0D6C">
        <w:rPr>
          <w:rFonts w:cs="Arial"/>
          <w:color w:val="auto"/>
          <w:szCs w:val="24"/>
        </w:rPr>
        <w:t>e</w:t>
      </w:r>
      <w:r w:rsidRPr="00FC0D6C">
        <w:rPr>
          <w:rFonts w:cs="Arial"/>
          <w:color w:val="auto"/>
          <w:spacing w:val="2"/>
          <w:szCs w:val="24"/>
        </w:rPr>
        <w:t xml:space="preserve"> </w:t>
      </w:r>
      <w:r w:rsidRPr="00FC0D6C">
        <w:rPr>
          <w:rFonts w:cs="Arial"/>
          <w:color w:val="auto"/>
          <w:szCs w:val="24"/>
        </w:rPr>
        <w:t>c</w:t>
      </w:r>
      <w:r w:rsidRPr="00FC0D6C">
        <w:rPr>
          <w:rFonts w:cs="Arial"/>
          <w:color w:val="auto"/>
          <w:spacing w:val="-2"/>
          <w:szCs w:val="24"/>
        </w:rPr>
        <w:t>o</w:t>
      </w:r>
      <w:r w:rsidRPr="00FC0D6C">
        <w:rPr>
          <w:rFonts w:cs="Arial"/>
          <w:color w:val="auto"/>
          <w:szCs w:val="24"/>
        </w:rPr>
        <w:t xml:space="preserve">unties </w:t>
      </w:r>
      <w:r w:rsidRPr="00FC0D6C">
        <w:rPr>
          <w:rFonts w:cs="Arial"/>
          <w:color w:val="auto"/>
          <w:spacing w:val="-3"/>
          <w:szCs w:val="24"/>
        </w:rPr>
        <w:t>w</w:t>
      </w:r>
      <w:r w:rsidRPr="00FC0D6C">
        <w:rPr>
          <w:rFonts w:cs="Arial"/>
          <w:color w:val="auto"/>
          <w:spacing w:val="-2"/>
          <w:szCs w:val="24"/>
        </w:rPr>
        <w:t>h</w:t>
      </w:r>
      <w:r w:rsidRPr="00FC0D6C">
        <w:rPr>
          <w:rFonts w:cs="Arial"/>
          <w:color w:val="auto"/>
          <w:szCs w:val="24"/>
        </w:rPr>
        <w:t xml:space="preserve">o </w:t>
      </w:r>
      <w:r w:rsidRPr="00FC0D6C">
        <w:rPr>
          <w:rFonts w:cs="Arial"/>
          <w:color w:val="auto"/>
          <w:spacing w:val="1"/>
          <w:szCs w:val="24"/>
        </w:rPr>
        <w:t>a</w:t>
      </w:r>
      <w:r w:rsidRPr="00FC0D6C">
        <w:rPr>
          <w:rFonts w:cs="Arial"/>
          <w:color w:val="auto"/>
          <w:szCs w:val="24"/>
        </w:rPr>
        <w:t>re</w:t>
      </w:r>
      <w:r w:rsidRPr="00FC0D6C">
        <w:rPr>
          <w:rFonts w:cs="Arial"/>
          <w:color w:val="auto"/>
          <w:spacing w:val="-2"/>
          <w:szCs w:val="24"/>
        </w:rPr>
        <w:t xml:space="preserve"> </w:t>
      </w:r>
      <w:r w:rsidRPr="00FC0D6C">
        <w:rPr>
          <w:rFonts w:cs="Arial"/>
          <w:color w:val="auto"/>
          <w:szCs w:val="24"/>
        </w:rPr>
        <w:t>partic</w:t>
      </w:r>
      <w:r w:rsidRPr="00FC0D6C">
        <w:rPr>
          <w:rFonts w:cs="Arial"/>
          <w:color w:val="auto"/>
          <w:spacing w:val="-2"/>
          <w:szCs w:val="24"/>
        </w:rPr>
        <w:t>i</w:t>
      </w:r>
      <w:r w:rsidRPr="00FC0D6C">
        <w:rPr>
          <w:rFonts w:cs="Arial"/>
          <w:color w:val="auto"/>
          <w:szCs w:val="24"/>
        </w:rPr>
        <w:t>pat</w:t>
      </w:r>
      <w:r w:rsidRPr="00FC0D6C">
        <w:rPr>
          <w:rFonts w:cs="Arial"/>
          <w:color w:val="auto"/>
          <w:spacing w:val="-3"/>
          <w:szCs w:val="24"/>
        </w:rPr>
        <w:t>i</w:t>
      </w:r>
      <w:r w:rsidRPr="00FC0D6C">
        <w:rPr>
          <w:rFonts w:cs="Arial"/>
          <w:color w:val="auto"/>
          <w:szCs w:val="24"/>
        </w:rPr>
        <w:t>ng</w:t>
      </w:r>
      <w:r w:rsidRPr="00FC0D6C">
        <w:rPr>
          <w:rFonts w:cs="Arial"/>
          <w:color w:val="auto"/>
          <w:spacing w:val="-2"/>
          <w:szCs w:val="24"/>
        </w:rPr>
        <w:t xml:space="preserve"> </w:t>
      </w:r>
      <w:r w:rsidRPr="00FC0D6C">
        <w:rPr>
          <w:rFonts w:cs="Arial"/>
          <w:color w:val="auto"/>
          <w:szCs w:val="24"/>
        </w:rPr>
        <w:t>in t</w:t>
      </w:r>
      <w:r w:rsidRPr="00FC0D6C">
        <w:rPr>
          <w:rFonts w:cs="Arial"/>
          <w:color w:val="auto"/>
          <w:spacing w:val="-2"/>
          <w:szCs w:val="24"/>
        </w:rPr>
        <w:t>h</w:t>
      </w:r>
      <w:r w:rsidRPr="00FC0D6C">
        <w:rPr>
          <w:rFonts w:cs="Arial"/>
          <w:color w:val="auto"/>
          <w:szCs w:val="24"/>
        </w:rPr>
        <w:t>e CS</w:t>
      </w:r>
      <w:r w:rsidRPr="00FC0D6C">
        <w:rPr>
          <w:rFonts w:cs="Arial"/>
          <w:color w:val="auto"/>
          <w:spacing w:val="1"/>
          <w:szCs w:val="24"/>
        </w:rPr>
        <w:t>E</w:t>
      </w:r>
      <w:r w:rsidRPr="00FC0D6C">
        <w:rPr>
          <w:rFonts w:cs="Arial"/>
          <w:color w:val="auto"/>
          <w:szCs w:val="24"/>
        </w:rPr>
        <w:t>C</w:t>
      </w:r>
      <w:r w:rsidRPr="00FC0D6C">
        <w:rPr>
          <w:rFonts w:cs="Arial"/>
          <w:color w:val="auto"/>
          <w:spacing w:val="4"/>
          <w:szCs w:val="24"/>
        </w:rPr>
        <w:t xml:space="preserve"> </w:t>
      </w:r>
      <w:r w:rsidRPr="00FC0D6C">
        <w:rPr>
          <w:rFonts w:cs="Arial"/>
          <w:color w:val="auto"/>
          <w:szCs w:val="24"/>
        </w:rPr>
        <w:t>Pro</w:t>
      </w:r>
      <w:r w:rsidRPr="00FC0D6C">
        <w:rPr>
          <w:rFonts w:cs="Arial"/>
          <w:color w:val="auto"/>
          <w:spacing w:val="-2"/>
          <w:szCs w:val="24"/>
        </w:rPr>
        <w:t>g</w:t>
      </w:r>
      <w:r w:rsidRPr="00FC0D6C">
        <w:rPr>
          <w:rFonts w:cs="Arial"/>
          <w:color w:val="auto"/>
          <w:szCs w:val="24"/>
        </w:rPr>
        <w:t>ra</w:t>
      </w:r>
      <w:r w:rsidRPr="00FC0D6C">
        <w:rPr>
          <w:rFonts w:cs="Arial"/>
          <w:color w:val="auto"/>
          <w:spacing w:val="-1"/>
          <w:szCs w:val="24"/>
        </w:rPr>
        <w:t>m</w:t>
      </w:r>
      <w:r w:rsidRPr="00FC0D6C">
        <w:rPr>
          <w:rFonts w:cs="Arial"/>
          <w:color w:val="auto"/>
          <w:szCs w:val="24"/>
        </w:rPr>
        <w:t xml:space="preserve">, </w:t>
      </w:r>
      <w:proofErr w:type="gramStart"/>
      <w:r w:rsidRPr="00FC0D6C">
        <w:rPr>
          <w:rFonts w:cs="Arial"/>
          <w:color w:val="auto"/>
          <w:szCs w:val="24"/>
        </w:rPr>
        <w:t>st</w:t>
      </w:r>
      <w:r w:rsidRPr="00FC0D6C">
        <w:rPr>
          <w:rFonts w:cs="Arial"/>
          <w:color w:val="auto"/>
          <w:spacing w:val="-1"/>
          <w:szCs w:val="24"/>
        </w:rPr>
        <w:t>a</w:t>
      </w:r>
      <w:r w:rsidRPr="00FC0D6C">
        <w:rPr>
          <w:rFonts w:cs="Arial"/>
          <w:color w:val="auto"/>
          <w:szCs w:val="24"/>
        </w:rPr>
        <w:t>f</w:t>
      </w:r>
      <w:r w:rsidRPr="00FC0D6C">
        <w:rPr>
          <w:rFonts w:cs="Arial"/>
          <w:color w:val="auto"/>
          <w:spacing w:val="-2"/>
          <w:szCs w:val="24"/>
        </w:rPr>
        <w:t>f</w:t>
      </w:r>
      <w:r w:rsidRPr="00FC0D6C">
        <w:rPr>
          <w:rFonts w:cs="Arial"/>
          <w:color w:val="auto"/>
          <w:szCs w:val="24"/>
        </w:rPr>
        <w:t xml:space="preserve"> </w:t>
      </w:r>
      <w:r w:rsidRPr="00FC0D6C">
        <w:rPr>
          <w:rFonts w:cs="Arial"/>
          <w:color w:val="auto"/>
          <w:spacing w:val="1"/>
          <w:szCs w:val="24"/>
        </w:rPr>
        <w:t>a</w:t>
      </w:r>
      <w:r w:rsidRPr="00FC0D6C">
        <w:rPr>
          <w:rFonts w:cs="Arial"/>
          <w:color w:val="auto"/>
          <w:szCs w:val="24"/>
        </w:rPr>
        <w:t>re</w:t>
      </w:r>
      <w:proofErr w:type="gramEnd"/>
      <w:r w:rsidRPr="00FC0D6C">
        <w:rPr>
          <w:rFonts w:cs="Arial"/>
          <w:color w:val="auto"/>
          <w:spacing w:val="1"/>
          <w:szCs w:val="24"/>
        </w:rPr>
        <w:t xml:space="preserve"> </w:t>
      </w:r>
      <w:r w:rsidRPr="00FC0D6C">
        <w:rPr>
          <w:rFonts w:cs="Arial"/>
          <w:color w:val="auto"/>
          <w:spacing w:val="-2"/>
          <w:szCs w:val="24"/>
        </w:rPr>
        <w:t>a</w:t>
      </w:r>
      <w:r w:rsidRPr="00FC0D6C">
        <w:rPr>
          <w:rFonts w:cs="Arial"/>
          <w:color w:val="auto"/>
          <w:szCs w:val="24"/>
        </w:rPr>
        <w:t xml:space="preserve">ble </w:t>
      </w:r>
      <w:r w:rsidRPr="00FC0D6C">
        <w:rPr>
          <w:rFonts w:cs="Arial"/>
          <w:color w:val="auto"/>
          <w:spacing w:val="-2"/>
          <w:szCs w:val="24"/>
        </w:rPr>
        <w:t>t</w:t>
      </w:r>
      <w:r w:rsidRPr="00FC0D6C">
        <w:rPr>
          <w:rFonts w:cs="Arial"/>
          <w:color w:val="auto"/>
          <w:szCs w:val="24"/>
        </w:rPr>
        <w:t>o report t</w:t>
      </w:r>
      <w:r w:rsidRPr="00FC0D6C">
        <w:rPr>
          <w:rFonts w:cs="Arial"/>
          <w:color w:val="auto"/>
          <w:spacing w:val="-3"/>
          <w:szCs w:val="24"/>
        </w:rPr>
        <w:t>i</w:t>
      </w:r>
      <w:r w:rsidRPr="00FC0D6C">
        <w:rPr>
          <w:rFonts w:cs="Arial"/>
          <w:color w:val="auto"/>
          <w:spacing w:val="1"/>
          <w:szCs w:val="24"/>
        </w:rPr>
        <w:t>m</w:t>
      </w:r>
      <w:r w:rsidRPr="00FC0D6C">
        <w:rPr>
          <w:rFonts w:cs="Arial"/>
          <w:color w:val="auto"/>
          <w:szCs w:val="24"/>
        </w:rPr>
        <w:t xml:space="preserve">e </w:t>
      </w:r>
      <w:r w:rsidRPr="00FC0D6C">
        <w:rPr>
          <w:rFonts w:cs="Arial"/>
          <w:color w:val="auto"/>
          <w:spacing w:val="-2"/>
          <w:szCs w:val="24"/>
        </w:rPr>
        <w:t>s</w:t>
      </w:r>
      <w:r w:rsidRPr="00FC0D6C">
        <w:rPr>
          <w:rFonts w:cs="Arial"/>
          <w:color w:val="auto"/>
          <w:szCs w:val="24"/>
        </w:rPr>
        <w:t>pe</w:t>
      </w:r>
      <w:r w:rsidRPr="00FC0D6C">
        <w:rPr>
          <w:rFonts w:cs="Arial"/>
          <w:color w:val="auto"/>
          <w:spacing w:val="-2"/>
          <w:szCs w:val="24"/>
        </w:rPr>
        <w:t>n</w:t>
      </w:r>
      <w:r w:rsidRPr="00FC0D6C">
        <w:rPr>
          <w:rFonts w:cs="Arial"/>
          <w:color w:val="auto"/>
          <w:szCs w:val="24"/>
        </w:rPr>
        <w:t xml:space="preserve">t </w:t>
      </w:r>
      <w:r w:rsidRPr="00FC0D6C">
        <w:rPr>
          <w:rFonts w:cs="Arial"/>
          <w:color w:val="auto"/>
          <w:spacing w:val="-2"/>
          <w:szCs w:val="24"/>
        </w:rPr>
        <w:t>o</w:t>
      </w:r>
      <w:r w:rsidRPr="00FC0D6C">
        <w:rPr>
          <w:rFonts w:cs="Arial"/>
          <w:color w:val="auto"/>
          <w:szCs w:val="24"/>
        </w:rPr>
        <w:t>n</w:t>
      </w:r>
      <w:r w:rsidRPr="00FC0D6C">
        <w:rPr>
          <w:rFonts w:cs="Arial"/>
          <w:color w:val="auto"/>
          <w:spacing w:val="3"/>
          <w:szCs w:val="24"/>
        </w:rPr>
        <w:t xml:space="preserve"> </w:t>
      </w:r>
      <w:r w:rsidRPr="00FC0D6C">
        <w:rPr>
          <w:rFonts w:cs="Arial"/>
          <w:color w:val="auto"/>
          <w:spacing w:val="-2"/>
          <w:szCs w:val="24"/>
        </w:rPr>
        <w:t>a</w:t>
      </w:r>
      <w:r w:rsidRPr="00FC0D6C">
        <w:rPr>
          <w:rFonts w:cs="Arial"/>
          <w:color w:val="auto"/>
          <w:szCs w:val="24"/>
        </w:rPr>
        <w:t>d</w:t>
      </w:r>
      <w:r w:rsidRPr="00FC0D6C">
        <w:rPr>
          <w:rFonts w:cs="Arial"/>
          <w:color w:val="auto"/>
          <w:spacing w:val="1"/>
          <w:szCs w:val="24"/>
        </w:rPr>
        <w:t>m</w:t>
      </w:r>
      <w:r w:rsidRPr="00FC0D6C">
        <w:rPr>
          <w:rFonts w:cs="Arial"/>
          <w:color w:val="auto"/>
          <w:szCs w:val="24"/>
        </w:rPr>
        <w:t>inistr</w:t>
      </w:r>
      <w:r w:rsidRPr="00FC0D6C">
        <w:rPr>
          <w:rFonts w:cs="Arial"/>
          <w:color w:val="auto"/>
          <w:spacing w:val="-2"/>
          <w:szCs w:val="24"/>
        </w:rPr>
        <w:t>a</w:t>
      </w:r>
      <w:r w:rsidRPr="00FC0D6C">
        <w:rPr>
          <w:rFonts w:cs="Arial"/>
          <w:color w:val="auto"/>
          <w:szCs w:val="24"/>
        </w:rPr>
        <w:t>ti</w:t>
      </w:r>
      <w:r w:rsidRPr="00FC0D6C">
        <w:rPr>
          <w:rFonts w:cs="Arial"/>
          <w:color w:val="auto"/>
          <w:spacing w:val="-3"/>
          <w:szCs w:val="24"/>
        </w:rPr>
        <w:t>v</w:t>
      </w:r>
      <w:r w:rsidRPr="00FC0D6C">
        <w:rPr>
          <w:rFonts w:cs="Arial"/>
          <w:color w:val="auto"/>
          <w:szCs w:val="24"/>
        </w:rPr>
        <w:t>e</w:t>
      </w:r>
      <w:r w:rsidRPr="00FC0D6C">
        <w:rPr>
          <w:rFonts w:cs="Arial"/>
          <w:color w:val="auto"/>
          <w:spacing w:val="1"/>
          <w:szCs w:val="24"/>
        </w:rPr>
        <w:t xml:space="preserve"> </w:t>
      </w:r>
      <w:r w:rsidRPr="00FC0D6C">
        <w:rPr>
          <w:rFonts w:cs="Arial"/>
          <w:color w:val="auto"/>
          <w:szCs w:val="24"/>
        </w:rPr>
        <w:t>acti</w:t>
      </w:r>
      <w:r w:rsidRPr="00FC0D6C">
        <w:rPr>
          <w:rFonts w:cs="Arial"/>
          <w:color w:val="auto"/>
          <w:spacing w:val="-3"/>
          <w:szCs w:val="24"/>
        </w:rPr>
        <w:t>v</w:t>
      </w:r>
      <w:r w:rsidRPr="00FC0D6C">
        <w:rPr>
          <w:rFonts w:cs="Arial"/>
          <w:color w:val="auto"/>
          <w:szCs w:val="24"/>
        </w:rPr>
        <w:t>ities</w:t>
      </w:r>
      <w:r w:rsidRPr="00FC0D6C">
        <w:rPr>
          <w:rFonts w:cs="Arial"/>
          <w:color w:val="auto"/>
          <w:spacing w:val="1"/>
          <w:szCs w:val="24"/>
        </w:rPr>
        <w:t xml:space="preserve"> </w:t>
      </w:r>
      <w:r w:rsidRPr="00FC0D6C">
        <w:rPr>
          <w:rFonts w:cs="Arial"/>
          <w:color w:val="auto"/>
          <w:szCs w:val="24"/>
        </w:rPr>
        <w:t>related</w:t>
      </w:r>
      <w:r w:rsidRPr="00FC0D6C">
        <w:rPr>
          <w:rFonts w:cs="Arial"/>
          <w:color w:val="auto"/>
          <w:spacing w:val="-2"/>
          <w:szCs w:val="24"/>
        </w:rPr>
        <w:t xml:space="preserve"> </w:t>
      </w:r>
      <w:r w:rsidRPr="00FC0D6C">
        <w:rPr>
          <w:rFonts w:cs="Arial"/>
          <w:color w:val="auto"/>
          <w:szCs w:val="24"/>
        </w:rPr>
        <w:t>to</w:t>
      </w:r>
      <w:r w:rsidRPr="00FC0D6C">
        <w:rPr>
          <w:rFonts w:cs="Arial"/>
          <w:color w:val="auto"/>
          <w:spacing w:val="2"/>
          <w:szCs w:val="24"/>
        </w:rPr>
        <w:t xml:space="preserve"> </w:t>
      </w:r>
      <w:r w:rsidRPr="00FC0D6C">
        <w:rPr>
          <w:rFonts w:cs="Arial"/>
          <w:color w:val="auto"/>
          <w:spacing w:val="-2"/>
          <w:szCs w:val="24"/>
        </w:rPr>
        <w:t>t</w:t>
      </w:r>
      <w:r w:rsidRPr="00FC0D6C">
        <w:rPr>
          <w:rFonts w:cs="Arial"/>
          <w:color w:val="auto"/>
          <w:szCs w:val="24"/>
        </w:rPr>
        <w:t xml:space="preserve">he </w:t>
      </w:r>
      <w:r w:rsidRPr="00FC0D6C">
        <w:rPr>
          <w:rFonts w:cs="Arial"/>
          <w:color w:val="auto"/>
          <w:spacing w:val="-3"/>
          <w:szCs w:val="24"/>
        </w:rPr>
        <w:t>i</w:t>
      </w:r>
      <w:r w:rsidRPr="00FC0D6C">
        <w:rPr>
          <w:rFonts w:cs="Arial"/>
          <w:color w:val="auto"/>
          <w:szCs w:val="24"/>
        </w:rPr>
        <w:t>nt</w:t>
      </w:r>
      <w:r w:rsidRPr="00FC0D6C">
        <w:rPr>
          <w:rFonts w:cs="Arial"/>
          <w:color w:val="auto"/>
          <w:spacing w:val="1"/>
          <w:szCs w:val="24"/>
        </w:rPr>
        <w:t>e</w:t>
      </w:r>
      <w:r w:rsidRPr="00FC0D6C">
        <w:rPr>
          <w:rFonts w:cs="Arial"/>
          <w:color w:val="auto"/>
          <w:szCs w:val="24"/>
        </w:rPr>
        <w:t>ra</w:t>
      </w:r>
      <w:r w:rsidRPr="00FC0D6C">
        <w:rPr>
          <w:rFonts w:cs="Arial"/>
          <w:color w:val="auto"/>
          <w:spacing w:val="-2"/>
          <w:szCs w:val="24"/>
        </w:rPr>
        <w:t>ge</w:t>
      </w:r>
      <w:r w:rsidRPr="00FC0D6C">
        <w:rPr>
          <w:rFonts w:cs="Arial"/>
          <w:color w:val="auto"/>
          <w:szCs w:val="24"/>
        </w:rPr>
        <w:t>ncy</w:t>
      </w:r>
      <w:r w:rsidRPr="00FC0D6C">
        <w:rPr>
          <w:rFonts w:cs="Arial"/>
          <w:color w:val="auto"/>
          <w:spacing w:val="-1"/>
          <w:szCs w:val="24"/>
        </w:rPr>
        <w:t xml:space="preserve"> </w:t>
      </w:r>
      <w:r w:rsidRPr="00FC0D6C">
        <w:rPr>
          <w:rFonts w:cs="Arial"/>
          <w:color w:val="auto"/>
          <w:szCs w:val="24"/>
        </w:rPr>
        <w:t>prot</w:t>
      </w:r>
      <w:r w:rsidRPr="00FC0D6C">
        <w:rPr>
          <w:rFonts w:cs="Arial"/>
          <w:color w:val="auto"/>
          <w:spacing w:val="1"/>
          <w:szCs w:val="24"/>
        </w:rPr>
        <w:t>o</w:t>
      </w:r>
      <w:r w:rsidRPr="00FC0D6C">
        <w:rPr>
          <w:rFonts w:cs="Arial"/>
          <w:color w:val="auto"/>
          <w:szCs w:val="24"/>
        </w:rPr>
        <w:t>col de</w:t>
      </w:r>
      <w:r w:rsidRPr="00FC0D6C">
        <w:rPr>
          <w:rFonts w:cs="Arial"/>
          <w:color w:val="auto"/>
          <w:spacing w:val="-3"/>
          <w:szCs w:val="24"/>
        </w:rPr>
        <w:t>v</w:t>
      </w:r>
      <w:r w:rsidRPr="00FC0D6C">
        <w:rPr>
          <w:rFonts w:cs="Arial"/>
          <w:color w:val="auto"/>
          <w:szCs w:val="24"/>
        </w:rPr>
        <w:t>elo</w:t>
      </w:r>
      <w:r w:rsidRPr="00FC0D6C">
        <w:rPr>
          <w:rFonts w:cs="Arial"/>
          <w:color w:val="auto"/>
          <w:spacing w:val="1"/>
          <w:szCs w:val="24"/>
        </w:rPr>
        <w:t>p</w:t>
      </w:r>
      <w:r w:rsidRPr="00FC0D6C">
        <w:rPr>
          <w:rFonts w:cs="Arial"/>
          <w:color w:val="auto"/>
          <w:spacing w:val="-1"/>
          <w:szCs w:val="24"/>
        </w:rPr>
        <w:t>m</w:t>
      </w:r>
      <w:r w:rsidRPr="00FC0D6C">
        <w:rPr>
          <w:rFonts w:cs="Arial"/>
          <w:color w:val="auto"/>
          <w:szCs w:val="24"/>
        </w:rPr>
        <w:t xml:space="preserve">ent </w:t>
      </w:r>
      <w:r w:rsidRPr="00FC0D6C">
        <w:rPr>
          <w:rFonts w:cs="Arial"/>
          <w:color w:val="auto"/>
          <w:spacing w:val="-2"/>
          <w:szCs w:val="24"/>
        </w:rPr>
        <w:t>o</w:t>
      </w:r>
      <w:r w:rsidRPr="00FC0D6C">
        <w:rPr>
          <w:rFonts w:cs="Arial"/>
          <w:color w:val="auto"/>
          <w:szCs w:val="24"/>
        </w:rPr>
        <w:t>f a</w:t>
      </w:r>
      <w:r w:rsidRPr="00FC0D6C">
        <w:rPr>
          <w:rFonts w:cs="Arial"/>
          <w:color w:val="auto"/>
          <w:spacing w:val="-1"/>
          <w:szCs w:val="24"/>
        </w:rPr>
        <w:t xml:space="preserve"> </w:t>
      </w:r>
      <w:r w:rsidRPr="00FC0D6C">
        <w:rPr>
          <w:rFonts w:cs="Arial"/>
          <w:color w:val="auto"/>
          <w:spacing w:val="1"/>
          <w:szCs w:val="24"/>
        </w:rPr>
        <w:t>m</w:t>
      </w:r>
      <w:r w:rsidRPr="00FC0D6C">
        <w:rPr>
          <w:rFonts w:cs="Arial"/>
          <w:color w:val="auto"/>
          <w:szCs w:val="24"/>
        </w:rPr>
        <w:t>ult</w:t>
      </w:r>
      <w:r w:rsidRPr="00FC0D6C">
        <w:rPr>
          <w:rFonts w:cs="Arial"/>
          <w:color w:val="auto"/>
          <w:spacing w:val="-3"/>
          <w:szCs w:val="24"/>
        </w:rPr>
        <w:t>i</w:t>
      </w:r>
      <w:r w:rsidRPr="00FC0D6C">
        <w:rPr>
          <w:rFonts w:cs="Arial"/>
          <w:color w:val="auto"/>
          <w:szCs w:val="24"/>
        </w:rPr>
        <w:t>disc</w:t>
      </w:r>
      <w:r w:rsidRPr="00FC0D6C">
        <w:rPr>
          <w:rFonts w:cs="Arial"/>
          <w:color w:val="auto"/>
          <w:spacing w:val="-1"/>
          <w:szCs w:val="24"/>
        </w:rPr>
        <w:t>i</w:t>
      </w:r>
      <w:r w:rsidRPr="00FC0D6C">
        <w:rPr>
          <w:rFonts w:cs="Arial"/>
          <w:color w:val="auto"/>
          <w:szCs w:val="24"/>
        </w:rPr>
        <w:t>pl</w:t>
      </w:r>
      <w:r w:rsidRPr="00FC0D6C">
        <w:rPr>
          <w:rFonts w:cs="Arial"/>
          <w:color w:val="auto"/>
          <w:spacing w:val="-1"/>
          <w:szCs w:val="24"/>
        </w:rPr>
        <w:t>i</w:t>
      </w:r>
      <w:r w:rsidRPr="00FC0D6C">
        <w:rPr>
          <w:rFonts w:cs="Arial"/>
          <w:color w:val="auto"/>
          <w:szCs w:val="24"/>
        </w:rPr>
        <w:t>nary</w:t>
      </w:r>
      <w:r w:rsidRPr="00FC0D6C">
        <w:rPr>
          <w:rFonts w:cs="Arial"/>
          <w:color w:val="auto"/>
          <w:spacing w:val="-4"/>
          <w:szCs w:val="24"/>
        </w:rPr>
        <w:t xml:space="preserve"> </w:t>
      </w:r>
      <w:r w:rsidRPr="00FC0D6C">
        <w:rPr>
          <w:rFonts w:cs="Arial"/>
          <w:color w:val="auto"/>
          <w:szCs w:val="24"/>
        </w:rPr>
        <w:t>team</w:t>
      </w:r>
      <w:r w:rsidRPr="00FC0D6C">
        <w:rPr>
          <w:rFonts w:cs="Arial"/>
          <w:color w:val="auto"/>
          <w:spacing w:val="1"/>
          <w:szCs w:val="24"/>
        </w:rPr>
        <w:t xml:space="preserve"> </w:t>
      </w:r>
      <w:r w:rsidRPr="00FC0D6C">
        <w:rPr>
          <w:rFonts w:cs="Arial"/>
          <w:color w:val="auto"/>
          <w:szCs w:val="24"/>
        </w:rPr>
        <w:t>to</w:t>
      </w:r>
      <w:r w:rsidRPr="00FC0D6C">
        <w:rPr>
          <w:rFonts w:cs="Arial"/>
          <w:color w:val="auto"/>
          <w:spacing w:val="1"/>
          <w:szCs w:val="24"/>
        </w:rPr>
        <w:t xml:space="preserve"> </w:t>
      </w:r>
      <w:r w:rsidRPr="00FC0D6C">
        <w:rPr>
          <w:rFonts w:cs="Arial"/>
          <w:color w:val="auto"/>
          <w:spacing w:val="-2"/>
          <w:szCs w:val="24"/>
        </w:rPr>
        <w:t>s</w:t>
      </w:r>
      <w:r w:rsidRPr="00FC0D6C">
        <w:rPr>
          <w:rFonts w:cs="Arial"/>
          <w:color w:val="auto"/>
          <w:szCs w:val="24"/>
        </w:rPr>
        <w:t>er</w:t>
      </w:r>
      <w:r w:rsidRPr="00FC0D6C">
        <w:rPr>
          <w:rFonts w:cs="Arial"/>
          <w:color w:val="auto"/>
          <w:spacing w:val="-4"/>
          <w:szCs w:val="24"/>
        </w:rPr>
        <w:t>v</w:t>
      </w:r>
      <w:r w:rsidRPr="00FC0D6C">
        <w:rPr>
          <w:rFonts w:cs="Arial"/>
          <w:color w:val="auto"/>
          <w:szCs w:val="24"/>
        </w:rPr>
        <w:t>e</w:t>
      </w:r>
      <w:r w:rsidRPr="00FC0D6C">
        <w:rPr>
          <w:rFonts w:cs="Arial"/>
          <w:color w:val="auto"/>
          <w:spacing w:val="2"/>
          <w:szCs w:val="24"/>
        </w:rPr>
        <w:t xml:space="preserve"> </w:t>
      </w:r>
      <w:r w:rsidRPr="00FC0D6C">
        <w:rPr>
          <w:rFonts w:cs="Arial"/>
          <w:color w:val="auto"/>
          <w:szCs w:val="24"/>
        </w:rPr>
        <w:t xml:space="preserve">CSEC </w:t>
      </w:r>
      <w:r w:rsidRPr="00FC0D6C">
        <w:rPr>
          <w:rFonts w:cs="Arial"/>
          <w:color w:val="auto"/>
          <w:spacing w:val="-3"/>
          <w:szCs w:val="24"/>
        </w:rPr>
        <w:t>y</w:t>
      </w:r>
      <w:r w:rsidRPr="00FC0D6C">
        <w:rPr>
          <w:rFonts w:cs="Arial"/>
          <w:color w:val="auto"/>
          <w:szCs w:val="24"/>
        </w:rPr>
        <w:t>out</w:t>
      </w:r>
      <w:r w:rsidRPr="00FC0D6C">
        <w:rPr>
          <w:rFonts w:cs="Arial"/>
          <w:color w:val="auto"/>
          <w:spacing w:val="1"/>
          <w:szCs w:val="24"/>
        </w:rPr>
        <w:t>h</w:t>
      </w:r>
      <w:r w:rsidRPr="00FC0D6C">
        <w:rPr>
          <w:rFonts w:cs="Arial"/>
          <w:color w:val="auto"/>
          <w:szCs w:val="24"/>
        </w:rPr>
        <w:t xml:space="preserve">. </w:t>
      </w:r>
      <w:r w:rsidRPr="00FC0D6C">
        <w:rPr>
          <w:rFonts w:cs="Arial"/>
          <w:color w:val="auto"/>
          <w:spacing w:val="3"/>
          <w:szCs w:val="24"/>
        </w:rPr>
        <w:t xml:space="preserve"> </w:t>
      </w:r>
    </w:p>
    <w:p w:rsidR="00BD2962" w:rsidRPr="00FC0D6C" w:rsidRDefault="00BD2962" w:rsidP="007C4617">
      <w:pPr>
        <w:kinsoku w:val="0"/>
        <w:overflowPunct w:val="0"/>
        <w:autoSpaceDE w:val="0"/>
        <w:autoSpaceDN w:val="0"/>
        <w:adjustRightInd w:val="0"/>
        <w:spacing w:before="49"/>
        <w:ind w:right="113"/>
        <w:rPr>
          <w:rFonts w:cs="Arial"/>
          <w:color w:val="auto"/>
          <w:spacing w:val="3"/>
          <w:szCs w:val="24"/>
        </w:rPr>
      </w:pPr>
    </w:p>
    <w:p w:rsidR="009623EE" w:rsidRPr="00FC0D6C" w:rsidRDefault="009623EE" w:rsidP="007C4617">
      <w:pPr>
        <w:kinsoku w:val="0"/>
        <w:overflowPunct w:val="0"/>
        <w:autoSpaceDE w:val="0"/>
        <w:autoSpaceDN w:val="0"/>
        <w:adjustRightInd w:val="0"/>
        <w:spacing w:before="49"/>
        <w:ind w:right="113"/>
        <w:rPr>
          <w:rFonts w:cs="Arial"/>
          <w:color w:val="auto"/>
          <w:szCs w:val="24"/>
        </w:rPr>
      </w:pPr>
      <w:r w:rsidRPr="00FC0D6C">
        <w:rPr>
          <w:rFonts w:cs="Arial"/>
          <w:color w:val="auto"/>
          <w:szCs w:val="24"/>
        </w:rPr>
        <w:t>Al</w:t>
      </w:r>
      <w:r w:rsidRPr="00FC0D6C">
        <w:rPr>
          <w:rFonts w:cs="Arial"/>
          <w:color w:val="auto"/>
          <w:spacing w:val="-1"/>
          <w:szCs w:val="24"/>
        </w:rPr>
        <w:t>l</w:t>
      </w:r>
      <w:r w:rsidRPr="00FC0D6C">
        <w:rPr>
          <w:rFonts w:cs="Arial"/>
          <w:color w:val="auto"/>
          <w:szCs w:val="24"/>
        </w:rPr>
        <w:t>o</w:t>
      </w:r>
      <w:r w:rsidRPr="00FC0D6C">
        <w:rPr>
          <w:rFonts w:cs="Arial"/>
          <w:color w:val="auto"/>
          <w:spacing w:val="-3"/>
          <w:szCs w:val="24"/>
        </w:rPr>
        <w:t>w</w:t>
      </w:r>
      <w:r w:rsidRPr="00FC0D6C">
        <w:rPr>
          <w:rFonts w:cs="Arial"/>
          <w:color w:val="auto"/>
          <w:szCs w:val="24"/>
        </w:rPr>
        <w:t>able</w:t>
      </w:r>
      <w:r w:rsidRPr="00FC0D6C">
        <w:rPr>
          <w:rFonts w:cs="Arial"/>
          <w:color w:val="auto"/>
          <w:spacing w:val="-2"/>
          <w:szCs w:val="24"/>
        </w:rPr>
        <w:t xml:space="preserve"> </w:t>
      </w:r>
      <w:r w:rsidRPr="00FC0D6C">
        <w:rPr>
          <w:rFonts w:cs="Arial"/>
          <w:color w:val="auto"/>
          <w:szCs w:val="24"/>
        </w:rPr>
        <w:t>acti</w:t>
      </w:r>
      <w:r w:rsidRPr="00FC0D6C">
        <w:rPr>
          <w:rFonts w:cs="Arial"/>
          <w:color w:val="auto"/>
          <w:spacing w:val="-3"/>
          <w:szCs w:val="24"/>
        </w:rPr>
        <w:t>v</w:t>
      </w:r>
      <w:r w:rsidRPr="00FC0D6C">
        <w:rPr>
          <w:rFonts w:cs="Arial"/>
          <w:color w:val="auto"/>
          <w:szCs w:val="24"/>
        </w:rPr>
        <w:t>ities includ</w:t>
      </w:r>
      <w:r w:rsidRPr="00FC0D6C">
        <w:rPr>
          <w:rFonts w:cs="Arial"/>
          <w:color w:val="auto"/>
          <w:spacing w:val="1"/>
          <w:szCs w:val="24"/>
        </w:rPr>
        <w:t>e</w:t>
      </w:r>
      <w:r w:rsidRPr="00FC0D6C">
        <w:rPr>
          <w:rFonts w:cs="Arial"/>
          <w:color w:val="auto"/>
          <w:szCs w:val="24"/>
        </w:rPr>
        <w:t>,</w:t>
      </w:r>
      <w:r w:rsidRPr="00FC0D6C">
        <w:rPr>
          <w:rFonts w:cs="Arial"/>
          <w:color w:val="auto"/>
          <w:spacing w:val="-2"/>
          <w:szCs w:val="24"/>
        </w:rPr>
        <w:t xml:space="preserve"> </w:t>
      </w:r>
      <w:r w:rsidRPr="00FC0D6C">
        <w:rPr>
          <w:rFonts w:cs="Arial"/>
          <w:color w:val="auto"/>
          <w:szCs w:val="24"/>
        </w:rPr>
        <w:t>but</w:t>
      </w:r>
      <w:r w:rsidRPr="00FC0D6C">
        <w:rPr>
          <w:rFonts w:cs="Arial"/>
          <w:color w:val="auto"/>
          <w:spacing w:val="-2"/>
          <w:szCs w:val="24"/>
        </w:rPr>
        <w:t xml:space="preserve"> </w:t>
      </w:r>
      <w:r w:rsidRPr="00FC0D6C">
        <w:rPr>
          <w:rFonts w:cs="Arial"/>
          <w:color w:val="auto"/>
          <w:spacing w:val="1"/>
          <w:szCs w:val="24"/>
        </w:rPr>
        <w:t>a</w:t>
      </w:r>
      <w:r w:rsidRPr="00FC0D6C">
        <w:rPr>
          <w:rFonts w:cs="Arial"/>
          <w:color w:val="auto"/>
          <w:szCs w:val="24"/>
        </w:rPr>
        <w:t>re</w:t>
      </w:r>
      <w:r w:rsidRPr="00FC0D6C">
        <w:rPr>
          <w:rFonts w:cs="Arial"/>
          <w:color w:val="auto"/>
          <w:spacing w:val="-2"/>
          <w:szCs w:val="24"/>
        </w:rPr>
        <w:t xml:space="preserve"> </w:t>
      </w:r>
      <w:r w:rsidRPr="00FC0D6C">
        <w:rPr>
          <w:rFonts w:cs="Arial"/>
          <w:color w:val="auto"/>
          <w:szCs w:val="24"/>
        </w:rPr>
        <w:t>not</w:t>
      </w:r>
      <w:r w:rsidRPr="00FC0D6C">
        <w:rPr>
          <w:rFonts w:cs="Arial"/>
          <w:color w:val="auto"/>
          <w:spacing w:val="-2"/>
          <w:szCs w:val="24"/>
        </w:rPr>
        <w:t xml:space="preserve"> </w:t>
      </w:r>
      <w:r w:rsidRPr="00FC0D6C">
        <w:rPr>
          <w:rFonts w:cs="Arial"/>
          <w:color w:val="auto"/>
          <w:szCs w:val="24"/>
        </w:rPr>
        <w:t>li</w:t>
      </w:r>
      <w:r w:rsidRPr="00FC0D6C">
        <w:rPr>
          <w:rFonts w:cs="Arial"/>
          <w:color w:val="auto"/>
          <w:spacing w:val="-2"/>
          <w:szCs w:val="24"/>
        </w:rPr>
        <w:t>m</w:t>
      </w:r>
      <w:r w:rsidRPr="00FC0D6C">
        <w:rPr>
          <w:rFonts w:cs="Arial"/>
          <w:color w:val="auto"/>
          <w:szCs w:val="24"/>
        </w:rPr>
        <w:t xml:space="preserve">ited </w:t>
      </w:r>
      <w:r w:rsidRPr="00FC0D6C">
        <w:rPr>
          <w:rFonts w:cs="Arial"/>
          <w:color w:val="auto"/>
          <w:spacing w:val="-2"/>
          <w:szCs w:val="24"/>
        </w:rPr>
        <w:t>t</w:t>
      </w:r>
      <w:r w:rsidRPr="00FC0D6C">
        <w:rPr>
          <w:rFonts w:cs="Arial"/>
          <w:color w:val="auto"/>
          <w:szCs w:val="24"/>
        </w:rPr>
        <w:t>o:</w:t>
      </w:r>
    </w:p>
    <w:p w:rsidR="009623EE" w:rsidRPr="00FC0D6C" w:rsidRDefault="009623EE" w:rsidP="007C4617">
      <w:pPr>
        <w:kinsoku w:val="0"/>
        <w:overflowPunct w:val="0"/>
        <w:autoSpaceDE w:val="0"/>
        <w:autoSpaceDN w:val="0"/>
        <w:adjustRightInd w:val="0"/>
        <w:spacing w:before="17"/>
        <w:rPr>
          <w:rFonts w:cs="Arial"/>
          <w:color w:val="auto"/>
          <w:sz w:val="26"/>
          <w:szCs w:val="26"/>
        </w:rPr>
      </w:pPr>
    </w:p>
    <w:p w:rsidR="009623EE" w:rsidRPr="00FC0D6C" w:rsidRDefault="009623EE" w:rsidP="007C4617">
      <w:pPr>
        <w:numPr>
          <w:ilvl w:val="0"/>
          <w:numId w:val="102"/>
        </w:numPr>
        <w:tabs>
          <w:tab w:val="left" w:pos="800"/>
        </w:tabs>
        <w:kinsoku w:val="0"/>
        <w:overflowPunct w:val="0"/>
        <w:autoSpaceDE w:val="0"/>
        <w:autoSpaceDN w:val="0"/>
        <w:adjustRightInd w:val="0"/>
        <w:ind w:left="360"/>
        <w:rPr>
          <w:rFonts w:cs="Arial"/>
          <w:color w:val="auto"/>
          <w:szCs w:val="24"/>
        </w:rPr>
      </w:pPr>
      <w:r w:rsidRPr="00FC0D6C">
        <w:rPr>
          <w:rFonts w:cs="Arial"/>
          <w:color w:val="auto"/>
          <w:szCs w:val="24"/>
        </w:rPr>
        <w:t>De</w:t>
      </w:r>
      <w:r w:rsidRPr="00FC0D6C">
        <w:rPr>
          <w:rFonts w:cs="Arial"/>
          <w:color w:val="auto"/>
          <w:spacing w:val="-2"/>
          <w:szCs w:val="24"/>
        </w:rPr>
        <w:t>v</w:t>
      </w:r>
      <w:r w:rsidRPr="00FC0D6C">
        <w:rPr>
          <w:rFonts w:cs="Arial"/>
          <w:color w:val="auto"/>
          <w:szCs w:val="24"/>
        </w:rPr>
        <w:t>elo</w:t>
      </w:r>
      <w:r w:rsidRPr="00FC0D6C">
        <w:rPr>
          <w:rFonts w:cs="Arial"/>
          <w:color w:val="auto"/>
          <w:spacing w:val="1"/>
          <w:szCs w:val="24"/>
        </w:rPr>
        <w:t>p</w:t>
      </w:r>
      <w:r w:rsidRPr="00FC0D6C">
        <w:rPr>
          <w:rFonts w:cs="Arial"/>
          <w:color w:val="auto"/>
          <w:szCs w:val="24"/>
        </w:rPr>
        <w:t>ing</w:t>
      </w:r>
      <w:r w:rsidRPr="00FC0D6C">
        <w:rPr>
          <w:rFonts w:cs="Arial"/>
          <w:color w:val="auto"/>
          <w:spacing w:val="-1"/>
          <w:szCs w:val="24"/>
        </w:rPr>
        <w:t xml:space="preserve"> </w:t>
      </w:r>
      <w:r w:rsidRPr="00FC0D6C">
        <w:rPr>
          <w:rFonts w:cs="Arial"/>
          <w:color w:val="auto"/>
          <w:szCs w:val="24"/>
        </w:rPr>
        <w:t>the</w:t>
      </w:r>
      <w:r w:rsidRPr="00FC0D6C">
        <w:rPr>
          <w:rFonts w:cs="Arial"/>
          <w:color w:val="auto"/>
          <w:spacing w:val="3"/>
          <w:szCs w:val="24"/>
        </w:rPr>
        <w:t xml:space="preserve"> </w:t>
      </w:r>
      <w:r w:rsidRPr="00FC0D6C">
        <w:rPr>
          <w:rFonts w:cs="Arial"/>
          <w:color w:val="auto"/>
          <w:szCs w:val="24"/>
        </w:rPr>
        <w:t>re</w:t>
      </w:r>
      <w:r w:rsidRPr="00FC0D6C">
        <w:rPr>
          <w:rFonts w:cs="Arial"/>
          <w:color w:val="auto"/>
          <w:spacing w:val="-2"/>
          <w:szCs w:val="24"/>
        </w:rPr>
        <w:t>q</w:t>
      </w:r>
      <w:r w:rsidRPr="00FC0D6C">
        <w:rPr>
          <w:rFonts w:cs="Arial"/>
          <w:color w:val="auto"/>
          <w:szCs w:val="24"/>
        </w:rPr>
        <w:t>ui</w:t>
      </w:r>
      <w:r w:rsidRPr="00FC0D6C">
        <w:rPr>
          <w:rFonts w:cs="Arial"/>
          <w:color w:val="auto"/>
          <w:spacing w:val="-2"/>
          <w:szCs w:val="24"/>
        </w:rPr>
        <w:t>re</w:t>
      </w:r>
      <w:r w:rsidRPr="00FC0D6C">
        <w:rPr>
          <w:rFonts w:cs="Arial"/>
          <w:color w:val="auto"/>
          <w:szCs w:val="24"/>
        </w:rPr>
        <w:t>d</w:t>
      </w:r>
      <w:r w:rsidRPr="00FC0D6C">
        <w:rPr>
          <w:rFonts w:cs="Arial"/>
          <w:color w:val="auto"/>
          <w:spacing w:val="1"/>
          <w:szCs w:val="24"/>
        </w:rPr>
        <w:t xml:space="preserve"> </w:t>
      </w:r>
      <w:r w:rsidRPr="00FC0D6C">
        <w:rPr>
          <w:rFonts w:cs="Arial"/>
          <w:color w:val="auto"/>
          <w:szCs w:val="24"/>
        </w:rPr>
        <w:t>CSEC pro</w:t>
      </w:r>
      <w:r w:rsidRPr="00FC0D6C">
        <w:rPr>
          <w:rFonts w:cs="Arial"/>
          <w:color w:val="auto"/>
          <w:spacing w:val="-2"/>
          <w:szCs w:val="24"/>
        </w:rPr>
        <w:t>g</w:t>
      </w:r>
      <w:r w:rsidRPr="00FC0D6C">
        <w:rPr>
          <w:rFonts w:cs="Arial"/>
          <w:color w:val="auto"/>
          <w:szCs w:val="24"/>
        </w:rPr>
        <w:t>r</w:t>
      </w:r>
      <w:r w:rsidRPr="00FC0D6C">
        <w:rPr>
          <w:rFonts w:cs="Arial"/>
          <w:color w:val="auto"/>
          <w:spacing w:val="-3"/>
          <w:szCs w:val="24"/>
        </w:rPr>
        <w:t>a</w:t>
      </w:r>
      <w:r w:rsidRPr="00FC0D6C">
        <w:rPr>
          <w:rFonts w:cs="Arial"/>
          <w:color w:val="auto"/>
          <w:szCs w:val="24"/>
        </w:rPr>
        <w:t>m</w:t>
      </w:r>
      <w:r w:rsidRPr="00FC0D6C">
        <w:rPr>
          <w:rFonts w:cs="Arial"/>
          <w:color w:val="auto"/>
          <w:spacing w:val="1"/>
          <w:szCs w:val="24"/>
        </w:rPr>
        <w:t xml:space="preserve"> </w:t>
      </w:r>
      <w:r w:rsidRPr="00FC0D6C">
        <w:rPr>
          <w:rFonts w:cs="Arial"/>
          <w:color w:val="auto"/>
          <w:szCs w:val="24"/>
        </w:rPr>
        <w:t>in</w:t>
      </w:r>
      <w:r w:rsidRPr="00FC0D6C">
        <w:rPr>
          <w:rFonts w:cs="Arial"/>
          <w:color w:val="auto"/>
          <w:spacing w:val="-2"/>
          <w:szCs w:val="24"/>
        </w:rPr>
        <w:t>t</w:t>
      </w:r>
      <w:r w:rsidRPr="00FC0D6C">
        <w:rPr>
          <w:rFonts w:cs="Arial"/>
          <w:color w:val="auto"/>
          <w:szCs w:val="24"/>
        </w:rPr>
        <w:t>era</w:t>
      </w:r>
      <w:r w:rsidRPr="00FC0D6C">
        <w:rPr>
          <w:rFonts w:cs="Arial"/>
          <w:color w:val="auto"/>
          <w:spacing w:val="-2"/>
          <w:szCs w:val="24"/>
        </w:rPr>
        <w:t>g</w:t>
      </w:r>
      <w:r w:rsidRPr="00FC0D6C">
        <w:rPr>
          <w:rFonts w:cs="Arial"/>
          <w:color w:val="auto"/>
          <w:szCs w:val="24"/>
        </w:rPr>
        <w:t>ency</w:t>
      </w:r>
      <w:r w:rsidRPr="00FC0D6C">
        <w:rPr>
          <w:rFonts w:cs="Arial"/>
          <w:color w:val="auto"/>
          <w:spacing w:val="-3"/>
          <w:szCs w:val="24"/>
        </w:rPr>
        <w:t xml:space="preserve"> </w:t>
      </w:r>
      <w:r w:rsidRPr="00FC0D6C">
        <w:rPr>
          <w:rFonts w:cs="Arial"/>
          <w:color w:val="auto"/>
          <w:spacing w:val="1"/>
          <w:szCs w:val="24"/>
        </w:rPr>
        <w:t>p</w:t>
      </w:r>
      <w:r w:rsidRPr="00FC0D6C">
        <w:rPr>
          <w:rFonts w:cs="Arial"/>
          <w:color w:val="auto"/>
          <w:szCs w:val="24"/>
        </w:rPr>
        <w:t>rot</w:t>
      </w:r>
      <w:r w:rsidRPr="00FC0D6C">
        <w:rPr>
          <w:rFonts w:cs="Arial"/>
          <w:color w:val="auto"/>
          <w:spacing w:val="1"/>
          <w:szCs w:val="24"/>
        </w:rPr>
        <w:t>o</w:t>
      </w:r>
      <w:r w:rsidRPr="00FC0D6C">
        <w:rPr>
          <w:rFonts w:cs="Arial"/>
          <w:color w:val="auto"/>
          <w:szCs w:val="24"/>
        </w:rPr>
        <w:t>co</w:t>
      </w:r>
      <w:r w:rsidRPr="00FC0D6C">
        <w:rPr>
          <w:rFonts w:cs="Arial"/>
          <w:color w:val="auto"/>
          <w:spacing w:val="1"/>
          <w:szCs w:val="24"/>
        </w:rPr>
        <w:t>l</w:t>
      </w:r>
      <w:r w:rsidRPr="00FC0D6C">
        <w:rPr>
          <w:rFonts w:cs="Arial"/>
          <w:color w:val="auto"/>
          <w:szCs w:val="24"/>
        </w:rPr>
        <w:t>;</w:t>
      </w:r>
    </w:p>
    <w:p w:rsidR="009623EE" w:rsidRPr="00FC0D6C" w:rsidRDefault="009623EE" w:rsidP="007C4617">
      <w:pPr>
        <w:numPr>
          <w:ilvl w:val="0"/>
          <w:numId w:val="102"/>
        </w:numPr>
        <w:tabs>
          <w:tab w:val="left" w:pos="800"/>
        </w:tabs>
        <w:kinsoku w:val="0"/>
        <w:overflowPunct w:val="0"/>
        <w:autoSpaceDE w:val="0"/>
        <w:autoSpaceDN w:val="0"/>
        <w:adjustRightInd w:val="0"/>
        <w:ind w:left="360"/>
        <w:rPr>
          <w:rFonts w:cs="Arial"/>
          <w:color w:val="auto"/>
          <w:szCs w:val="24"/>
        </w:rPr>
      </w:pPr>
      <w:r w:rsidRPr="00FC0D6C">
        <w:rPr>
          <w:rFonts w:cs="Arial"/>
          <w:color w:val="auto"/>
          <w:szCs w:val="24"/>
        </w:rPr>
        <w:t>De</w:t>
      </w:r>
      <w:r w:rsidRPr="00FC0D6C">
        <w:rPr>
          <w:rFonts w:cs="Arial"/>
          <w:color w:val="auto"/>
          <w:spacing w:val="-2"/>
          <w:szCs w:val="24"/>
        </w:rPr>
        <w:t>v</w:t>
      </w:r>
      <w:r w:rsidRPr="00FC0D6C">
        <w:rPr>
          <w:rFonts w:cs="Arial"/>
          <w:color w:val="auto"/>
          <w:szCs w:val="24"/>
        </w:rPr>
        <w:t>elo</w:t>
      </w:r>
      <w:r w:rsidRPr="00FC0D6C">
        <w:rPr>
          <w:rFonts w:cs="Arial"/>
          <w:color w:val="auto"/>
          <w:spacing w:val="1"/>
          <w:szCs w:val="24"/>
        </w:rPr>
        <w:t>p</w:t>
      </w:r>
      <w:r w:rsidRPr="00FC0D6C">
        <w:rPr>
          <w:rFonts w:cs="Arial"/>
          <w:color w:val="auto"/>
          <w:szCs w:val="24"/>
        </w:rPr>
        <w:t>ing</w:t>
      </w:r>
      <w:r w:rsidRPr="00FC0D6C">
        <w:rPr>
          <w:rFonts w:cs="Arial"/>
          <w:color w:val="auto"/>
          <w:spacing w:val="-1"/>
          <w:szCs w:val="24"/>
        </w:rPr>
        <w:t xml:space="preserve"> </w:t>
      </w:r>
      <w:r w:rsidRPr="00FC0D6C">
        <w:rPr>
          <w:rFonts w:cs="Arial"/>
          <w:color w:val="auto"/>
          <w:szCs w:val="24"/>
        </w:rPr>
        <w:t>the re</w:t>
      </w:r>
      <w:r w:rsidRPr="00FC0D6C">
        <w:rPr>
          <w:rFonts w:cs="Arial"/>
          <w:color w:val="auto"/>
          <w:spacing w:val="-1"/>
          <w:szCs w:val="24"/>
        </w:rPr>
        <w:t>q</w:t>
      </w:r>
      <w:r w:rsidRPr="00FC0D6C">
        <w:rPr>
          <w:rFonts w:cs="Arial"/>
          <w:color w:val="auto"/>
          <w:szCs w:val="24"/>
        </w:rPr>
        <w:t>ui</w:t>
      </w:r>
      <w:r w:rsidRPr="00FC0D6C">
        <w:rPr>
          <w:rFonts w:cs="Arial"/>
          <w:color w:val="auto"/>
          <w:spacing w:val="-2"/>
          <w:szCs w:val="24"/>
        </w:rPr>
        <w:t>re</w:t>
      </w:r>
      <w:r w:rsidRPr="00FC0D6C">
        <w:rPr>
          <w:rFonts w:cs="Arial"/>
          <w:color w:val="auto"/>
          <w:szCs w:val="24"/>
        </w:rPr>
        <w:t>d multidisciplin</w:t>
      </w:r>
      <w:r w:rsidRPr="00FC0D6C">
        <w:rPr>
          <w:rFonts w:cs="Arial"/>
          <w:color w:val="auto"/>
          <w:spacing w:val="1"/>
          <w:szCs w:val="24"/>
        </w:rPr>
        <w:t>a</w:t>
      </w:r>
      <w:r w:rsidRPr="00FC0D6C">
        <w:rPr>
          <w:rFonts w:cs="Arial"/>
          <w:color w:val="auto"/>
          <w:szCs w:val="24"/>
        </w:rPr>
        <w:t>ry</w:t>
      </w:r>
      <w:r w:rsidRPr="00FC0D6C">
        <w:rPr>
          <w:rFonts w:cs="Arial"/>
          <w:color w:val="auto"/>
          <w:spacing w:val="-4"/>
          <w:szCs w:val="24"/>
        </w:rPr>
        <w:t xml:space="preserve"> </w:t>
      </w:r>
      <w:r w:rsidRPr="00FC0D6C">
        <w:rPr>
          <w:rFonts w:cs="Arial"/>
          <w:color w:val="auto"/>
          <w:szCs w:val="24"/>
        </w:rPr>
        <w:t>te</w:t>
      </w:r>
      <w:r w:rsidRPr="00FC0D6C">
        <w:rPr>
          <w:rFonts w:cs="Arial"/>
          <w:color w:val="auto"/>
          <w:spacing w:val="-2"/>
          <w:szCs w:val="24"/>
        </w:rPr>
        <w:t>a</w:t>
      </w:r>
      <w:r w:rsidRPr="00FC0D6C">
        <w:rPr>
          <w:rFonts w:cs="Arial"/>
          <w:color w:val="auto"/>
          <w:spacing w:val="5"/>
          <w:szCs w:val="24"/>
        </w:rPr>
        <w:t>m</w:t>
      </w:r>
      <w:r w:rsidRPr="00FC0D6C">
        <w:rPr>
          <w:rFonts w:cs="Arial"/>
          <w:color w:val="auto"/>
          <w:szCs w:val="24"/>
        </w:rPr>
        <w:t>;</w:t>
      </w:r>
      <w:r w:rsidRPr="00FC0D6C">
        <w:rPr>
          <w:rFonts w:cs="Arial"/>
          <w:color w:val="auto"/>
          <w:spacing w:val="-2"/>
          <w:szCs w:val="24"/>
        </w:rPr>
        <w:t xml:space="preserve"> </w:t>
      </w:r>
      <w:r w:rsidRPr="00FC0D6C">
        <w:rPr>
          <w:rFonts w:cs="Arial"/>
          <w:color w:val="auto"/>
          <w:szCs w:val="24"/>
        </w:rPr>
        <w:t>and</w:t>
      </w:r>
      <w:r w:rsidRPr="00FC0D6C">
        <w:rPr>
          <w:rFonts w:cs="Arial"/>
          <w:color w:val="auto"/>
          <w:spacing w:val="-2"/>
          <w:szCs w:val="24"/>
        </w:rPr>
        <w:t>/</w:t>
      </w:r>
      <w:r w:rsidRPr="00FC0D6C">
        <w:rPr>
          <w:rFonts w:cs="Arial"/>
          <w:color w:val="auto"/>
          <w:szCs w:val="24"/>
        </w:rPr>
        <w:t>or</w:t>
      </w:r>
    </w:p>
    <w:p w:rsidR="009623EE" w:rsidRPr="00FC0D6C" w:rsidRDefault="009623EE" w:rsidP="005724BD">
      <w:pPr>
        <w:numPr>
          <w:ilvl w:val="0"/>
          <w:numId w:val="102"/>
        </w:numPr>
        <w:tabs>
          <w:tab w:val="left" w:pos="800"/>
        </w:tabs>
        <w:kinsoku w:val="0"/>
        <w:overflowPunct w:val="0"/>
        <w:autoSpaceDE w:val="0"/>
        <w:autoSpaceDN w:val="0"/>
        <w:adjustRightInd w:val="0"/>
        <w:spacing w:line="293" w:lineRule="exact"/>
        <w:ind w:left="360"/>
        <w:rPr>
          <w:rFonts w:cs="Arial"/>
          <w:color w:val="auto"/>
          <w:szCs w:val="24"/>
        </w:rPr>
      </w:pPr>
      <w:r w:rsidRPr="00FC0D6C">
        <w:rPr>
          <w:rFonts w:cs="Arial"/>
          <w:color w:val="auto"/>
          <w:szCs w:val="24"/>
        </w:rPr>
        <w:t>Est</w:t>
      </w:r>
      <w:r w:rsidRPr="00FC0D6C">
        <w:rPr>
          <w:rFonts w:cs="Arial"/>
          <w:color w:val="auto"/>
          <w:spacing w:val="1"/>
          <w:szCs w:val="24"/>
        </w:rPr>
        <w:t>a</w:t>
      </w:r>
      <w:r w:rsidRPr="00FC0D6C">
        <w:rPr>
          <w:rFonts w:cs="Arial"/>
          <w:color w:val="auto"/>
          <w:szCs w:val="24"/>
        </w:rPr>
        <w:t>bl</w:t>
      </w:r>
      <w:r w:rsidRPr="00FC0D6C">
        <w:rPr>
          <w:rFonts w:cs="Arial"/>
          <w:color w:val="auto"/>
          <w:spacing w:val="-1"/>
          <w:szCs w:val="24"/>
        </w:rPr>
        <w:t>i</w:t>
      </w:r>
      <w:r w:rsidRPr="00FC0D6C">
        <w:rPr>
          <w:rFonts w:cs="Arial"/>
          <w:color w:val="auto"/>
          <w:szCs w:val="24"/>
        </w:rPr>
        <w:t>s</w:t>
      </w:r>
      <w:r w:rsidRPr="00FC0D6C">
        <w:rPr>
          <w:rFonts w:cs="Arial"/>
          <w:color w:val="auto"/>
          <w:spacing w:val="1"/>
          <w:szCs w:val="24"/>
        </w:rPr>
        <w:t>h</w:t>
      </w:r>
      <w:r w:rsidRPr="00FC0D6C">
        <w:rPr>
          <w:rFonts w:cs="Arial"/>
          <w:color w:val="auto"/>
          <w:szCs w:val="24"/>
        </w:rPr>
        <w:t>ing</w:t>
      </w:r>
      <w:r w:rsidRPr="00FC0D6C">
        <w:rPr>
          <w:rFonts w:cs="Arial"/>
          <w:color w:val="auto"/>
          <w:spacing w:val="-1"/>
          <w:szCs w:val="24"/>
        </w:rPr>
        <w:t xml:space="preserve"> </w:t>
      </w:r>
      <w:r w:rsidRPr="00FC0D6C">
        <w:rPr>
          <w:rFonts w:cs="Arial"/>
          <w:color w:val="auto"/>
          <w:spacing w:val="-2"/>
          <w:szCs w:val="24"/>
        </w:rPr>
        <w:t>n</w:t>
      </w:r>
      <w:r w:rsidRPr="00FC0D6C">
        <w:rPr>
          <w:rFonts w:cs="Arial"/>
          <w:color w:val="auto"/>
          <w:szCs w:val="24"/>
        </w:rPr>
        <w:t>ew</w:t>
      </w:r>
      <w:r w:rsidRPr="00FC0D6C">
        <w:rPr>
          <w:rFonts w:cs="Arial"/>
          <w:color w:val="auto"/>
          <w:spacing w:val="-3"/>
          <w:szCs w:val="24"/>
        </w:rPr>
        <w:t xml:space="preserve"> </w:t>
      </w:r>
      <w:r w:rsidRPr="00FC0D6C">
        <w:rPr>
          <w:rFonts w:cs="Arial"/>
          <w:color w:val="auto"/>
          <w:spacing w:val="1"/>
          <w:szCs w:val="24"/>
        </w:rPr>
        <w:t>p</w:t>
      </w:r>
      <w:r w:rsidRPr="00FC0D6C">
        <w:rPr>
          <w:rFonts w:cs="Arial"/>
          <w:color w:val="auto"/>
          <w:szCs w:val="24"/>
        </w:rPr>
        <w:t>ol</w:t>
      </w:r>
      <w:r w:rsidRPr="00FC0D6C">
        <w:rPr>
          <w:rFonts w:cs="Arial"/>
          <w:color w:val="auto"/>
          <w:spacing w:val="-1"/>
          <w:szCs w:val="24"/>
        </w:rPr>
        <w:t>i</w:t>
      </w:r>
      <w:r w:rsidRPr="00FC0D6C">
        <w:rPr>
          <w:rFonts w:cs="Arial"/>
          <w:color w:val="auto"/>
          <w:szCs w:val="24"/>
        </w:rPr>
        <w:t>cy</w:t>
      </w:r>
      <w:r w:rsidRPr="00FC0D6C">
        <w:rPr>
          <w:rFonts w:cs="Arial"/>
          <w:color w:val="auto"/>
          <w:spacing w:val="-3"/>
          <w:szCs w:val="24"/>
        </w:rPr>
        <w:t xml:space="preserve"> </w:t>
      </w:r>
      <w:r w:rsidRPr="00FC0D6C">
        <w:rPr>
          <w:rFonts w:cs="Arial"/>
          <w:color w:val="auto"/>
          <w:spacing w:val="1"/>
          <w:szCs w:val="24"/>
        </w:rPr>
        <w:t>a</w:t>
      </w:r>
      <w:r w:rsidRPr="00FC0D6C">
        <w:rPr>
          <w:rFonts w:cs="Arial"/>
          <w:color w:val="auto"/>
          <w:szCs w:val="24"/>
        </w:rPr>
        <w:t xml:space="preserve">nd </w:t>
      </w:r>
      <w:r w:rsidRPr="00FC0D6C">
        <w:rPr>
          <w:rFonts w:cs="Arial"/>
          <w:color w:val="auto"/>
          <w:spacing w:val="1"/>
          <w:szCs w:val="24"/>
        </w:rPr>
        <w:t>p</w:t>
      </w:r>
      <w:r w:rsidRPr="00FC0D6C">
        <w:rPr>
          <w:rFonts w:cs="Arial"/>
          <w:color w:val="auto"/>
          <w:szCs w:val="24"/>
        </w:rPr>
        <w:t>roc</w:t>
      </w:r>
      <w:r w:rsidRPr="00FC0D6C">
        <w:rPr>
          <w:rFonts w:cs="Arial"/>
          <w:color w:val="auto"/>
          <w:spacing w:val="-2"/>
          <w:szCs w:val="24"/>
        </w:rPr>
        <w:t>e</w:t>
      </w:r>
      <w:r w:rsidRPr="00FC0D6C">
        <w:rPr>
          <w:rFonts w:cs="Arial"/>
          <w:color w:val="auto"/>
          <w:szCs w:val="24"/>
        </w:rPr>
        <w:t>dures,</w:t>
      </w:r>
      <w:r w:rsidRPr="00FC0D6C">
        <w:rPr>
          <w:rFonts w:cs="Arial"/>
          <w:color w:val="auto"/>
          <w:spacing w:val="-2"/>
          <w:szCs w:val="24"/>
        </w:rPr>
        <w:t xml:space="preserve"> </w:t>
      </w:r>
      <w:r w:rsidRPr="00FC0D6C">
        <w:rPr>
          <w:rFonts w:cs="Arial"/>
          <w:color w:val="auto"/>
          <w:spacing w:val="-3"/>
          <w:szCs w:val="24"/>
        </w:rPr>
        <w:t>i</w:t>
      </w:r>
      <w:r w:rsidRPr="00FC0D6C">
        <w:rPr>
          <w:rFonts w:cs="Arial"/>
          <w:color w:val="auto"/>
          <w:szCs w:val="24"/>
        </w:rPr>
        <w:t>f</w:t>
      </w:r>
      <w:r w:rsidRPr="00FC0D6C">
        <w:rPr>
          <w:rFonts w:cs="Arial"/>
          <w:color w:val="auto"/>
          <w:spacing w:val="2"/>
          <w:szCs w:val="24"/>
        </w:rPr>
        <w:t xml:space="preserve"> </w:t>
      </w:r>
      <w:r w:rsidRPr="00FC0D6C">
        <w:rPr>
          <w:rFonts w:cs="Arial"/>
          <w:color w:val="auto"/>
          <w:spacing w:val="-1"/>
          <w:szCs w:val="24"/>
        </w:rPr>
        <w:t>n</w:t>
      </w:r>
      <w:r w:rsidRPr="00FC0D6C">
        <w:rPr>
          <w:rFonts w:cs="Arial"/>
          <w:color w:val="auto"/>
          <w:spacing w:val="-2"/>
          <w:szCs w:val="24"/>
        </w:rPr>
        <w:t>e</w:t>
      </w:r>
      <w:r w:rsidRPr="00FC0D6C">
        <w:rPr>
          <w:rFonts w:cs="Arial"/>
          <w:color w:val="auto"/>
          <w:szCs w:val="24"/>
        </w:rPr>
        <w:t>ed</w:t>
      </w:r>
      <w:r w:rsidRPr="00FC0D6C">
        <w:rPr>
          <w:rFonts w:cs="Arial"/>
          <w:color w:val="auto"/>
          <w:spacing w:val="-2"/>
          <w:szCs w:val="24"/>
        </w:rPr>
        <w:t>e</w:t>
      </w:r>
      <w:r w:rsidRPr="00FC0D6C">
        <w:rPr>
          <w:rFonts w:cs="Arial"/>
          <w:color w:val="auto"/>
          <w:spacing w:val="4"/>
          <w:szCs w:val="24"/>
        </w:rPr>
        <w:t>d</w:t>
      </w:r>
      <w:r w:rsidRPr="00FC0D6C">
        <w:rPr>
          <w:rFonts w:cs="Arial"/>
          <w:color w:val="auto"/>
          <w:szCs w:val="24"/>
        </w:rPr>
        <w:t>.</w:t>
      </w:r>
    </w:p>
    <w:p w:rsidR="00613390" w:rsidRPr="00FC0D6C" w:rsidRDefault="00613390" w:rsidP="00F5489B">
      <w:pPr>
        <w:tabs>
          <w:tab w:val="left" w:pos="800"/>
        </w:tabs>
        <w:kinsoku w:val="0"/>
        <w:overflowPunct w:val="0"/>
        <w:autoSpaceDE w:val="0"/>
        <w:autoSpaceDN w:val="0"/>
        <w:adjustRightInd w:val="0"/>
        <w:spacing w:line="293" w:lineRule="exact"/>
        <w:ind w:left="360"/>
        <w:rPr>
          <w:rFonts w:cs="Arial"/>
          <w:color w:val="auto"/>
          <w:szCs w:val="24"/>
          <w:highlight w:val="yellow"/>
        </w:rPr>
      </w:pPr>
    </w:p>
    <w:p w:rsidR="00613390" w:rsidRPr="00FC0D6C" w:rsidRDefault="00613390" w:rsidP="00613390">
      <w:pPr>
        <w:kinsoku w:val="0"/>
        <w:overflowPunct w:val="0"/>
        <w:autoSpaceDE w:val="0"/>
        <w:autoSpaceDN w:val="0"/>
        <w:adjustRightInd w:val="0"/>
        <w:spacing w:line="245" w:lineRule="exact"/>
        <w:ind w:left="40"/>
        <w:rPr>
          <w:rFonts w:cs="Arial"/>
          <w:color w:val="auto"/>
          <w:szCs w:val="24"/>
        </w:rPr>
      </w:pPr>
      <w:r w:rsidRPr="00FC0D6C">
        <w:rPr>
          <w:rFonts w:cs="Arial"/>
          <w:color w:val="auto"/>
          <w:szCs w:val="24"/>
        </w:rPr>
        <w:t xml:space="preserve">Costs </w:t>
      </w:r>
      <w:r w:rsidRPr="00FC0D6C">
        <w:rPr>
          <w:rFonts w:cs="Arial"/>
          <w:color w:val="auto"/>
          <w:spacing w:val="1"/>
          <w:szCs w:val="24"/>
        </w:rPr>
        <w:t>a</w:t>
      </w:r>
      <w:r w:rsidRPr="00FC0D6C">
        <w:rPr>
          <w:rFonts w:cs="Arial"/>
          <w:color w:val="auto"/>
          <w:szCs w:val="24"/>
        </w:rPr>
        <w:t>ssoci</w:t>
      </w:r>
      <w:r w:rsidRPr="00FC0D6C">
        <w:rPr>
          <w:rFonts w:cs="Arial"/>
          <w:color w:val="auto"/>
          <w:spacing w:val="-2"/>
          <w:szCs w:val="24"/>
        </w:rPr>
        <w:t>a</w:t>
      </w:r>
      <w:r w:rsidRPr="00FC0D6C">
        <w:rPr>
          <w:rFonts w:cs="Arial"/>
          <w:color w:val="auto"/>
          <w:szCs w:val="24"/>
        </w:rPr>
        <w:t>t</w:t>
      </w:r>
      <w:r w:rsidRPr="00FC0D6C">
        <w:rPr>
          <w:rFonts w:cs="Arial"/>
          <w:color w:val="auto"/>
          <w:spacing w:val="1"/>
          <w:szCs w:val="24"/>
        </w:rPr>
        <w:t>e</w:t>
      </w:r>
      <w:r w:rsidRPr="00FC0D6C">
        <w:rPr>
          <w:rFonts w:cs="Arial"/>
          <w:color w:val="auto"/>
          <w:szCs w:val="24"/>
        </w:rPr>
        <w:t>d</w:t>
      </w:r>
      <w:r w:rsidRPr="00FC0D6C">
        <w:rPr>
          <w:rFonts w:cs="Arial"/>
          <w:color w:val="auto"/>
          <w:spacing w:val="-2"/>
          <w:szCs w:val="24"/>
        </w:rPr>
        <w:t xml:space="preserve"> </w:t>
      </w:r>
      <w:r w:rsidRPr="00FC0D6C">
        <w:rPr>
          <w:rFonts w:cs="Arial"/>
          <w:color w:val="auto"/>
          <w:spacing w:val="-3"/>
          <w:szCs w:val="24"/>
        </w:rPr>
        <w:t>w</w:t>
      </w:r>
      <w:r w:rsidRPr="00FC0D6C">
        <w:rPr>
          <w:rFonts w:cs="Arial"/>
          <w:color w:val="auto"/>
          <w:szCs w:val="24"/>
        </w:rPr>
        <w:t>ith training</w:t>
      </w:r>
      <w:r w:rsidRPr="00FC0D6C">
        <w:rPr>
          <w:rFonts w:cs="Arial"/>
          <w:color w:val="auto"/>
          <w:spacing w:val="-2"/>
          <w:szCs w:val="24"/>
        </w:rPr>
        <w:t xml:space="preserve"> </w:t>
      </w:r>
      <w:r w:rsidRPr="00FC0D6C">
        <w:rPr>
          <w:rFonts w:cs="Arial"/>
          <w:color w:val="auto"/>
          <w:spacing w:val="-1"/>
          <w:szCs w:val="24"/>
        </w:rPr>
        <w:t>q</w:t>
      </w:r>
      <w:r w:rsidRPr="00FC0D6C">
        <w:rPr>
          <w:rFonts w:cs="Arial"/>
          <w:color w:val="auto"/>
          <w:szCs w:val="24"/>
        </w:rPr>
        <w:t>ual</w:t>
      </w:r>
      <w:r w:rsidRPr="00FC0D6C">
        <w:rPr>
          <w:rFonts w:cs="Arial"/>
          <w:color w:val="auto"/>
          <w:spacing w:val="-1"/>
          <w:szCs w:val="24"/>
        </w:rPr>
        <w:t>i</w:t>
      </w:r>
      <w:r w:rsidRPr="00FC0D6C">
        <w:rPr>
          <w:rFonts w:cs="Arial"/>
          <w:color w:val="auto"/>
          <w:spacing w:val="2"/>
          <w:szCs w:val="24"/>
        </w:rPr>
        <w:t>f</w:t>
      </w:r>
      <w:r w:rsidRPr="00FC0D6C">
        <w:rPr>
          <w:rFonts w:cs="Arial"/>
          <w:color w:val="auto"/>
          <w:szCs w:val="24"/>
        </w:rPr>
        <w:t>y</w:t>
      </w:r>
      <w:r w:rsidRPr="00FC0D6C">
        <w:rPr>
          <w:rFonts w:cs="Arial"/>
          <w:color w:val="auto"/>
          <w:spacing w:val="-3"/>
          <w:szCs w:val="24"/>
        </w:rPr>
        <w:t xml:space="preserve"> </w:t>
      </w:r>
      <w:r w:rsidRPr="00FC0D6C">
        <w:rPr>
          <w:rFonts w:cs="Arial"/>
          <w:color w:val="auto"/>
          <w:szCs w:val="24"/>
        </w:rPr>
        <w:t xml:space="preserve">for </w:t>
      </w:r>
      <w:r w:rsidRPr="00FC0D6C">
        <w:rPr>
          <w:rFonts w:cs="Arial"/>
          <w:color w:val="auto"/>
          <w:spacing w:val="-1"/>
          <w:szCs w:val="24"/>
        </w:rPr>
        <w:t>r</w:t>
      </w:r>
      <w:r w:rsidRPr="00FC0D6C">
        <w:rPr>
          <w:rFonts w:cs="Arial"/>
          <w:color w:val="auto"/>
          <w:szCs w:val="24"/>
        </w:rPr>
        <w:t>ei</w:t>
      </w:r>
      <w:r w:rsidRPr="00FC0D6C">
        <w:rPr>
          <w:rFonts w:cs="Arial"/>
          <w:color w:val="auto"/>
          <w:spacing w:val="-2"/>
          <w:szCs w:val="24"/>
        </w:rPr>
        <w:t>m</w:t>
      </w:r>
      <w:r w:rsidRPr="00FC0D6C">
        <w:rPr>
          <w:rFonts w:cs="Arial"/>
          <w:color w:val="auto"/>
          <w:szCs w:val="24"/>
        </w:rPr>
        <w:t>burs</w:t>
      </w:r>
      <w:r w:rsidRPr="00FC0D6C">
        <w:rPr>
          <w:rFonts w:cs="Arial"/>
          <w:color w:val="auto"/>
          <w:spacing w:val="-3"/>
          <w:szCs w:val="24"/>
        </w:rPr>
        <w:t>e</w:t>
      </w:r>
      <w:r w:rsidRPr="00FC0D6C">
        <w:rPr>
          <w:rFonts w:cs="Arial"/>
          <w:color w:val="auto"/>
          <w:spacing w:val="1"/>
          <w:szCs w:val="24"/>
        </w:rPr>
        <w:t>m</w:t>
      </w:r>
      <w:r w:rsidRPr="00FC0D6C">
        <w:rPr>
          <w:rFonts w:cs="Arial"/>
          <w:color w:val="auto"/>
          <w:szCs w:val="24"/>
        </w:rPr>
        <w:t>e</w:t>
      </w:r>
      <w:r w:rsidRPr="00FC0D6C">
        <w:rPr>
          <w:rFonts w:cs="Arial"/>
          <w:color w:val="auto"/>
          <w:spacing w:val="-2"/>
          <w:szCs w:val="24"/>
        </w:rPr>
        <w:t>n</w:t>
      </w:r>
      <w:r w:rsidRPr="00FC0D6C">
        <w:rPr>
          <w:rFonts w:cs="Arial"/>
          <w:color w:val="auto"/>
          <w:szCs w:val="24"/>
        </w:rPr>
        <w:t>t</w:t>
      </w:r>
      <w:r w:rsidRPr="00FC0D6C">
        <w:rPr>
          <w:rFonts w:cs="Arial"/>
          <w:color w:val="auto"/>
          <w:spacing w:val="6"/>
          <w:szCs w:val="24"/>
        </w:rPr>
        <w:t xml:space="preserve"> </w:t>
      </w:r>
      <w:r w:rsidRPr="00FC0D6C">
        <w:rPr>
          <w:rFonts w:cs="Arial"/>
          <w:color w:val="auto"/>
          <w:szCs w:val="24"/>
        </w:rPr>
        <w:t>at</w:t>
      </w:r>
      <w:r w:rsidRPr="00FC0D6C">
        <w:rPr>
          <w:rFonts w:cs="Arial"/>
          <w:color w:val="auto"/>
          <w:spacing w:val="-2"/>
          <w:szCs w:val="24"/>
        </w:rPr>
        <w:t xml:space="preserve"> </w:t>
      </w:r>
      <w:r w:rsidRPr="00FC0D6C">
        <w:rPr>
          <w:rFonts w:cs="Arial"/>
          <w:color w:val="auto"/>
          <w:szCs w:val="24"/>
        </w:rPr>
        <w:t>t</w:t>
      </w:r>
      <w:r w:rsidRPr="00FC0D6C">
        <w:rPr>
          <w:rFonts w:cs="Arial"/>
          <w:color w:val="auto"/>
          <w:spacing w:val="-2"/>
          <w:szCs w:val="24"/>
        </w:rPr>
        <w:t>h</w:t>
      </w:r>
      <w:r w:rsidRPr="00FC0D6C">
        <w:rPr>
          <w:rFonts w:cs="Arial"/>
          <w:color w:val="auto"/>
          <w:szCs w:val="24"/>
        </w:rPr>
        <w:t xml:space="preserve">e </w:t>
      </w:r>
      <w:r w:rsidRPr="00FC0D6C">
        <w:rPr>
          <w:rFonts w:cs="Arial"/>
          <w:color w:val="auto"/>
          <w:spacing w:val="1"/>
          <w:szCs w:val="24"/>
        </w:rPr>
        <w:t>e</w:t>
      </w:r>
      <w:r w:rsidRPr="00FC0D6C">
        <w:rPr>
          <w:rFonts w:cs="Arial"/>
          <w:color w:val="auto"/>
          <w:spacing w:val="-2"/>
          <w:szCs w:val="24"/>
        </w:rPr>
        <w:t>n</w:t>
      </w:r>
      <w:r w:rsidRPr="00FC0D6C">
        <w:rPr>
          <w:rFonts w:cs="Arial"/>
          <w:color w:val="auto"/>
          <w:szCs w:val="24"/>
        </w:rPr>
        <w:t>h</w:t>
      </w:r>
      <w:r w:rsidRPr="00FC0D6C">
        <w:rPr>
          <w:rFonts w:cs="Arial"/>
          <w:color w:val="auto"/>
          <w:spacing w:val="-2"/>
          <w:szCs w:val="24"/>
        </w:rPr>
        <w:t>a</w:t>
      </w:r>
      <w:r w:rsidRPr="00FC0D6C">
        <w:rPr>
          <w:rFonts w:cs="Arial"/>
          <w:color w:val="auto"/>
          <w:szCs w:val="24"/>
        </w:rPr>
        <w:t>nced</w:t>
      </w:r>
      <w:r w:rsidRPr="00FC0D6C">
        <w:rPr>
          <w:rFonts w:cs="Arial"/>
          <w:color w:val="auto"/>
          <w:spacing w:val="3"/>
          <w:szCs w:val="24"/>
        </w:rPr>
        <w:t xml:space="preserve"> </w:t>
      </w:r>
      <w:r w:rsidRPr="00FC0D6C">
        <w:rPr>
          <w:rFonts w:cs="Arial"/>
          <w:color w:val="auto"/>
          <w:szCs w:val="24"/>
        </w:rPr>
        <w:t>r</w:t>
      </w:r>
      <w:r w:rsidRPr="00FC0D6C">
        <w:rPr>
          <w:rFonts w:cs="Arial"/>
          <w:color w:val="auto"/>
          <w:spacing w:val="-3"/>
          <w:szCs w:val="24"/>
        </w:rPr>
        <w:t>a</w:t>
      </w:r>
      <w:r w:rsidRPr="00FC0D6C">
        <w:rPr>
          <w:rFonts w:cs="Arial"/>
          <w:color w:val="auto"/>
          <w:szCs w:val="24"/>
        </w:rPr>
        <w:t>te</w:t>
      </w:r>
      <w:r w:rsidRPr="00FC0D6C">
        <w:rPr>
          <w:rFonts w:cs="Arial"/>
          <w:color w:val="auto"/>
          <w:spacing w:val="-1"/>
          <w:szCs w:val="24"/>
        </w:rPr>
        <w:t xml:space="preserve"> </w:t>
      </w:r>
      <w:r w:rsidRPr="00FC0D6C">
        <w:rPr>
          <w:rFonts w:cs="Arial"/>
          <w:color w:val="auto"/>
          <w:spacing w:val="-2"/>
          <w:szCs w:val="24"/>
        </w:rPr>
        <w:t>o</w:t>
      </w:r>
      <w:r w:rsidRPr="00FC0D6C">
        <w:rPr>
          <w:rFonts w:cs="Arial"/>
          <w:color w:val="auto"/>
          <w:szCs w:val="24"/>
        </w:rPr>
        <w:t>f</w:t>
      </w:r>
    </w:p>
    <w:p w:rsidR="00613390" w:rsidRPr="00FC0D6C" w:rsidRDefault="00613390" w:rsidP="003536C9">
      <w:pPr>
        <w:kinsoku w:val="0"/>
        <w:overflowPunct w:val="0"/>
        <w:autoSpaceDE w:val="0"/>
        <w:autoSpaceDN w:val="0"/>
        <w:adjustRightInd w:val="0"/>
        <w:ind w:left="40"/>
        <w:rPr>
          <w:rFonts w:cs="Arial"/>
          <w:color w:val="auto"/>
          <w:szCs w:val="24"/>
        </w:rPr>
      </w:pPr>
      <w:proofErr w:type="gramStart"/>
      <w:r w:rsidRPr="00FC0D6C">
        <w:rPr>
          <w:rFonts w:cs="Arial"/>
          <w:color w:val="auto"/>
          <w:szCs w:val="24"/>
        </w:rPr>
        <w:t xml:space="preserve">75 </w:t>
      </w:r>
      <w:r w:rsidRPr="00FC0D6C">
        <w:rPr>
          <w:rFonts w:cs="Arial"/>
          <w:color w:val="auto"/>
          <w:spacing w:val="-1"/>
          <w:szCs w:val="24"/>
        </w:rPr>
        <w:t>p</w:t>
      </w:r>
      <w:r w:rsidRPr="00FC0D6C">
        <w:rPr>
          <w:rFonts w:cs="Arial"/>
          <w:color w:val="auto"/>
          <w:szCs w:val="24"/>
        </w:rPr>
        <w:t>ercent</w:t>
      </w:r>
      <w:r w:rsidRPr="00FC0D6C">
        <w:rPr>
          <w:rFonts w:cs="Arial"/>
          <w:color w:val="auto"/>
          <w:spacing w:val="-4"/>
          <w:szCs w:val="24"/>
        </w:rPr>
        <w:t xml:space="preserve"> </w:t>
      </w:r>
      <w:r w:rsidRPr="00FC0D6C">
        <w:rPr>
          <w:rFonts w:cs="Arial"/>
          <w:color w:val="auto"/>
          <w:spacing w:val="2"/>
          <w:szCs w:val="24"/>
        </w:rPr>
        <w:t>f</w:t>
      </w:r>
      <w:r w:rsidRPr="00FC0D6C">
        <w:rPr>
          <w:rFonts w:cs="Arial"/>
          <w:color w:val="auto"/>
          <w:szCs w:val="24"/>
        </w:rPr>
        <w:t>or</w:t>
      </w:r>
      <w:r w:rsidRPr="00FC0D6C">
        <w:rPr>
          <w:rFonts w:cs="Arial"/>
          <w:color w:val="auto"/>
          <w:spacing w:val="-3"/>
          <w:szCs w:val="24"/>
        </w:rPr>
        <w:t xml:space="preserve"> </w:t>
      </w:r>
      <w:r w:rsidRPr="00FC0D6C">
        <w:rPr>
          <w:rFonts w:cs="Arial"/>
          <w:color w:val="auto"/>
          <w:szCs w:val="24"/>
        </w:rPr>
        <w:t>pe</w:t>
      </w:r>
      <w:r w:rsidRPr="00FC0D6C">
        <w:rPr>
          <w:rFonts w:cs="Arial"/>
          <w:color w:val="auto"/>
          <w:spacing w:val="-2"/>
          <w:szCs w:val="24"/>
        </w:rPr>
        <w:t>o</w:t>
      </w:r>
      <w:r w:rsidRPr="00FC0D6C">
        <w:rPr>
          <w:rFonts w:cs="Arial"/>
          <w:color w:val="auto"/>
          <w:szCs w:val="24"/>
        </w:rPr>
        <w:t>ple</w:t>
      </w:r>
      <w:r w:rsidRPr="00FC0D6C">
        <w:rPr>
          <w:rFonts w:cs="Arial"/>
          <w:color w:val="auto"/>
          <w:spacing w:val="-2"/>
          <w:szCs w:val="24"/>
        </w:rPr>
        <w:t xml:space="preserve"> </w:t>
      </w:r>
      <w:r w:rsidRPr="00FC0D6C">
        <w:rPr>
          <w:rFonts w:cs="Arial"/>
          <w:color w:val="auto"/>
          <w:szCs w:val="24"/>
        </w:rPr>
        <w:t>e</w:t>
      </w:r>
      <w:r w:rsidRPr="00FC0D6C">
        <w:rPr>
          <w:rFonts w:cs="Arial"/>
          <w:color w:val="auto"/>
          <w:spacing w:val="1"/>
          <w:szCs w:val="24"/>
        </w:rPr>
        <w:t>m</w:t>
      </w:r>
      <w:r w:rsidRPr="00FC0D6C">
        <w:rPr>
          <w:rFonts w:cs="Arial"/>
          <w:color w:val="auto"/>
          <w:szCs w:val="24"/>
        </w:rPr>
        <w:t>p</w:t>
      </w:r>
      <w:r w:rsidRPr="00FC0D6C">
        <w:rPr>
          <w:rFonts w:cs="Arial"/>
          <w:color w:val="auto"/>
          <w:spacing w:val="-3"/>
          <w:szCs w:val="24"/>
        </w:rPr>
        <w:t>l</w:t>
      </w:r>
      <w:r w:rsidRPr="00FC0D6C">
        <w:rPr>
          <w:rFonts w:cs="Arial"/>
          <w:color w:val="auto"/>
          <w:szCs w:val="24"/>
        </w:rPr>
        <w:t>o</w:t>
      </w:r>
      <w:r w:rsidRPr="00FC0D6C">
        <w:rPr>
          <w:rFonts w:cs="Arial"/>
          <w:color w:val="auto"/>
          <w:spacing w:val="-3"/>
          <w:szCs w:val="24"/>
        </w:rPr>
        <w:t>y</w:t>
      </w:r>
      <w:r w:rsidRPr="00FC0D6C">
        <w:rPr>
          <w:rFonts w:cs="Arial"/>
          <w:color w:val="auto"/>
          <w:szCs w:val="24"/>
        </w:rPr>
        <w:t xml:space="preserve">ed </w:t>
      </w:r>
      <w:r w:rsidRPr="00FC0D6C">
        <w:rPr>
          <w:rFonts w:cs="Arial"/>
          <w:color w:val="auto"/>
          <w:spacing w:val="1"/>
          <w:szCs w:val="24"/>
        </w:rPr>
        <w:t>o</w:t>
      </w:r>
      <w:r w:rsidRPr="00FC0D6C">
        <w:rPr>
          <w:rFonts w:cs="Arial"/>
          <w:color w:val="auto"/>
          <w:szCs w:val="24"/>
        </w:rPr>
        <w:t>r pr</w:t>
      </w:r>
      <w:r w:rsidRPr="00FC0D6C">
        <w:rPr>
          <w:rFonts w:cs="Arial"/>
          <w:color w:val="auto"/>
          <w:spacing w:val="-2"/>
          <w:szCs w:val="24"/>
        </w:rPr>
        <w:t>e</w:t>
      </w:r>
      <w:r w:rsidRPr="00FC0D6C">
        <w:rPr>
          <w:rFonts w:cs="Arial"/>
          <w:color w:val="auto"/>
          <w:szCs w:val="24"/>
        </w:rPr>
        <w:t>par</w:t>
      </w:r>
      <w:r w:rsidRPr="00FC0D6C">
        <w:rPr>
          <w:rFonts w:cs="Arial"/>
          <w:color w:val="auto"/>
          <w:spacing w:val="-2"/>
          <w:szCs w:val="24"/>
        </w:rPr>
        <w:t>i</w:t>
      </w:r>
      <w:r w:rsidRPr="00FC0D6C">
        <w:rPr>
          <w:rFonts w:cs="Arial"/>
          <w:color w:val="auto"/>
          <w:szCs w:val="24"/>
        </w:rPr>
        <w:t>ng</w:t>
      </w:r>
      <w:r w:rsidRPr="00FC0D6C">
        <w:rPr>
          <w:rFonts w:cs="Arial"/>
          <w:color w:val="auto"/>
          <w:spacing w:val="-2"/>
          <w:szCs w:val="24"/>
        </w:rPr>
        <w:t xml:space="preserve"> </w:t>
      </w:r>
      <w:r w:rsidRPr="00FC0D6C">
        <w:rPr>
          <w:rFonts w:cs="Arial"/>
          <w:color w:val="auto"/>
          <w:szCs w:val="24"/>
        </w:rPr>
        <w:t xml:space="preserve">for </w:t>
      </w:r>
      <w:r w:rsidRPr="00FC0D6C">
        <w:rPr>
          <w:rFonts w:cs="Arial"/>
          <w:color w:val="auto"/>
          <w:spacing w:val="-2"/>
          <w:szCs w:val="24"/>
        </w:rPr>
        <w:t>e</w:t>
      </w:r>
      <w:r w:rsidRPr="00FC0D6C">
        <w:rPr>
          <w:rFonts w:cs="Arial"/>
          <w:color w:val="auto"/>
          <w:spacing w:val="1"/>
          <w:szCs w:val="24"/>
        </w:rPr>
        <w:t>m</w:t>
      </w:r>
      <w:r w:rsidRPr="00FC0D6C">
        <w:rPr>
          <w:rFonts w:cs="Arial"/>
          <w:color w:val="auto"/>
          <w:szCs w:val="24"/>
        </w:rPr>
        <w:t>plo</w:t>
      </w:r>
      <w:r w:rsidRPr="00FC0D6C">
        <w:rPr>
          <w:rFonts w:cs="Arial"/>
          <w:color w:val="auto"/>
          <w:spacing w:val="-2"/>
          <w:szCs w:val="24"/>
        </w:rPr>
        <w:t>y</w:t>
      </w:r>
      <w:r w:rsidRPr="00FC0D6C">
        <w:rPr>
          <w:rFonts w:cs="Arial"/>
          <w:color w:val="auto"/>
          <w:spacing w:val="1"/>
          <w:szCs w:val="24"/>
        </w:rPr>
        <w:t>m</w:t>
      </w:r>
      <w:r w:rsidRPr="00FC0D6C">
        <w:rPr>
          <w:rFonts w:cs="Arial"/>
          <w:color w:val="auto"/>
          <w:spacing w:val="-2"/>
          <w:szCs w:val="24"/>
        </w:rPr>
        <w:t>e</w:t>
      </w:r>
      <w:r w:rsidRPr="00FC0D6C">
        <w:rPr>
          <w:rFonts w:cs="Arial"/>
          <w:color w:val="auto"/>
          <w:szCs w:val="24"/>
        </w:rPr>
        <w:t>nt in</w:t>
      </w:r>
      <w:r w:rsidRPr="00FC0D6C">
        <w:rPr>
          <w:rFonts w:cs="Arial"/>
          <w:color w:val="auto"/>
          <w:spacing w:val="-2"/>
          <w:szCs w:val="24"/>
        </w:rPr>
        <w:t xml:space="preserve"> </w:t>
      </w:r>
      <w:r w:rsidRPr="00FC0D6C">
        <w:rPr>
          <w:rFonts w:cs="Arial"/>
          <w:color w:val="auto"/>
          <w:spacing w:val="1"/>
          <w:szCs w:val="24"/>
        </w:rPr>
        <w:t>a</w:t>
      </w:r>
      <w:r w:rsidRPr="00FC0D6C">
        <w:rPr>
          <w:rFonts w:cs="Arial"/>
          <w:color w:val="auto"/>
          <w:szCs w:val="24"/>
        </w:rPr>
        <w:t>ll</w:t>
      </w:r>
      <w:r w:rsidRPr="00FC0D6C">
        <w:rPr>
          <w:rFonts w:cs="Arial"/>
          <w:color w:val="auto"/>
          <w:spacing w:val="-3"/>
          <w:szCs w:val="24"/>
        </w:rPr>
        <w:t xml:space="preserve"> </w:t>
      </w:r>
      <w:r w:rsidRPr="00FC0D6C">
        <w:rPr>
          <w:rFonts w:cs="Arial"/>
          <w:color w:val="auto"/>
          <w:szCs w:val="24"/>
        </w:rPr>
        <w:t>class</w:t>
      </w:r>
      <w:r w:rsidRPr="00FC0D6C">
        <w:rPr>
          <w:rFonts w:cs="Arial"/>
          <w:color w:val="auto"/>
          <w:spacing w:val="1"/>
          <w:szCs w:val="24"/>
        </w:rPr>
        <w:t>e</w:t>
      </w:r>
      <w:r w:rsidRPr="00FC0D6C">
        <w:rPr>
          <w:rFonts w:cs="Arial"/>
          <w:color w:val="auto"/>
          <w:szCs w:val="24"/>
        </w:rPr>
        <w:t xml:space="preserve">s </w:t>
      </w:r>
      <w:r w:rsidRPr="00FC0D6C">
        <w:rPr>
          <w:rFonts w:cs="Arial"/>
          <w:color w:val="auto"/>
          <w:spacing w:val="-1"/>
          <w:szCs w:val="24"/>
        </w:rPr>
        <w:t>o</w:t>
      </w:r>
      <w:r w:rsidRPr="00FC0D6C">
        <w:rPr>
          <w:rFonts w:cs="Arial"/>
          <w:color w:val="auto"/>
          <w:szCs w:val="24"/>
        </w:rPr>
        <w:t>f</w:t>
      </w:r>
      <w:r w:rsidR="003536C9" w:rsidRPr="00FC0D6C">
        <w:rPr>
          <w:rFonts w:cs="Arial"/>
          <w:color w:val="auto"/>
          <w:szCs w:val="24"/>
        </w:rPr>
        <w:t xml:space="preserve"> </w:t>
      </w:r>
      <w:r w:rsidR="00521334" w:rsidRPr="00FC0D6C">
        <w:rPr>
          <w:rFonts w:cs="Arial"/>
          <w:color w:val="auto"/>
          <w:szCs w:val="24"/>
        </w:rPr>
        <w:t>p</w:t>
      </w:r>
      <w:r w:rsidRPr="00FC0D6C">
        <w:rPr>
          <w:rFonts w:cs="Arial"/>
          <w:color w:val="auto"/>
          <w:szCs w:val="24"/>
        </w:rPr>
        <w:t>ositio</w:t>
      </w:r>
      <w:r w:rsidRPr="00FC0D6C">
        <w:rPr>
          <w:rFonts w:cs="Arial"/>
          <w:color w:val="auto"/>
          <w:spacing w:val="1"/>
          <w:szCs w:val="24"/>
        </w:rPr>
        <w:t>n</w:t>
      </w:r>
      <w:r w:rsidRPr="00FC0D6C">
        <w:rPr>
          <w:rFonts w:cs="Arial"/>
          <w:color w:val="auto"/>
          <w:szCs w:val="24"/>
        </w:rPr>
        <w:t>s</w:t>
      </w:r>
      <w:r w:rsidR="00521334" w:rsidRPr="00FC0D6C">
        <w:rPr>
          <w:rFonts w:cs="Arial"/>
          <w:color w:val="auto"/>
          <w:szCs w:val="24"/>
        </w:rPr>
        <w:t xml:space="preserve"> </w:t>
      </w:r>
      <w:r w:rsidRPr="00FC0D6C">
        <w:rPr>
          <w:rFonts w:cs="Arial"/>
          <w:color w:val="auto"/>
          <w:spacing w:val="1"/>
          <w:szCs w:val="24"/>
        </w:rPr>
        <w:t>b</w:t>
      </w:r>
      <w:r w:rsidRPr="00FC0D6C">
        <w:rPr>
          <w:rFonts w:cs="Arial"/>
          <w:color w:val="auto"/>
          <w:szCs w:val="24"/>
        </w:rPr>
        <w:t>y</w:t>
      </w:r>
      <w:r w:rsidRPr="00FC0D6C">
        <w:rPr>
          <w:rFonts w:cs="Arial"/>
          <w:color w:val="auto"/>
          <w:spacing w:val="-3"/>
          <w:szCs w:val="24"/>
        </w:rPr>
        <w:t xml:space="preserve"> </w:t>
      </w:r>
      <w:r w:rsidRPr="00FC0D6C">
        <w:rPr>
          <w:rFonts w:cs="Arial"/>
          <w:color w:val="auto"/>
          <w:szCs w:val="24"/>
        </w:rPr>
        <w:t>the lo</w:t>
      </w:r>
      <w:r w:rsidRPr="00FC0D6C">
        <w:rPr>
          <w:rFonts w:cs="Arial"/>
          <w:color w:val="auto"/>
          <w:spacing w:val="-3"/>
          <w:szCs w:val="24"/>
        </w:rPr>
        <w:t>c</w:t>
      </w:r>
      <w:r w:rsidRPr="00FC0D6C">
        <w:rPr>
          <w:rFonts w:cs="Arial"/>
          <w:color w:val="auto"/>
          <w:szCs w:val="24"/>
        </w:rPr>
        <w:t xml:space="preserve">al </w:t>
      </w:r>
      <w:r w:rsidRPr="00FC0D6C">
        <w:rPr>
          <w:rFonts w:cs="Arial"/>
          <w:color w:val="auto"/>
          <w:spacing w:val="-2"/>
          <w:szCs w:val="24"/>
        </w:rPr>
        <w:t>ag</w:t>
      </w:r>
      <w:r w:rsidRPr="00FC0D6C">
        <w:rPr>
          <w:rFonts w:cs="Arial"/>
          <w:color w:val="auto"/>
          <w:szCs w:val="24"/>
        </w:rPr>
        <w:t>ency</w:t>
      </w:r>
      <w:r w:rsidRPr="00FC0D6C">
        <w:rPr>
          <w:rFonts w:cs="Arial"/>
          <w:color w:val="auto"/>
          <w:spacing w:val="-3"/>
          <w:szCs w:val="24"/>
        </w:rPr>
        <w:t xml:space="preserve"> </w:t>
      </w:r>
      <w:r w:rsidRPr="00FC0D6C">
        <w:rPr>
          <w:rFonts w:cs="Arial"/>
          <w:color w:val="auto"/>
          <w:spacing w:val="1"/>
          <w:szCs w:val="24"/>
        </w:rPr>
        <w:t>a</w:t>
      </w:r>
      <w:r w:rsidRPr="00FC0D6C">
        <w:rPr>
          <w:rFonts w:cs="Arial"/>
          <w:color w:val="auto"/>
          <w:szCs w:val="24"/>
        </w:rPr>
        <w:t>d</w:t>
      </w:r>
      <w:r w:rsidRPr="00FC0D6C">
        <w:rPr>
          <w:rFonts w:cs="Arial"/>
          <w:color w:val="auto"/>
          <w:spacing w:val="1"/>
          <w:szCs w:val="24"/>
        </w:rPr>
        <w:t>m</w:t>
      </w:r>
      <w:r w:rsidRPr="00FC0D6C">
        <w:rPr>
          <w:rFonts w:cs="Arial"/>
          <w:color w:val="auto"/>
          <w:szCs w:val="24"/>
        </w:rPr>
        <w:t>inist</w:t>
      </w:r>
      <w:r w:rsidRPr="00FC0D6C">
        <w:rPr>
          <w:rFonts w:cs="Arial"/>
          <w:color w:val="auto"/>
          <w:spacing w:val="1"/>
          <w:szCs w:val="24"/>
        </w:rPr>
        <w:t>e</w:t>
      </w:r>
      <w:r w:rsidRPr="00FC0D6C">
        <w:rPr>
          <w:rFonts w:cs="Arial"/>
          <w:color w:val="auto"/>
          <w:szCs w:val="24"/>
        </w:rPr>
        <w:t>r</w:t>
      </w:r>
      <w:r w:rsidRPr="00FC0D6C">
        <w:rPr>
          <w:rFonts w:cs="Arial"/>
          <w:color w:val="auto"/>
          <w:spacing w:val="-2"/>
          <w:szCs w:val="24"/>
        </w:rPr>
        <w:t>i</w:t>
      </w:r>
      <w:r w:rsidRPr="00FC0D6C">
        <w:rPr>
          <w:rFonts w:cs="Arial"/>
          <w:color w:val="auto"/>
          <w:szCs w:val="24"/>
        </w:rPr>
        <w:t>ng</w:t>
      </w:r>
      <w:r w:rsidRPr="00FC0D6C">
        <w:rPr>
          <w:rFonts w:cs="Arial"/>
          <w:color w:val="auto"/>
          <w:spacing w:val="-2"/>
          <w:szCs w:val="24"/>
        </w:rPr>
        <w:t xml:space="preserve"> </w:t>
      </w:r>
      <w:r w:rsidRPr="00FC0D6C">
        <w:rPr>
          <w:rFonts w:cs="Arial"/>
          <w:color w:val="auto"/>
          <w:szCs w:val="24"/>
        </w:rPr>
        <w:t>t</w:t>
      </w:r>
      <w:r w:rsidRPr="00FC0D6C">
        <w:rPr>
          <w:rFonts w:cs="Arial"/>
          <w:color w:val="auto"/>
          <w:spacing w:val="-2"/>
          <w:szCs w:val="24"/>
        </w:rPr>
        <w:t>h</w:t>
      </w:r>
      <w:r w:rsidRPr="00FC0D6C">
        <w:rPr>
          <w:rFonts w:cs="Arial"/>
          <w:color w:val="auto"/>
          <w:szCs w:val="24"/>
        </w:rPr>
        <w:t xml:space="preserve">e </w:t>
      </w:r>
      <w:r w:rsidRPr="00FC0D6C">
        <w:rPr>
          <w:rFonts w:cs="Arial"/>
          <w:color w:val="auto"/>
          <w:spacing w:val="1"/>
          <w:szCs w:val="24"/>
        </w:rPr>
        <w:t>p</w:t>
      </w:r>
      <w:r w:rsidRPr="00FC0D6C">
        <w:rPr>
          <w:rFonts w:cs="Arial"/>
          <w:color w:val="auto"/>
          <w:szCs w:val="24"/>
        </w:rPr>
        <w:t>ro</w:t>
      </w:r>
      <w:r w:rsidRPr="00FC0D6C">
        <w:rPr>
          <w:rFonts w:cs="Arial"/>
          <w:color w:val="auto"/>
          <w:spacing w:val="-2"/>
          <w:szCs w:val="24"/>
        </w:rPr>
        <w:t>g</w:t>
      </w:r>
      <w:r w:rsidRPr="00FC0D6C">
        <w:rPr>
          <w:rFonts w:cs="Arial"/>
          <w:color w:val="auto"/>
          <w:szCs w:val="24"/>
        </w:rPr>
        <w:t>ra</w:t>
      </w:r>
      <w:r w:rsidRPr="00FC0D6C">
        <w:rPr>
          <w:rFonts w:cs="Arial"/>
          <w:color w:val="auto"/>
          <w:spacing w:val="1"/>
          <w:szCs w:val="24"/>
        </w:rPr>
        <w:t>m</w:t>
      </w:r>
      <w:r w:rsidRPr="00FC0D6C">
        <w:rPr>
          <w:rFonts w:cs="Arial"/>
          <w:color w:val="auto"/>
          <w:szCs w:val="24"/>
        </w:rPr>
        <w:t>.</w:t>
      </w:r>
      <w:proofErr w:type="gramEnd"/>
    </w:p>
    <w:p w:rsidR="00175F47" w:rsidRPr="00FC0D6C" w:rsidRDefault="00175F47" w:rsidP="007C4617">
      <w:pPr>
        <w:kinsoku w:val="0"/>
        <w:overflowPunct w:val="0"/>
        <w:autoSpaceDE w:val="0"/>
        <w:autoSpaceDN w:val="0"/>
        <w:adjustRightInd w:val="0"/>
        <w:spacing w:line="266" w:lineRule="exact"/>
        <w:rPr>
          <w:rFonts w:cs="Arial"/>
          <w:color w:val="auto"/>
          <w:szCs w:val="24"/>
        </w:rPr>
      </w:pPr>
    </w:p>
    <w:p w:rsidR="000B55A6" w:rsidRPr="00FC0D6C" w:rsidRDefault="000B55A6" w:rsidP="00613390">
      <w:pPr>
        <w:kinsoku w:val="0"/>
        <w:overflowPunct w:val="0"/>
        <w:autoSpaceDE w:val="0"/>
        <w:autoSpaceDN w:val="0"/>
        <w:adjustRightInd w:val="0"/>
        <w:spacing w:line="266" w:lineRule="exact"/>
        <w:ind w:left="40"/>
        <w:rPr>
          <w:rFonts w:cs="Arial"/>
          <w:color w:val="auto"/>
          <w:szCs w:val="24"/>
          <w:u w:val="single"/>
        </w:rPr>
      </w:pPr>
      <w:r w:rsidRPr="00FC0D6C">
        <w:rPr>
          <w:rFonts w:cs="Arial"/>
          <w:color w:val="auto"/>
          <w:szCs w:val="24"/>
          <w:u w:val="single"/>
        </w:rPr>
        <w:t>CODE 9221 – CWS Case Review</w:t>
      </w:r>
    </w:p>
    <w:p w:rsidR="000B55A6" w:rsidRPr="00FC0D6C" w:rsidRDefault="000B55A6" w:rsidP="00613390">
      <w:pPr>
        <w:kinsoku w:val="0"/>
        <w:overflowPunct w:val="0"/>
        <w:autoSpaceDE w:val="0"/>
        <w:autoSpaceDN w:val="0"/>
        <w:adjustRightInd w:val="0"/>
        <w:spacing w:line="266" w:lineRule="exact"/>
        <w:ind w:left="40"/>
        <w:rPr>
          <w:rFonts w:cs="Arial"/>
          <w:color w:val="auto"/>
          <w:szCs w:val="24"/>
          <w:u w:val="single"/>
        </w:rPr>
      </w:pPr>
    </w:p>
    <w:p w:rsidR="005D1057" w:rsidRPr="00FC0D6C" w:rsidRDefault="005D1057" w:rsidP="005D1057">
      <w:pPr>
        <w:kinsoku w:val="0"/>
        <w:overflowPunct w:val="0"/>
        <w:autoSpaceDE w:val="0"/>
        <w:autoSpaceDN w:val="0"/>
        <w:adjustRightInd w:val="0"/>
        <w:spacing w:line="266" w:lineRule="exact"/>
        <w:ind w:left="40"/>
        <w:rPr>
          <w:rFonts w:cs="Arial"/>
          <w:color w:val="auto"/>
          <w:szCs w:val="24"/>
        </w:rPr>
      </w:pPr>
      <w:r w:rsidRPr="00FC0D6C">
        <w:rPr>
          <w:rFonts w:cs="Arial"/>
          <w:color w:val="auto"/>
          <w:szCs w:val="24"/>
        </w:rPr>
        <w:t>Captures staff time on qualitative case review activities for cases receiving child welfare services.  Case reviews include, but are not limited to, an extensive online review process and in-depth interviews with individuals involved in the case plan for each case selected for review.</w:t>
      </w:r>
      <w:r w:rsidR="003D714B">
        <w:rPr>
          <w:rFonts w:cs="Arial"/>
          <w:color w:val="auto"/>
          <w:szCs w:val="24"/>
        </w:rPr>
        <w:t xml:space="preserve">  </w:t>
      </w:r>
      <w:r w:rsidRPr="00FC0D6C">
        <w:rPr>
          <w:rFonts w:cs="Arial"/>
          <w:color w:val="auto"/>
          <w:szCs w:val="24"/>
        </w:rPr>
        <w:t>Activities shall include, but are not limited to:</w:t>
      </w:r>
    </w:p>
    <w:p w:rsidR="005D1057" w:rsidRPr="00FC0D6C" w:rsidRDefault="005D1057" w:rsidP="005D1057">
      <w:pPr>
        <w:kinsoku w:val="0"/>
        <w:overflowPunct w:val="0"/>
        <w:autoSpaceDE w:val="0"/>
        <w:autoSpaceDN w:val="0"/>
        <w:adjustRightInd w:val="0"/>
        <w:spacing w:line="266" w:lineRule="exact"/>
        <w:ind w:left="40"/>
        <w:rPr>
          <w:rFonts w:cs="Arial"/>
          <w:color w:val="auto"/>
          <w:szCs w:val="24"/>
        </w:rPr>
      </w:pP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Completing the federal assessment instrument</w:t>
      </w:r>
      <w:r w:rsidR="001511CC">
        <w:rPr>
          <w:rFonts w:cs="Arial"/>
        </w:rPr>
        <w:t>;</w:t>
      </w:r>
      <w:r w:rsidRPr="00FC0D6C">
        <w:rPr>
          <w:rFonts w:cs="Arial"/>
        </w:rPr>
        <w:t xml:space="preserve"> </w:t>
      </w: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Developing a process for qualitative reviews</w:t>
      </w:r>
      <w:r w:rsidR="00426136">
        <w:rPr>
          <w:rFonts w:cs="Arial"/>
        </w:rPr>
        <w:t>;</w:t>
      </w:r>
      <w:r w:rsidRPr="00FC0D6C">
        <w:rPr>
          <w:rFonts w:cs="Arial"/>
        </w:rPr>
        <w:t xml:space="preserve">  </w:t>
      </w: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Reviewing selected case records</w:t>
      </w:r>
      <w:r w:rsidR="00426136">
        <w:rPr>
          <w:rFonts w:cs="Arial"/>
        </w:rPr>
        <w:t>;</w:t>
      </w:r>
      <w:r w:rsidRPr="00FC0D6C">
        <w:rPr>
          <w:rFonts w:cs="Arial"/>
        </w:rPr>
        <w:t xml:space="preserve">  </w:t>
      </w:r>
    </w:p>
    <w:p w:rsidR="005D1057"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Planning, scheduling and conducting interviews with the children, parents, caseworkers, foster parents and service providers</w:t>
      </w:r>
      <w:r w:rsidR="00426136">
        <w:rPr>
          <w:rFonts w:cs="Arial"/>
        </w:rPr>
        <w:t>;</w:t>
      </w:r>
      <w:r w:rsidRPr="00FC0D6C">
        <w:rPr>
          <w:rFonts w:cs="Arial"/>
        </w:rPr>
        <w:t xml:space="preserve"> </w:t>
      </w:r>
    </w:p>
    <w:p w:rsidR="000B55A6" w:rsidRPr="00FC0D6C" w:rsidRDefault="005D1057" w:rsidP="005724BD">
      <w:pPr>
        <w:pStyle w:val="ListParagraph"/>
        <w:numPr>
          <w:ilvl w:val="0"/>
          <w:numId w:val="103"/>
        </w:numPr>
        <w:kinsoku w:val="0"/>
        <w:overflowPunct w:val="0"/>
        <w:autoSpaceDE w:val="0"/>
        <w:autoSpaceDN w:val="0"/>
        <w:adjustRightInd w:val="0"/>
        <w:spacing w:line="266" w:lineRule="exact"/>
        <w:ind w:left="360"/>
        <w:rPr>
          <w:rFonts w:cs="Arial"/>
        </w:rPr>
      </w:pPr>
      <w:r w:rsidRPr="00FC0D6C">
        <w:rPr>
          <w:rFonts w:cs="Arial"/>
        </w:rPr>
        <w:t>Training for staff</w:t>
      </w:r>
      <w:r w:rsidR="00426136">
        <w:rPr>
          <w:rFonts w:cs="Arial"/>
        </w:rPr>
        <w:t>.</w:t>
      </w:r>
    </w:p>
    <w:p w:rsidR="00613390" w:rsidRPr="007E7B42" w:rsidRDefault="00613390" w:rsidP="00613390">
      <w:pPr>
        <w:tabs>
          <w:tab w:val="left" w:pos="800"/>
        </w:tabs>
        <w:kinsoku w:val="0"/>
        <w:overflowPunct w:val="0"/>
        <w:autoSpaceDE w:val="0"/>
        <w:autoSpaceDN w:val="0"/>
        <w:adjustRightInd w:val="0"/>
        <w:spacing w:line="293" w:lineRule="exact"/>
        <w:ind w:left="800"/>
        <w:rPr>
          <w:rFonts w:cs="Arial"/>
          <w:color w:val="auto"/>
          <w:szCs w:val="24"/>
        </w:rPr>
      </w:pPr>
    </w:p>
    <w:p w:rsidR="004358C8" w:rsidRPr="000502D8" w:rsidRDefault="004358C8" w:rsidP="004358C8">
      <w:pPr>
        <w:tabs>
          <w:tab w:val="left" w:pos="2715"/>
        </w:tabs>
        <w:rPr>
          <w:rFonts w:eastAsia="Calibri" w:cs="Arial"/>
          <w:bCs/>
          <w:szCs w:val="24"/>
          <w:u w:val="single"/>
        </w:rPr>
      </w:pPr>
      <w:r w:rsidRPr="000502D8">
        <w:rPr>
          <w:rFonts w:eastAsia="Calibri" w:cs="Arial"/>
          <w:bCs/>
          <w:szCs w:val="24"/>
          <w:u w:val="single"/>
        </w:rPr>
        <w:t xml:space="preserve">CODE 9281 – Federal </w:t>
      </w:r>
      <w:r w:rsidRPr="000502D8">
        <w:rPr>
          <w:rFonts w:eastAsia="Calibri" w:cs="Arial"/>
          <w:szCs w:val="24"/>
          <w:u w:val="single"/>
        </w:rPr>
        <w:t>Preventing</w:t>
      </w:r>
      <w:r w:rsidRPr="000502D8">
        <w:rPr>
          <w:rFonts w:eastAsia="Calibri" w:cs="Arial"/>
          <w:bCs/>
          <w:szCs w:val="24"/>
          <w:u w:val="single"/>
        </w:rPr>
        <w:t xml:space="preserve"> Sex Trafficking and Runaway Activities</w:t>
      </w:r>
    </w:p>
    <w:p w:rsidR="004358C8" w:rsidRPr="000502D8" w:rsidRDefault="004358C8" w:rsidP="004358C8">
      <w:pPr>
        <w:tabs>
          <w:tab w:val="left" w:pos="2715"/>
        </w:tabs>
        <w:rPr>
          <w:rFonts w:eastAsia="Calibri" w:cs="Arial"/>
          <w:szCs w:val="24"/>
        </w:rPr>
      </w:pPr>
      <w:r w:rsidRPr="000502D8">
        <w:rPr>
          <w:rFonts w:eastAsia="Calibri" w:cs="Arial"/>
          <w:bCs/>
          <w:szCs w:val="24"/>
        </w:rPr>
        <w:t xml:space="preserve"> </w:t>
      </w:r>
    </w:p>
    <w:p w:rsidR="008D31D8" w:rsidRPr="000502D8" w:rsidRDefault="004358C8" w:rsidP="004358C8">
      <w:pPr>
        <w:tabs>
          <w:tab w:val="left" w:pos="2715"/>
        </w:tabs>
        <w:rPr>
          <w:rFonts w:eastAsia="Calibri" w:cs="Arial"/>
          <w:szCs w:val="24"/>
        </w:rPr>
      </w:pPr>
      <w:r w:rsidRPr="000502D8">
        <w:rPr>
          <w:rFonts w:eastAsia="Calibri" w:cs="Arial"/>
          <w:szCs w:val="24"/>
        </w:rPr>
        <w:t>Allowable activities include those directed to a child, identified as a victim, or at risk of, commercial sexual exploitation (CSE).  Activities are limited to Title IV-E administrative activities directly related to the Federal Sex Trafficking and Runaway Provisions.  These activities are codified in state law in W&amp;I</w:t>
      </w:r>
      <w:r w:rsidR="008D31D8" w:rsidRPr="000502D8">
        <w:rPr>
          <w:rFonts w:eastAsia="Calibri" w:cs="Arial"/>
          <w:szCs w:val="24"/>
        </w:rPr>
        <w:t xml:space="preserve"> </w:t>
      </w:r>
      <w:r w:rsidRPr="000502D8">
        <w:rPr>
          <w:rFonts w:eastAsia="Calibri" w:cs="Arial"/>
          <w:szCs w:val="24"/>
        </w:rPr>
        <w:t>C</w:t>
      </w:r>
      <w:r w:rsidR="008D31D8" w:rsidRPr="000502D8">
        <w:rPr>
          <w:rFonts w:eastAsia="Calibri" w:cs="Arial"/>
          <w:szCs w:val="24"/>
        </w:rPr>
        <w:t>ode</w:t>
      </w:r>
      <w:r w:rsidRPr="000502D8">
        <w:rPr>
          <w:rFonts w:eastAsia="Calibri" w:cs="Arial"/>
          <w:szCs w:val="24"/>
        </w:rPr>
        <w:t xml:space="preserve"> Sections 165</w:t>
      </w:r>
      <w:r w:rsidR="008D31D8" w:rsidRPr="000502D8">
        <w:rPr>
          <w:rFonts w:eastAsia="Calibri" w:cs="Arial"/>
          <w:szCs w:val="24"/>
        </w:rPr>
        <w:t>01.1(f</w:t>
      </w:r>
      <w:proofErr w:type="gramStart"/>
      <w:r w:rsidR="008D31D8" w:rsidRPr="000502D8">
        <w:rPr>
          <w:rFonts w:eastAsia="Calibri" w:cs="Arial"/>
          <w:szCs w:val="24"/>
        </w:rPr>
        <w:t>)(</w:t>
      </w:r>
      <w:proofErr w:type="gramEnd"/>
      <w:r w:rsidR="008D31D8" w:rsidRPr="000502D8">
        <w:rPr>
          <w:rFonts w:eastAsia="Calibri" w:cs="Arial"/>
          <w:szCs w:val="24"/>
        </w:rPr>
        <w:t>19), 16501.35, 16501.45;</w:t>
      </w:r>
      <w:r w:rsidRPr="000502D8">
        <w:rPr>
          <w:rFonts w:eastAsia="Calibri" w:cs="Arial"/>
          <w:szCs w:val="24"/>
        </w:rPr>
        <w:t xml:space="preserve"> and Penal Code </w:t>
      </w:r>
    </w:p>
    <w:p w:rsidR="004358C8" w:rsidRPr="000502D8" w:rsidRDefault="004358C8" w:rsidP="004358C8">
      <w:pPr>
        <w:tabs>
          <w:tab w:val="left" w:pos="2715"/>
        </w:tabs>
        <w:rPr>
          <w:rFonts w:eastAsia="Calibri" w:cs="Arial"/>
          <w:szCs w:val="24"/>
        </w:rPr>
      </w:pPr>
      <w:r w:rsidRPr="000502D8">
        <w:rPr>
          <w:rFonts w:eastAsia="Calibri" w:cs="Arial"/>
          <w:szCs w:val="24"/>
        </w:rPr>
        <w:t>Section 11166(j</w:t>
      </w:r>
      <w:proofErr w:type="gramStart"/>
      <w:r w:rsidRPr="000502D8">
        <w:rPr>
          <w:rFonts w:eastAsia="Calibri" w:cs="Arial"/>
          <w:szCs w:val="24"/>
        </w:rPr>
        <w:t>)(</w:t>
      </w:r>
      <w:proofErr w:type="gramEnd"/>
      <w:r w:rsidRPr="000502D8">
        <w:rPr>
          <w:rFonts w:eastAsia="Calibri" w:cs="Arial"/>
          <w:szCs w:val="24"/>
        </w:rPr>
        <w:t>2)-(3).  These activities include:</w:t>
      </w:r>
    </w:p>
    <w:p w:rsidR="004358C8" w:rsidRPr="000502D8" w:rsidRDefault="004358C8" w:rsidP="004358C8">
      <w:pPr>
        <w:tabs>
          <w:tab w:val="left" w:pos="2715"/>
        </w:tabs>
        <w:rPr>
          <w:rFonts w:eastAsia="Calibri" w:cs="Arial"/>
          <w:szCs w:val="24"/>
        </w:rPr>
      </w:pPr>
    </w:p>
    <w:p w:rsidR="004358C8" w:rsidRPr="000502D8" w:rsidRDefault="004358C8" w:rsidP="000502D8">
      <w:pPr>
        <w:numPr>
          <w:ilvl w:val="0"/>
          <w:numId w:val="154"/>
        </w:numPr>
        <w:tabs>
          <w:tab w:val="left" w:pos="2715"/>
        </w:tabs>
        <w:ind w:left="360"/>
        <w:rPr>
          <w:rFonts w:eastAsia="Calibri" w:cs="Arial"/>
          <w:szCs w:val="24"/>
        </w:rPr>
      </w:pPr>
      <w:r w:rsidRPr="000502D8">
        <w:rPr>
          <w:rFonts w:eastAsia="Calibri" w:cs="Arial"/>
          <w:szCs w:val="24"/>
        </w:rPr>
        <w:t>Developing and implementing policies and procedures for identifying, documenting, and determining services for children and youth who are victims or at risk of sex trafficking.</w:t>
      </w:r>
    </w:p>
    <w:p w:rsidR="004358C8" w:rsidRPr="000502D8" w:rsidRDefault="004358C8" w:rsidP="000502D8">
      <w:pPr>
        <w:numPr>
          <w:ilvl w:val="0"/>
          <w:numId w:val="154"/>
        </w:numPr>
        <w:tabs>
          <w:tab w:val="left" w:pos="2715"/>
        </w:tabs>
        <w:ind w:left="360"/>
        <w:rPr>
          <w:rFonts w:eastAsia="Calibri" w:cs="Arial"/>
          <w:szCs w:val="24"/>
        </w:rPr>
      </w:pPr>
      <w:r w:rsidRPr="000502D8">
        <w:rPr>
          <w:rFonts w:eastAsia="Calibri" w:cs="Arial"/>
          <w:szCs w:val="24"/>
        </w:rPr>
        <w:lastRenderedPageBreak/>
        <w:t>Developing and implementing specific protocols for expeditiously locating and responding to children who run away from foster care, including screening youth for CSE.</w:t>
      </w:r>
    </w:p>
    <w:p w:rsidR="004358C8" w:rsidRPr="000502D8" w:rsidRDefault="004358C8" w:rsidP="000502D8">
      <w:pPr>
        <w:numPr>
          <w:ilvl w:val="0"/>
          <w:numId w:val="154"/>
        </w:numPr>
        <w:tabs>
          <w:tab w:val="left" w:pos="2715"/>
        </w:tabs>
        <w:ind w:left="360"/>
        <w:rPr>
          <w:rFonts w:eastAsia="Calibri" w:cs="Arial"/>
          <w:szCs w:val="24"/>
        </w:rPr>
      </w:pPr>
      <w:r w:rsidRPr="000502D8">
        <w:rPr>
          <w:rFonts w:eastAsia="Calibri" w:cs="Arial"/>
          <w:szCs w:val="24"/>
        </w:rPr>
        <w:t>Identifying, documenting and determining services for children and youth who are victims</w:t>
      </w:r>
      <w:r w:rsidR="0044051C" w:rsidRPr="000502D8">
        <w:rPr>
          <w:rFonts w:eastAsia="Calibri" w:cs="Arial"/>
          <w:szCs w:val="24"/>
        </w:rPr>
        <w:t>,</w:t>
      </w:r>
      <w:r w:rsidRPr="000502D8">
        <w:rPr>
          <w:rFonts w:eastAsia="Calibri" w:cs="Arial"/>
          <w:szCs w:val="24"/>
        </w:rPr>
        <w:t xml:space="preserve"> or at risk of sex trafficking, including conducting human trafficking screenings, documenting victims in case files, determining appropriate services, including referrals to services and completing reports required for law enforcement.</w:t>
      </w:r>
    </w:p>
    <w:p w:rsidR="004358C8" w:rsidRPr="000502D8" w:rsidRDefault="004358C8" w:rsidP="000502D8">
      <w:pPr>
        <w:numPr>
          <w:ilvl w:val="0"/>
          <w:numId w:val="154"/>
        </w:numPr>
        <w:tabs>
          <w:tab w:val="left" w:pos="2715"/>
        </w:tabs>
        <w:ind w:left="360"/>
        <w:rPr>
          <w:rFonts w:eastAsia="Calibri" w:cs="Arial"/>
          <w:szCs w:val="24"/>
        </w:rPr>
      </w:pPr>
      <w:r w:rsidRPr="000502D8">
        <w:rPr>
          <w:rFonts w:eastAsia="Calibri" w:cs="Arial"/>
          <w:szCs w:val="24"/>
        </w:rPr>
        <w:t>Expeditiously locating any child or non-minor dependent missing from care, determining the primary factors that contributed to them being absent from care, responding to such identified factors in subsequent placements, determining their experience while absent from care, determining whether they are a possible victim of CSE</w:t>
      </w:r>
      <w:r w:rsidR="007B5DEB" w:rsidRPr="000502D8">
        <w:rPr>
          <w:rFonts w:eastAsia="Calibri" w:cs="Arial"/>
          <w:szCs w:val="24"/>
        </w:rPr>
        <w:t>,</w:t>
      </w:r>
      <w:r w:rsidRPr="000502D8">
        <w:rPr>
          <w:rFonts w:eastAsia="Calibri" w:cs="Arial"/>
          <w:szCs w:val="24"/>
        </w:rPr>
        <w:t xml:space="preserve"> and documenting these activities and this information.</w:t>
      </w:r>
    </w:p>
    <w:p w:rsidR="004358C8" w:rsidRPr="000502D8" w:rsidRDefault="004358C8" w:rsidP="000502D8">
      <w:pPr>
        <w:numPr>
          <w:ilvl w:val="0"/>
          <w:numId w:val="154"/>
        </w:numPr>
        <w:tabs>
          <w:tab w:val="left" w:pos="2715"/>
        </w:tabs>
        <w:ind w:left="360"/>
        <w:rPr>
          <w:rFonts w:eastAsia="Calibri" w:cs="Arial"/>
          <w:szCs w:val="24"/>
        </w:rPr>
      </w:pPr>
      <w:r w:rsidRPr="000502D8">
        <w:rPr>
          <w:rFonts w:eastAsia="Calibri" w:cs="Arial"/>
          <w:szCs w:val="24"/>
        </w:rPr>
        <w:t>Reporting to law enforcement instances of sex trafficking when a child or youth receiving child welfare services is identified as a victim.</w:t>
      </w:r>
    </w:p>
    <w:p w:rsidR="004358C8" w:rsidRPr="000502D8" w:rsidRDefault="004358C8" w:rsidP="000502D8">
      <w:pPr>
        <w:numPr>
          <w:ilvl w:val="0"/>
          <w:numId w:val="154"/>
        </w:numPr>
        <w:tabs>
          <w:tab w:val="left" w:pos="2715"/>
        </w:tabs>
        <w:ind w:left="360"/>
        <w:rPr>
          <w:rFonts w:eastAsia="Calibri" w:cs="Arial"/>
          <w:szCs w:val="24"/>
        </w:rPr>
      </w:pPr>
      <w:r w:rsidRPr="000502D8">
        <w:rPr>
          <w:rFonts w:eastAsia="Calibri" w:cs="Arial"/>
          <w:szCs w:val="24"/>
        </w:rPr>
        <w:t xml:space="preserve">Reporting to law enforcement when a child or youth receiving child welfare services, who is reasonably believed to be the victim or at risk of CSE, is missing or abducted, for entry into the </w:t>
      </w:r>
      <w:r w:rsidRPr="000502D8">
        <w:rPr>
          <w:rFonts w:eastAsia="Calibri" w:cs="Arial"/>
          <w:bCs/>
          <w:szCs w:val="24"/>
          <w:lang w:val="en"/>
        </w:rPr>
        <w:t>National Crime Information Center</w:t>
      </w:r>
      <w:r w:rsidRPr="000502D8">
        <w:rPr>
          <w:rFonts w:eastAsia="Calibri" w:cs="Arial"/>
          <w:szCs w:val="24"/>
        </w:rPr>
        <w:t xml:space="preserve"> and to the National Center for Missing &amp; Exploited Children.</w:t>
      </w:r>
    </w:p>
    <w:p w:rsidR="004358C8" w:rsidRPr="000502D8" w:rsidRDefault="004358C8" w:rsidP="000502D8">
      <w:pPr>
        <w:numPr>
          <w:ilvl w:val="0"/>
          <w:numId w:val="154"/>
        </w:numPr>
        <w:tabs>
          <w:tab w:val="left" w:pos="2715"/>
        </w:tabs>
        <w:ind w:left="360"/>
        <w:rPr>
          <w:rFonts w:eastAsia="Calibri" w:cs="Arial"/>
          <w:szCs w:val="24"/>
        </w:rPr>
      </w:pPr>
      <w:r w:rsidRPr="000502D8">
        <w:rPr>
          <w:rFonts w:eastAsia="Calibri" w:cs="Arial"/>
          <w:szCs w:val="24"/>
        </w:rPr>
        <w:t xml:space="preserve">Documenting in CWS/CMS when a child is receiving child welfare services and is a victim or at risk of CSE.  </w:t>
      </w:r>
    </w:p>
    <w:p w:rsidR="004358C8" w:rsidRPr="000502D8" w:rsidRDefault="004358C8" w:rsidP="004358C8">
      <w:pPr>
        <w:tabs>
          <w:tab w:val="left" w:pos="2715"/>
        </w:tabs>
        <w:rPr>
          <w:rFonts w:eastAsia="Calibri" w:cs="Arial"/>
          <w:szCs w:val="24"/>
        </w:rPr>
      </w:pPr>
    </w:p>
    <w:p w:rsidR="00AA025F" w:rsidRPr="000502D8" w:rsidRDefault="004358C8" w:rsidP="004358C8">
      <w:pPr>
        <w:tabs>
          <w:tab w:val="left" w:pos="2715"/>
        </w:tabs>
        <w:rPr>
          <w:rFonts w:eastAsia="Calibri" w:cs="Arial"/>
          <w:szCs w:val="24"/>
        </w:rPr>
      </w:pPr>
      <w:r w:rsidRPr="000502D8">
        <w:rPr>
          <w:rFonts w:eastAsia="Calibri" w:cs="Arial"/>
          <w:szCs w:val="24"/>
        </w:rPr>
        <w:t xml:space="preserve">Counties may not claim the costs for conducting investigations of allegations of sex trafficking or other forms of child abuse or neglect or for providing social services, such as counseling or treatment, to victims of sex trafficking or other children or youth. </w:t>
      </w:r>
    </w:p>
    <w:p w:rsidR="00AA025F" w:rsidRPr="000502D8" w:rsidRDefault="00AA025F" w:rsidP="004358C8">
      <w:pPr>
        <w:tabs>
          <w:tab w:val="left" w:pos="2715"/>
        </w:tabs>
        <w:rPr>
          <w:rFonts w:eastAsia="Calibri" w:cs="Arial"/>
          <w:szCs w:val="24"/>
        </w:rPr>
      </w:pPr>
    </w:p>
    <w:p w:rsidR="00FE4806" w:rsidRPr="007C4617" w:rsidRDefault="00FE4806" w:rsidP="00FE4806">
      <w:pPr>
        <w:tabs>
          <w:tab w:val="left" w:pos="2715"/>
        </w:tabs>
        <w:rPr>
          <w:rFonts w:eastAsia="Calibri" w:cs="Arial"/>
          <w:szCs w:val="24"/>
          <w:u w:val="single"/>
        </w:rPr>
      </w:pPr>
      <w:r w:rsidRPr="007C4617">
        <w:rPr>
          <w:rFonts w:eastAsia="Calibri" w:cs="Arial"/>
          <w:bCs/>
          <w:szCs w:val="24"/>
          <w:u w:val="single"/>
        </w:rPr>
        <w:t xml:space="preserve">CODE 9321 - Foster Parent Recruitment, Retention and Support </w:t>
      </w:r>
      <w:r w:rsidR="00BA4847" w:rsidRPr="007C4617">
        <w:rPr>
          <w:rFonts w:eastAsia="Calibri" w:cs="Arial"/>
          <w:bCs/>
          <w:szCs w:val="24"/>
          <w:u w:val="single"/>
        </w:rPr>
        <w:t xml:space="preserve">(FPRRS) </w:t>
      </w:r>
      <w:r w:rsidRPr="007C4617">
        <w:rPr>
          <w:rFonts w:eastAsia="Calibri" w:cs="Arial"/>
          <w:bCs/>
          <w:szCs w:val="24"/>
          <w:u w:val="single"/>
        </w:rPr>
        <w:t>- Federal</w:t>
      </w:r>
    </w:p>
    <w:p w:rsidR="00FE4806" w:rsidRPr="007C4617" w:rsidRDefault="00FE4806" w:rsidP="00FE4806">
      <w:pPr>
        <w:tabs>
          <w:tab w:val="left" w:pos="2715"/>
        </w:tabs>
        <w:rPr>
          <w:rFonts w:eastAsia="Calibri" w:cs="Arial"/>
          <w:szCs w:val="24"/>
          <w:u w:val="single"/>
        </w:rPr>
      </w:pPr>
    </w:p>
    <w:p w:rsidR="00FE4806" w:rsidRPr="000502D8" w:rsidRDefault="00FE4806" w:rsidP="00FE4806">
      <w:pPr>
        <w:tabs>
          <w:tab w:val="left" w:pos="2715"/>
        </w:tabs>
        <w:rPr>
          <w:rFonts w:eastAsia="Calibri" w:cs="Arial"/>
          <w:szCs w:val="24"/>
        </w:rPr>
      </w:pPr>
      <w:r w:rsidRPr="000502D8">
        <w:rPr>
          <w:rFonts w:eastAsia="Calibri" w:cs="Arial"/>
          <w:szCs w:val="24"/>
        </w:rPr>
        <w:t xml:space="preserve">Allowable activities </w:t>
      </w:r>
      <w:r w:rsidR="000B0177" w:rsidRPr="000502D8">
        <w:rPr>
          <w:rFonts w:eastAsia="Calibri" w:cs="Arial"/>
          <w:szCs w:val="24"/>
        </w:rPr>
        <w:t>include</w:t>
      </w:r>
      <w:r w:rsidRPr="000502D8">
        <w:rPr>
          <w:rFonts w:eastAsia="Calibri" w:cs="Arial"/>
          <w:szCs w:val="24"/>
        </w:rPr>
        <w:t xml:space="preserve"> those outlined in the county’s approved FPRRS plan. </w:t>
      </w:r>
      <w:r w:rsidR="00BA4847" w:rsidRPr="000502D8">
        <w:rPr>
          <w:rFonts w:eastAsia="Calibri" w:cs="Arial"/>
          <w:szCs w:val="24"/>
        </w:rPr>
        <w:t xml:space="preserve"> </w:t>
      </w:r>
      <w:r w:rsidRPr="000502D8">
        <w:rPr>
          <w:rFonts w:eastAsia="Calibri" w:cs="Arial"/>
          <w:szCs w:val="24"/>
        </w:rPr>
        <w:t>The FPRRS Title IV-E allowable activities include but are not limited to:</w:t>
      </w:r>
    </w:p>
    <w:p w:rsidR="00FE4806" w:rsidRPr="000502D8" w:rsidRDefault="00FE4806" w:rsidP="00FE4806">
      <w:pPr>
        <w:tabs>
          <w:tab w:val="left" w:pos="2715"/>
        </w:tabs>
        <w:rPr>
          <w:rFonts w:eastAsia="Calibri" w:cs="Arial"/>
          <w:szCs w:val="24"/>
        </w:rPr>
      </w:pPr>
    </w:p>
    <w:p w:rsidR="00FE4806" w:rsidRPr="000502D8" w:rsidRDefault="00FE4806" w:rsidP="000502D8">
      <w:pPr>
        <w:numPr>
          <w:ilvl w:val="0"/>
          <w:numId w:val="102"/>
        </w:numPr>
        <w:tabs>
          <w:tab w:val="left" w:pos="2715"/>
        </w:tabs>
        <w:ind w:left="360" w:hanging="270"/>
        <w:rPr>
          <w:rFonts w:eastAsia="Calibri" w:cs="Arial"/>
          <w:szCs w:val="24"/>
        </w:rPr>
      </w:pPr>
      <w:r w:rsidRPr="000502D8">
        <w:rPr>
          <w:rFonts w:eastAsia="Calibri" w:cs="Arial"/>
          <w:szCs w:val="24"/>
        </w:rPr>
        <w:t>Administrative activities to provide and improve direct services and supports to foster parents, relative caregivers, and resource families;</w:t>
      </w:r>
    </w:p>
    <w:p w:rsidR="00FE4806" w:rsidRPr="000502D8" w:rsidRDefault="00FE4806" w:rsidP="000502D8">
      <w:pPr>
        <w:numPr>
          <w:ilvl w:val="0"/>
          <w:numId w:val="102"/>
        </w:numPr>
        <w:tabs>
          <w:tab w:val="left" w:pos="2715"/>
        </w:tabs>
        <w:ind w:left="360" w:hanging="270"/>
        <w:rPr>
          <w:rFonts w:eastAsia="Calibri" w:cs="Arial"/>
          <w:szCs w:val="24"/>
        </w:rPr>
      </w:pPr>
      <w:r w:rsidRPr="000502D8">
        <w:rPr>
          <w:rFonts w:eastAsia="Calibri" w:cs="Arial"/>
          <w:szCs w:val="24"/>
        </w:rPr>
        <w:t>Removal of barriers in those areas defined as priorities in the county’s FPRRS plan and subsequent reports on outcomes;</w:t>
      </w:r>
    </w:p>
    <w:p w:rsidR="00FE4806" w:rsidRPr="000502D8" w:rsidRDefault="00FE4806" w:rsidP="000502D8">
      <w:pPr>
        <w:numPr>
          <w:ilvl w:val="0"/>
          <w:numId w:val="102"/>
        </w:numPr>
        <w:tabs>
          <w:tab w:val="left" w:pos="2715"/>
        </w:tabs>
        <w:ind w:left="360" w:hanging="270"/>
        <w:rPr>
          <w:rFonts w:eastAsia="Calibri" w:cs="Arial"/>
          <w:szCs w:val="24"/>
        </w:rPr>
      </w:pPr>
      <w:r w:rsidRPr="000502D8">
        <w:rPr>
          <w:rFonts w:eastAsia="Calibri" w:cs="Arial"/>
          <w:szCs w:val="24"/>
        </w:rPr>
        <w:t>Intensive relative finding, engagement and navigation efforts;</w:t>
      </w:r>
    </w:p>
    <w:p w:rsidR="00FE4806" w:rsidRPr="000502D8" w:rsidRDefault="00FE4806" w:rsidP="000502D8">
      <w:pPr>
        <w:numPr>
          <w:ilvl w:val="0"/>
          <w:numId w:val="102"/>
        </w:numPr>
        <w:tabs>
          <w:tab w:val="left" w:pos="2715"/>
        </w:tabs>
        <w:ind w:left="360" w:hanging="270"/>
        <w:rPr>
          <w:rFonts w:eastAsia="Calibri" w:cs="Arial"/>
          <w:szCs w:val="24"/>
        </w:rPr>
      </w:pPr>
      <w:r w:rsidRPr="000502D8">
        <w:rPr>
          <w:rFonts w:eastAsia="Calibri" w:cs="Arial"/>
          <w:szCs w:val="24"/>
        </w:rPr>
        <w:t>Emerging technologica</w:t>
      </w:r>
      <w:r w:rsidR="000B0177" w:rsidRPr="000502D8">
        <w:rPr>
          <w:rFonts w:eastAsia="Calibri" w:cs="Arial"/>
          <w:szCs w:val="24"/>
        </w:rPr>
        <w:t xml:space="preserve">l, </w:t>
      </w:r>
      <w:r w:rsidRPr="000502D8">
        <w:rPr>
          <w:rFonts w:eastAsia="Calibri" w:cs="Arial"/>
          <w:szCs w:val="24"/>
        </w:rPr>
        <w:t>evidence-informed or other non-traditional approaches for outreach to potential foster parents, relative caregivers and resource families</w:t>
      </w:r>
      <w:r w:rsidR="000B0177" w:rsidRPr="000502D8">
        <w:rPr>
          <w:rFonts w:eastAsia="Calibri" w:cs="Arial"/>
          <w:szCs w:val="24"/>
        </w:rPr>
        <w:t>.</w:t>
      </w:r>
    </w:p>
    <w:p w:rsidR="00AA025F" w:rsidRPr="000502D8" w:rsidRDefault="00AA025F" w:rsidP="004358C8">
      <w:pPr>
        <w:tabs>
          <w:tab w:val="left" w:pos="2715"/>
        </w:tabs>
        <w:rPr>
          <w:rFonts w:eastAsia="Calibri" w:cs="Arial"/>
          <w:szCs w:val="24"/>
        </w:rPr>
      </w:pPr>
    </w:p>
    <w:p w:rsidR="00FE4806" w:rsidRPr="007C4617" w:rsidRDefault="00FE4806" w:rsidP="00FE4806">
      <w:pPr>
        <w:tabs>
          <w:tab w:val="left" w:pos="2715"/>
        </w:tabs>
        <w:rPr>
          <w:rFonts w:eastAsia="Calibri" w:cs="Arial"/>
          <w:bCs/>
          <w:szCs w:val="24"/>
          <w:u w:val="single"/>
        </w:rPr>
      </w:pPr>
      <w:r w:rsidRPr="007C4617">
        <w:rPr>
          <w:rFonts w:eastAsia="Calibri" w:cs="Arial"/>
          <w:bCs/>
          <w:szCs w:val="24"/>
          <w:u w:val="single"/>
        </w:rPr>
        <w:t xml:space="preserve">CODE 9351 – FPRRS FP Training </w:t>
      </w:r>
      <w:r w:rsidR="00BA4847" w:rsidRPr="007C4617">
        <w:rPr>
          <w:rFonts w:eastAsia="Calibri" w:cs="Arial"/>
          <w:bCs/>
          <w:szCs w:val="24"/>
          <w:u w:val="single"/>
        </w:rPr>
        <w:t>–</w:t>
      </w:r>
      <w:r w:rsidRPr="007C4617">
        <w:rPr>
          <w:rFonts w:eastAsia="Calibri" w:cs="Arial"/>
          <w:bCs/>
          <w:szCs w:val="24"/>
          <w:u w:val="single"/>
        </w:rPr>
        <w:t xml:space="preserve"> Federal</w:t>
      </w:r>
    </w:p>
    <w:p w:rsidR="00BA4847" w:rsidRPr="000502D8" w:rsidRDefault="00BA4847" w:rsidP="00FE4806">
      <w:pPr>
        <w:tabs>
          <w:tab w:val="left" w:pos="2715"/>
        </w:tabs>
        <w:rPr>
          <w:rFonts w:eastAsia="Calibri" w:cs="Arial"/>
          <w:szCs w:val="24"/>
        </w:rPr>
      </w:pPr>
    </w:p>
    <w:p w:rsidR="00FE4806" w:rsidRPr="000502D8" w:rsidRDefault="00FE4806" w:rsidP="00FE4806">
      <w:pPr>
        <w:tabs>
          <w:tab w:val="left" w:pos="2715"/>
        </w:tabs>
        <w:rPr>
          <w:rFonts w:eastAsia="Calibri" w:cs="Arial"/>
          <w:szCs w:val="24"/>
        </w:rPr>
      </w:pPr>
      <w:r w:rsidRPr="000502D8">
        <w:rPr>
          <w:rFonts w:eastAsia="Calibri" w:cs="Arial"/>
          <w:szCs w:val="24"/>
        </w:rPr>
        <w:t>Includes time spent preparing for and providing short-term training to current and</w:t>
      </w:r>
    </w:p>
    <w:p w:rsidR="00FE4806" w:rsidRPr="000502D8" w:rsidRDefault="00BA4847" w:rsidP="00FE4806">
      <w:pPr>
        <w:tabs>
          <w:tab w:val="left" w:pos="2715"/>
        </w:tabs>
        <w:rPr>
          <w:rFonts w:eastAsia="Calibri" w:cs="Arial"/>
          <w:szCs w:val="24"/>
        </w:rPr>
      </w:pPr>
      <w:proofErr w:type="gramStart"/>
      <w:r w:rsidRPr="000502D8">
        <w:rPr>
          <w:rFonts w:eastAsia="Calibri" w:cs="Arial"/>
          <w:szCs w:val="24"/>
        </w:rPr>
        <w:t>p</w:t>
      </w:r>
      <w:r w:rsidR="00FE4806" w:rsidRPr="000502D8">
        <w:rPr>
          <w:rFonts w:eastAsia="Calibri" w:cs="Arial"/>
          <w:szCs w:val="24"/>
        </w:rPr>
        <w:t>rospective</w:t>
      </w:r>
      <w:proofErr w:type="gramEnd"/>
      <w:r w:rsidRPr="000502D8">
        <w:rPr>
          <w:rFonts w:eastAsia="Calibri" w:cs="Arial"/>
          <w:szCs w:val="24"/>
        </w:rPr>
        <w:t xml:space="preserve"> </w:t>
      </w:r>
      <w:r w:rsidR="00FE4806" w:rsidRPr="000502D8">
        <w:rPr>
          <w:rFonts w:eastAsia="Calibri" w:cs="Arial"/>
          <w:szCs w:val="24"/>
        </w:rPr>
        <w:t xml:space="preserve">foster parents. </w:t>
      </w:r>
      <w:r w:rsidRPr="000502D8">
        <w:rPr>
          <w:rFonts w:eastAsia="Calibri" w:cs="Arial"/>
          <w:szCs w:val="24"/>
        </w:rPr>
        <w:t xml:space="preserve"> </w:t>
      </w:r>
      <w:r w:rsidR="00FE4806" w:rsidRPr="000502D8">
        <w:rPr>
          <w:rFonts w:eastAsia="Calibri" w:cs="Arial"/>
          <w:szCs w:val="24"/>
        </w:rPr>
        <w:t>Activities must be included in the county’s approved FPRRS plan (staff development enhanced training for FPRRS should be claimed to PC 932).</w:t>
      </w:r>
    </w:p>
    <w:p w:rsidR="004358C8" w:rsidRDefault="004358C8" w:rsidP="00C0378A">
      <w:pPr>
        <w:ind w:right="634"/>
        <w:rPr>
          <w:rFonts w:cs="Arial"/>
          <w:u w:val="single"/>
        </w:rPr>
      </w:pPr>
    </w:p>
    <w:p w:rsidR="00C0323D" w:rsidRPr="00F5489B" w:rsidRDefault="00C0323D" w:rsidP="00C0378A">
      <w:pPr>
        <w:ind w:right="634"/>
        <w:rPr>
          <w:rFonts w:cs="Arial"/>
          <w:u w:val="single"/>
        </w:rPr>
      </w:pPr>
      <w:r w:rsidRPr="00F5489B">
        <w:rPr>
          <w:rFonts w:cs="Arial"/>
          <w:u w:val="single"/>
        </w:rPr>
        <w:t>CODE 7001</w:t>
      </w:r>
      <w:r w:rsidRPr="00F5489B">
        <w:rPr>
          <w:rFonts w:cs="Arial"/>
          <w:u w:val="single"/>
        </w:rPr>
        <w:tab/>
        <w:t>GENERIC</w:t>
      </w:r>
    </w:p>
    <w:p w:rsidR="00C43E8F" w:rsidRPr="007E7B42" w:rsidRDefault="00C43E8F">
      <w:pPr>
        <w:ind w:left="720"/>
        <w:rPr>
          <w:rFonts w:cs="Arial"/>
        </w:rPr>
      </w:pPr>
    </w:p>
    <w:p w:rsidR="002F5A2E" w:rsidRDefault="00C0323D">
      <w:pPr>
        <w:rPr>
          <w:rFonts w:cs="Arial"/>
        </w:rPr>
      </w:pPr>
      <w:r w:rsidRPr="007E7B42">
        <w:rPr>
          <w:rFonts w:cs="Arial"/>
        </w:rPr>
        <w:t>Includes time spent by caseworkers performing general administrative activities that essentially provide a department-wide benefit such as developing a manual on casework procedures</w:t>
      </w:r>
      <w:r w:rsidR="00F869CB" w:rsidRPr="007E7B42">
        <w:rPr>
          <w:rFonts w:cs="Arial"/>
        </w:rPr>
        <w:t xml:space="preserve">.  </w:t>
      </w:r>
      <w:r w:rsidRPr="007E7B42">
        <w:rPr>
          <w:rFonts w:cs="Arial"/>
        </w:rPr>
        <w:t>This also includes time spent training or in conference or staff meetings when the subject has department-wide benefit or cannot be identified to a specific program</w:t>
      </w:r>
      <w:r w:rsidR="00FB14DF" w:rsidRPr="007E7B42">
        <w:rPr>
          <w:rFonts w:cs="Arial"/>
        </w:rPr>
        <w:t xml:space="preserve">.  </w:t>
      </w:r>
      <w:r w:rsidRPr="007E7B42">
        <w:rPr>
          <w:rFonts w:cs="Arial"/>
        </w:rPr>
        <w:t>This code is not to be used when performing case management activities, which continue to be recorded to the associated program.</w:t>
      </w:r>
    </w:p>
    <w:p w:rsidR="00105148" w:rsidRDefault="00105148">
      <w:pPr>
        <w:rPr>
          <w:rFonts w:cs="Arial"/>
          <w:b/>
          <w:sz w:val="23"/>
          <w:szCs w:val="23"/>
        </w:rPr>
      </w:pPr>
      <w:r>
        <w:rPr>
          <w:rFonts w:cs="Arial"/>
          <w:b/>
          <w:sz w:val="23"/>
          <w:szCs w:val="23"/>
        </w:rPr>
        <w:br w:type="page"/>
      </w:r>
    </w:p>
    <w:p w:rsidR="00727409" w:rsidRPr="006B1D2C" w:rsidRDefault="00C60EB8" w:rsidP="005724BD">
      <w:pPr>
        <w:pStyle w:val="Heading1"/>
        <w:numPr>
          <w:ilvl w:val="0"/>
          <w:numId w:val="110"/>
        </w:numPr>
        <w:ind w:left="360"/>
        <w:rPr>
          <w:rFonts w:cs="Arial"/>
          <w:b w:val="0"/>
        </w:rPr>
      </w:pPr>
      <w:r w:rsidRPr="006B1D2C">
        <w:rPr>
          <w:rFonts w:cs="Arial"/>
          <w:b w:val="0"/>
          <w:szCs w:val="24"/>
        </w:rPr>
        <w:lastRenderedPageBreak/>
        <w:t>CAL</w:t>
      </w:r>
      <w:r w:rsidR="003C306E" w:rsidRPr="006B1D2C">
        <w:rPr>
          <w:rFonts w:cs="Arial"/>
          <w:b w:val="0"/>
          <w:szCs w:val="24"/>
        </w:rPr>
        <w:t>WORKS</w:t>
      </w:r>
      <w:r w:rsidR="00E36B47" w:rsidRPr="006B1D2C">
        <w:rPr>
          <w:rFonts w:cs="Arial"/>
          <w:b w:val="0"/>
          <w:szCs w:val="24"/>
        </w:rPr>
        <w:t xml:space="preserve"> FUNCTIO</w:t>
      </w:r>
      <w:bookmarkEnd w:id="11"/>
      <w:r w:rsidR="00D6492C" w:rsidRPr="006B1D2C">
        <w:rPr>
          <w:rFonts w:cs="Arial"/>
          <w:b w:val="0"/>
          <w:szCs w:val="24"/>
        </w:rPr>
        <w:t>N</w:t>
      </w:r>
      <w:bookmarkStart w:id="12" w:name="_Toc174518468"/>
    </w:p>
    <w:bookmarkEnd w:id="12"/>
    <w:p w:rsidR="00E36B47" w:rsidRPr="00F454B8" w:rsidRDefault="00F73ABC" w:rsidP="00F5489B">
      <w:pPr>
        <w:pStyle w:val="Heading1"/>
        <w:numPr>
          <w:ilvl w:val="0"/>
          <w:numId w:val="0"/>
        </w:numPr>
        <w:ind w:left="720" w:hanging="720"/>
        <w:rPr>
          <w:rFonts w:cs="Arial"/>
          <w:b w:val="0"/>
        </w:rPr>
      </w:pPr>
      <w:r w:rsidRPr="00F454B8">
        <w:rPr>
          <w:rFonts w:cs="Arial"/>
          <w:b w:val="0"/>
        </w:rPr>
        <w:t xml:space="preserve">UPDATED: </w:t>
      </w:r>
      <w:r w:rsidR="005B40E1">
        <w:rPr>
          <w:rFonts w:cs="Arial"/>
          <w:b w:val="0"/>
        </w:rPr>
        <w:t>09</w:t>
      </w:r>
      <w:r w:rsidR="005A4848" w:rsidRPr="00F454B8">
        <w:rPr>
          <w:rFonts w:cs="Arial"/>
          <w:b w:val="0"/>
        </w:rPr>
        <w:t>/1</w:t>
      </w:r>
      <w:r w:rsidR="00057DA6">
        <w:rPr>
          <w:rFonts w:cs="Arial"/>
          <w:b w:val="0"/>
        </w:rPr>
        <w:t>6</w:t>
      </w:r>
    </w:p>
    <w:p w:rsidR="00E36B47" w:rsidRDefault="00E36B47">
      <w:pPr>
        <w:pStyle w:val="Header"/>
        <w:tabs>
          <w:tab w:val="clear" w:pos="4320"/>
          <w:tab w:val="clear" w:pos="8640"/>
        </w:tabs>
        <w:rPr>
          <w:rFonts w:cs="Arial"/>
        </w:rPr>
      </w:pPr>
      <w:bookmarkStart w:id="13" w:name="_CALWORKS_FUNCTION_1"/>
      <w:bookmarkEnd w:id="13"/>
    </w:p>
    <w:p w:rsidR="00CD068B" w:rsidRDefault="00CD068B" w:rsidP="00634409">
      <w:pPr>
        <w:pStyle w:val="Heading3"/>
      </w:pPr>
      <w:r>
        <w:t>GENERAL FUNCTION DEFINITION</w:t>
      </w:r>
    </w:p>
    <w:p w:rsidR="00CD068B" w:rsidRDefault="00CD068B" w:rsidP="00CD068B">
      <w:pPr>
        <w:pStyle w:val="Header"/>
        <w:tabs>
          <w:tab w:val="left" w:pos="720"/>
        </w:tabs>
        <w:rPr>
          <w:rFonts w:cs="Arial"/>
        </w:rPr>
      </w:pPr>
    </w:p>
    <w:p w:rsidR="00CD068B" w:rsidRDefault="00CD068B" w:rsidP="00CD068B">
      <w:pPr>
        <w:rPr>
          <w:rFonts w:cs="Arial"/>
        </w:rPr>
      </w:pPr>
      <w:r>
        <w:rPr>
          <w:rFonts w:cs="Arial"/>
        </w:rPr>
        <w:t>Any activity related to the California Work Opportunity and Responsibility to Kids (</w:t>
      </w:r>
      <w:proofErr w:type="spellStart"/>
      <w:r>
        <w:rPr>
          <w:rFonts w:cs="Arial"/>
        </w:rPr>
        <w:t>CalWORKs</w:t>
      </w:r>
      <w:proofErr w:type="spellEnd"/>
      <w:r>
        <w:rPr>
          <w:rFonts w:cs="Arial"/>
        </w:rPr>
        <w:t>)</w:t>
      </w:r>
      <w:r>
        <w:rPr>
          <w:rFonts w:cs="Arial"/>
          <w:b/>
        </w:rPr>
        <w:t xml:space="preserve"> </w:t>
      </w:r>
      <w:r>
        <w:rPr>
          <w:rFonts w:cs="Arial"/>
        </w:rPr>
        <w:t>Program.</w:t>
      </w:r>
    </w:p>
    <w:p w:rsidR="00CD068B" w:rsidRDefault="00CD068B" w:rsidP="00CD068B">
      <w:pPr>
        <w:rPr>
          <w:rFonts w:cs="Arial"/>
        </w:rPr>
      </w:pPr>
    </w:p>
    <w:p w:rsidR="00CD068B" w:rsidRDefault="00CD068B" w:rsidP="00634409">
      <w:pPr>
        <w:pStyle w:val="Heading3"/>
      </w:pPr>
      <w:r>
        <w:t>TIME STUDY STAFF</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 xml:space="preserve">Workers performing </w:t>
      </w:r>
      <w:proofErr w:type="spellStart"/>
      <w:r>
        <w:rPr>
          <w:rFonts w:cs="Arial"/>
        </w:rPr>
        <w:t>CalWORKs</w:t>
      </w:r>
      <w:proofErr w:type="spellEnd"/>
      <w:r>
        <w:rPr>
          <w:rFonts w:cs="Arial"/>
        </w:rPr>
        <w:t xml:space="preserve"> eligibility determinations and grant maintenance activities; as well as referrals for services (such as mental health, substance abuse and domestic violence);</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Staff providing employment training services, including case management and needs assessment as well as referrals for services (such as mental health, substance abuse and domestic violence);</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Appeals Workers;</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County Performance Sample Data Collection Staff;</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Welfare Fraud Staff (i.e., Welfare Fraud Investigators [WFI] and their first-line supervisors) whom have peace officer status under Penal Code Section 830.  Investigative staff who do not have peace officer status - a requirement necessary for reporting time to the same Fraud codes used by WFI - should report time to applicable program codes that do not indicate that they are restricted to WFI staff.)</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 xml:space="preserve">Clerical and administrative staff performing </w:t>
      </w:r>
      <w:proofErr w:type="spellStart"/>
      <w:r>
        <w:rPr>
          <w:rFonts w:cs="Arial"/>
        </w:rPr>
        <w:t>CalWORKs</w:t>
      </w:r>
      <w:proofErr w:type="spellEnd"/>
      <w:r>
        <w:rPr>
          <w:rFonts w:cs="Arial"/>
        </w:rPr>
        <w:t xml:space="preserve"> activities on a full-time basis (e.g., case budget computations and Child Support disregard);</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Caseworkers, clerical and administrative staff performing fiscal or case budget activities associated with Title IV-D Child Support collections; and</w:t>
      </w:r>
    </w:p>
    <w:p w:rsidR="00CD068B" w:rsidRDefault="00CD068B" w:rsidP="00CD068B">
      <w:pPr>
        <w:rPr>
          <w:rFonts w:cs="Arial"/>
        </w:rPr>
      </w:pPr>
    </w:p>
    <w:p w:rsidR="00CD068B" w:rsidRDefault="00CD068B" w:rsidP="005724BD">
      <w:pPr>
        <w:numPr>
          <w:ilvl w:val="0"/>
          <w:numId w:val="115"/>
        </w:numPr>
        <w:tabs>
          <w:tab w:val="num" w:pos="0"/>
        </w:tabs>
        <w:rPr>
          <w:rFonts w:cs="Arial"/>
        </w:rPr>
      </w:pPr>
      <w:r>
        <w:rPr>
          <w:rFonts w:cs="Arial"/>
        </w:rPr>
        <w:t>First-line supervisors of the staff listed in A-G, above.</w:t>
      </w:r>
    </w:p>
    <w:p w:rsidR="00CD068B" w:rsidRDefault="00CD068B" w:rsidP="00CD068B">
      <w:pPr>
        <w:pStyle w:val="Level2"/>
        <w:tabs>
          <w:tab w:val="left" w:pos="720"/>
        </w:tabs>
        <w:ind w:left="0" w:firstLine="0"/>
        <w:rPr>
          <w:rFonts w:ascii="Arial" w:hAnsi="Arial" w:cs="Arial"/>
        </w:rPr>
      </w:pPr>
    </w:p>
    <w:p w:rsidR="00446F44" w:rsidRDefault="00446F44" w:rsidP="00CD068B">
      <w:pPr>
        <w:pStyle w:val="Heading4"/>
        <w:rPr>
          <w:rFonts w:cs="Arial"/>
          <w:b w:val="0"/>
        </w:rPr>
      </w:pPr>
    </w:p>
    <w:p w:rsidR="00CD068B" w:rsidRDefault="00CD068B" w:rsidP="00CD068B">
      <w:pPr>
        <w:pStyle w:val="Heading4"/>
        <w:rPr>
          <w:rFonts w:cs="Arial"/>
          <w:b w:val="0"/>
        </w:rPr>
      </w:pPr>
      <w:proofErr w:type="spellStart"/>
      <w:r>
        <w:rPr>
          <w:rFonts w:cs="Arial"/>
          <w:b w:val="0"/>
        </w:rPr>
        <w:t>CalWORKs</w:t>
      </w:r>
      <w:proofErr w:type="spellEnd"/>
      <w:r>
        <w:rPr>
          <w:rFonts w:cs="Arial"/>
          <w:b w:val="0"/>
        </w:rPr>
        <w:t>:</w:t>
      </w:r>
    </w:p>
    <w:p w:rsidR="00CD068B" w:rsidRDefault="00CD068B" w:rsidP="00CD068B">
      <w:pPr>
        <w:ind w:left="720"/>
        <w:rPr>
          <w:rFonts w:cs="Arial"/>
          <w:u w:val="single"/>
        </w:rPr>
      </w:pPr>
    </w:p>
    <w:p w:rsidR="00CD068B" w:rsidRDefault="00CD068B" w:rsidP="00CD068B">
      <w:pPr>
        <w:rPr>
          <w:rFonts w:cs="Arial"/>
        </w:rPr>
      </w:pPr>
      <w:r>
        <w:rPr>
          <w:rFonts w:cs="Arial"/>
        </w:rPr>
        <w:t xml:space="preserve">Includes information and referral, eligibility determinations and grant maintenance functions for the </w:t>
      </w:r>
      <w:proofErr w:type="spellStart"/>
      <w:r>
        <w:rPr>
          <w:rFonts w:cs="Arial"/>
        </w:rPr>
        <w:t>CalWORKs</w:t>
      </w:r>
      <w:proofErr w:type="spellEnd"/>
      <w:r>
        <w:rPr>
          <w:rFonts w:cs="Arial"/>
        </w:rPr>
        <w:t xml:space="preserve"> Program; </w:t>
      </w:r>
      <w:proofErr w:type="spellStart"/>
      <w:r>
        <w:rPr>
          <w:rFonts w:cs="Arial"/>
        </w:rPr>
        <w:t>Medi</w:t>
      </w:r>
      <w:proofErr w:type="spellEnd"/>
      <w:r>
        <w:rPr>
          <w:rFonts w:cs="Arial"/>
        </w:rPr>
        <w:t xml:space="preserve">-Cal and </w:t>
      </w:r>
      <w:proofErr w:type="spellStart"/>
      <w:r>
        <w:rPr>
          <w:rFonts w:cs="Arial"/>
        </w:rPr>
        <w:t>CalFresh</w:t>
      </w:r>
      <w:proofErr w:type="spellEnd"/>
      <w:r>
        <w:rPr>
          <w:rFonts w:cs="Arial"/>
        </w:rPr>
        <w:t xml:space="preserve"> functions for linked cash grant </w:t>
      </w:r>
      <w:proofErr w:type="spellStart"/>
      <w:r>
        <w:rPr>
          <w:rFonts w:cs="Arial"/>
        </w:rPr>
        <w:t>CalWORKs</w:t>
      </w:r>
      <w:proofErr w:type="spellEnd"/>
      <w:r>
        <w:rPr>
          <w:rFonts w:cs="Arial"/>
        </w:rPr>
        <w:t xml:space="preserve"> cases; Welfare to Work (WTW) activities; voter registration activities; Income and Eligibility Verification System (IEVS) functions including inquiries, matches, </w:t>
      </w:r>
      <w:r>
        <w:rPr>
          <w:rFonts w:cs="Arial"/>
        </w:rPr>
        <w:lastRenderedPageBreak/>
        <w:t xml:space="preserve">fraud referrals, and follow-up; preparing and/or presenting a case for hearing; and modified Quality Control Information System (QCIS) activities for the </w:t>
      </w:r>
      <w:proofErr w:type="spellStart"/>
      <w:r>
        <w:rPr>
          <w:rFonts w:cs="Arial"/>
        </w:rPr>
        <w:t>CalWORKs</w:t>
      </w:r>
      <w:proofErr w:type="spellEnd"/>
      <w:r>
        <w:rPr>
          <w:rFonts w:cs="Arial"/>
        </w:rPr>
        <w:t xml:space="preserve">.  This category also includes Integrated Earnings Clearance/Fraud Detection System (IFD) functions including earning clearance reviews; IFD fraud referrals; IFD overpayment computations, and related contacts; and </w:t>
      </w:r>
      <w:proofErr w:type="spellStart"/>
      <w:r>
        <w:rPr>
          <w:rFonts w:cs="Arial"/>
        </w:rPr>
        <w:t>CalWORKs</w:t>
      </w:r>
      <w:proofErr w:type="spellEnd"/>
      <w:r>
        <w:rPr>
          <w:rFonts w:cs="Arial"/>
        </w:rPr>
        <w:t xml:space="preserve"> zero grants.  </w:t>
      </w:r>
    </w:p>
    <w:p w:rsidR="00CD068B" w:rsidRDefault="00CD068B" w:rsidP="00CD068B">
      <w:pPr>
        <w:rPr>
          <w:rFonts w:cs="Arial"/>
        </w:rPr>
      </w:pPr>
    </w:p>
    <w:p w:rsidR="00CD068B" w:rsidRDefault="00CD068B" w:rsidP="00CD068B">
      <w:pPr>
        <w:rPr>
          <w:rFonts w:cs="Arial"/>
          <w:caps/>
          <w:szCs w:val="24"/>
        </w:rPr>
      </w:pPr>
      <w:r>
        <w:rPr>
          <w:rFonts w:cs="Arial"/>
          <w:caps/>
          <w:szCs w:val="24"/>
        </w:rPr>
        <w:t>Identify all time to one of the following:</w:t>
      </w:r>
    </w:p>
    <w:p w:rsidR="00CD068B" w:rsidRDefault="00CD068B" w:rsidP="00CD068B">
      <w:pPr>
        <w:rPr>
          <w:rFonts w:cs="Arial"/>
        </w:rPr>
      </w:pPr>
    </w:p>
    <w:p w:rsidR="00CD068B" w:rsidRDefault="00CD068B" w:rsidP="00CD068B">
      <w:pPr>
        <w:pStyle w:val="Heading5"/>
      </w:pPr>
      <w:r>
        <w:t>CODE 2041</w:t>
      </w:r>
      <w:r>
        <w:tab/>
        <w:t>CALWORKS - IEVS</w:t>
      </w:r>
    </w:p>
    <w:p w:rsidR="00CD068B" w:rsidRDefault="00CD068B" w:rsidP="00CD068B">
      <w:pPr>
        <w:rPr>
          <w:rFonts w:cs="Arial"/>
        </w:rPr>
      </w:pPr>
    </w:p>
    <w:p w:rsidR="00CD068B" w:rsidRDefault="00CD068B" w:rsidP="00CD068B">
      <w:pPr>
        <w:rPr>
          <w:rFonts w:cs="Arial"/>
          <w:snapToGrid w:val="0"/>
        </w:rPr>
      </w:pPr>
      <w:r>
        <w:rPr>
          <w:rFonts w:cs="Arial"/>
          <w:snapToGrid w:val="0"/>
        </w:rPr>
        <w:t>Includes reviewing and verifying that a discrepancy identified by the Integrated Earnings Clearance/Fraud Detection System (IFD) Wage Match and New Hire Match (NHM) exists between the gross earnings and employment reported by the recipient to the county, and by the employer to Employment Development Department (EDD); contacting recipients and employers to verify if earnings were unreported or underreported by the recipient and determining if an overpayment/</w:t>
      </w:r>
      <w:proofErr w:type="spellStart"/>
      <w:r>
        <w:rPr>
          <w:rFonts w:cs="Arial"/>
          <w:snapToGrid w:val="0"/>
        </w:rPr>
        <w:t>overissuance</w:t>
      </w:r>
      <w:proofErr w:type="spellEnd"/>
      <w:r>
        <w:rPr>
          <w:rFonts w:cs="Arial"/>
          <w:snapToGrid w:val="0"/>
        </w:rPr>
        <w:t xml:space="preserve"> was made; reviewing and verifying whether recipients received duplicate aid as indicated by the IFD Wage Match; contacting recipients, financial institutions, or any persons/agencies to verify existence and ownership of assets identified by the Franchise Tax Board Asset Match System, and determining if the recipient was ineligible for aid; determining whether an overpayment/</w:t>
      </w:r>
      <w:proofErr w:type="spellStart"/>
      <w:r>
        <w:rPr>
          <w:rFonts w:cs="Arial"/>
          <w:snapToGrid w:val="0"/>
        </w:rPr>
        <w:t>overissuance</w:t>
      </w:r>
      <w:proofErr w:type="spellEnd"/>
      <w:r>
        <w:rPr>
          <w:rFonts w:cs="Arial"/>
          <w:snapToGrid w:val="0"/>
        </w:rPr>
        <w:t xml:space="preserve"> was made and the amount of overpayment/</w:t>
      </w:r>
      <w:proofErr w:type="spellStart"/>
      <w:r>
        <w:rPr>
          <w:rFonts w:cs="Arial"/>
          <w:snapToGrid w:val="0"/>
        </w:rPr>
        <w:t>overissuance</w:t>
      </w:r>
      <w:proofErr w:type="spellEnd"/>
      <w:r>
        <w:rPr>
          <w:rFonts w:cs="Arial"/>
          <w:snapToGrid w:val="0"/>
        </w:rPr>
        <w:t xml:space="preserve"> if total ineligibility exists; and preparing associated Notice of Action and IEVS Response Document and IEVS Management Report (DPA 482).  (</w:t>
      </w:r>
      <w:r>
        <w:rPr>
          <w:rFonts w:cs="Arial"/>
          <w:i/>
          <w:snapToGrid w:val="0"/>
        </w:rPr>
        <w:t>NOTE</w:t>
      </w:r>
      <w:r>
        <w:rPr>
          <w:rFonts w:cs="Arial"/>
          <w:snapToGrid w:val="0"/>
        </w:rPr>
        <w:t>: NHM information must be processed by dedicated IEVS staff who time study in accordance with CDSS time study instructions.  As in the case with the wage match, we recommend that any resulting overpayments and grant reduction collections be initiated by dedicated IEVS or Collections staff, and time studied to Code 2781 (</w:t>
      </w:r>
      <w:proofErr w:type="spellStart"/>
      <w:r>
        <w:rPr>
          <w:rFonts w:cs="Arial"/>
          <w:snapToGrid w:val="0"/>
        </w:rPr>
        <w:t>CalWORKs</w:t>
      </w:r>
      <w:proofErr w:type="spellEnd"/>
      <w:r>
        <w:rPr>
          <w:rFonts w:cs="Arial"/>
          <w:snapToGrid w:val="0"/>
        </w:rPr>
        <w:t xml:space="preserve"> Overpayment Collections).</w:t>
      </w:r>
    </w:p>
    <w:p w:rsidR="00CD068B" w:rsidRDefault="00CD068B" w:rsidP="00CD068B">
      <w:pPr>
        <w:widowControl w:val="0"/>
        <w:rPr>
          <w:rFonts w:cs="Arial"/>
          <w:snapToGrid w:val="0"/>
        </w:rPr>
      </w:pPr>
    </w:p>
    <w:p w:rsidR="00DD50D8" w:rsidRDefault="00DD50D8" w:rsidP="00CD068B">
      <w:pPr>
        <w:widowControl w:val="0"/>
        <w:rPr>
          <w:rFonts w:cs="Arial"/>
          <w:snapToGrid w:val="0"/>
        </w:rPr>
      </w:pPr>
    </w:p>
    <w:p w:rsidR="00CD068B" w:rsidRDefault="00CD068B" w:rsidP="00CD068B">
      <w:pPr>
        <w:pStyle w:val="Heading5"/>
        <w:rPr>
          <w:snapToGrid w:val="0"/>
        </w:rPr>
      </w:pPr>
      <w:r>
        <w:rPr>
          <w:snapToGrid w:val="0"/>
        </w:rPr>
        <w:t>CODE 2261</w:t>
      </w:r>
      <w:r>
        <w:rPr>
          <w:snapToGrid w:val="0"/>
        </w:rPr>
        <w:tab/>
        <w:t>CHILD/SPOUSAL SUPPORT DISREGARD</w:t>
      </w:r>
    </w:p>
    <w:p w:rsidR="00CD068B" w:rsidRDefault="00CD068B" w:rsidP="00CD068B">
      <w:pPr>
        <w:rPr>
          <w:rFonts w:cs="Arial"/>
          <w:snapToGrid w:val="0"/>
        </w:rPr>
      </w:pPr>
    </w:p>
    <w:p w:rsidR="00CD068B" w:rsidRDefault="00CD068B" w:rsidP="00CD068B">
      <w:pPr>
        <w:rPr>
          <w:rFonts w:cs="Arial"/>
          <w:snapToGrid w:val="0"/>
        </w:rPr>
      </w:pPr>
      <w:r>
        <w:rPr>
          <w:rFonts w:cs="Arial"/>
          <w:snapToGrid w:val="0"/>
        </w:rPr>
        <w:t>TSC 2261 (Child/Spousal Support Disregard) inadvertently dropped off in the December 1999 quarter.  It includes preparing and authorizing payments, preparing any required notices, and responding to client inquiries about the disregard payment.</w:t>
      </w:r>
    </w:p>
    <w:p w:rsidR="00CD068B" w:rsidRDefault="00CD068B" w:rsidP="00CD068B">
      <w:pPr>
        <w:rPr>
          <w:rFonts w:cs="Arial"/>
          <w:snapToGrid w:val="0"/>
        </w:rPr>
      </w:pPr>
    </w:p>
    <w:p w:rsidR="00CD068B" w:rsidRDefault="00CD068B" w:rsidP="00CD068B">
      <w:pPr>
        <w:pStyle w:val="Heading5"/>
      </w:pPr>
      <w:r>
        <w:t>CODE 2691</w:t>
      </w:r>
      <w:r>
        <w:tab/>
        <w:t>CALWORKS SAVE PROGRAM</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Primary and/or secondary verification activities to establish alien Satisfactory Immigration Status (SIS) with Immigration and Nationalization Service (INS) including: completion of primary and secondary INS verification forms; obtaining, copying, and transmitting alien documents to the INS; comparing INS data with documents submitted by aliens; and execution of consent for disclosure statement for amnesty and special </w:t>
      </w:r>
      <w:r>
        <w:rPr>
          <w:rFonts w:cs="Arial"/>
        </w:rPr>
        <w:lastRenderedPageBreak/>
        <w:t>agricultural worker applicants.  SIS should be established for all aliens at application and for all alien recipients at recertification or redetermination.</w:t>
      </w:r>
    </w:p>
    <w:p w:rsidR="00CD068B" w:rsidRDefault="00CD068B" w:rsidP="00CD068B">
      <w:pPr>
        <w:rPr>
          <w:rFonts w:cs="Arial"/>
        </w:rPr>
      </w:pPr>
    </w:p>
    <w:p w:rsidR="00CD068B" w:rsidRDefault="00CD068B" w:rsidP="00CD068B">
      <w:pPr>
        <w:pStyle w:val="Heading5"/>
      </w:pPr>
      <w:r>
        <w:t>CODE 2781</w:t>
      </w:r>
      <w:r>
        <w:tab/>
        <w:t>CALWORKS OVERPAYMENT COLLECTIONS (SB 627)</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the following </w:t>
      </w:r>
      <w:proofErr w:type="spellStart"/>
      <w:r>
        <w:rPr>
          <w:rFonts w:cs="Arial"/>
        </w:rPr>
        <w:t>CalWORKs</w:t>
      </w:r>
      <w:proofErr w:type="spellEnd"/>
      <w:r>
        <w:rPr>
          <w:rFonts w:cs="Arial"/>
        </w:rPr>
        <w:t xml:space="preserve"> collection activities: </w:t>
      </w:r>
    </w:p>
    <w:p w:rsidR="00CD068B" w:rsidRDefault="00CD068B" w:rsidP="00CD068B">
      <w:pPr>
        <w:pStyle w:val="BodyTextIndent3"/>
        <w:rPr>
          <w:rFonts w:cs="Arial"/>
        </w:rPr>
      </w:pPr>
    </w:p>
    <w:p w:rsidR="00CD068B" w:rsidRDefault="00CD068B" w:rsidP="005724BD">
      <w:pPr>
        <w:numPr>
          <w:ilvl w:val="0"/>
          <w:numId w:val="116"/>
        </w:numPr>
        <w:ind w:right="72"/>
        <w:rPr>
          <w:rFonts w:cs="Arial"/>
        </w:rPr>
      </w:pPr>
      <w:r>
        <w:rPr>
          <w:rFonts w:cs="Arial"/>
        </w:rPr>
        <w:t>Discovery and computation of overpayment, and notification of recipients (excluding IEVS matches);</w:t>
      </w:r>
    </w:p>
    <w:p w:rsidR="00CD068B" w:rsidRDefault="00CD068B" w:rsidP="005724BD">
      <w:pPr>
        <w:numPr>
          <w:ilvl w:val="0"/>
          <w:numId w:val="116"/>
        </w:numPr>
        <w:ind w:right="72"/>
        <w:rPr>
          <w:rFonts w:cs="Arial"/>
        </w:rPr>
      </w:pPr>
      <w:r>
        <w:rPr>
          <w:rFonts w:cs="Arial"/>
        </w:rPr>
        <w:t>Establishment of overpayment record and initiation of grant reduction or cash collection (for all overpayments including those discovered by IEVS);</w:t>
      </w:r>
    </w:p>
    <w:p w:rsidR="00CD068B" w:rsidRDefault="00CD068B" w:rsidP="005724BD">
      <w:pPr>
        <w:numPr>
          <w:ilvl w:val="0"/>
          <w:numId w:val="116"/>
        </w:numPr>
        <w:ind w:right="72"/>
        <w:rPr>
          <w:rFonts w:cs="Arial"/>
        </w:rPr>
      </w:pPr>
      <w:r>
        <w:rPr>
          <w:rFonts w:cs="Arial"/>
        </w:rPr>
        <w:t>Recording and accounting of collections;</w:t>
      </w:r>
    </w:p>
    <w:p w:rsidR="00CD068B" w:rsidRDefault="00CD068B" w:rsidP="005724BD">
      <w:pPr>
        <w:numPr>
          <w:ilvl w:val="0"/>
          <w:numId w:val="116"/>
        </w:numPr>
        <w:ind w:right="72"/>
        <w:rPr>
          <w:rFonts w:cs="Arial"/>
        </w:rPr>
      </w:pPr>
      <w:r>
        <w:rPr>
          <w:rFonts w:cs="Arial"/>
        </w:rPr>
        <w:t>Referral of closed cases for cash collection;</w:t>
      </w:r>
    </w:p>
    <w:p w:rsidR="00CD068B" w:rsidRDefault="00CD068B" w:rsidP="005724BD">
      <w:pPr>
        <w:numPr>
          <w:ilvl w:val="0"/>
          <w:numId w:val="116"/>
        </w:numPr>
        <w:ind w:right="72"/>
        <w:rPr>
          <w:rFonts w:cs="Arial"/>
        </w:rPr>
      </w:pPr>
      <w:r>
        <w:rPr>
          <w:rFonts w:cs="Arial"/>
        </w:rPr>
        <w:t>Re-establishment of grant reduction on reopened cases; and</w:t>
      </w:r>
    </w:p>
    <w:p w:rsidR="00CD068B" w:rsidRDefault="00CD068B" w:rsidP="005724BD">
      <w:pPr>
        <w:numPr>
          <w:ilvl w:val="0"/>
          <w:numId w:val="116"/>
        </w:numPr>
        <w:ind w:right="72"/>
        <w:rPr>
          <w:rFonts w:cs="Arial"/>
        </w:rPr>
      </w:pPr>
      <w:r>
        <w:rPr>
          <w:rFonts w:cs="Arial"/>
        </w:rPr>
        <w:t>Reporting of collection activity.</w:t>
      </w:r>
    </w:p>
    <w:p w:rsidR="00CD068B" w:rsidRDefault="00CD068B" w:rsidP="00CD068B">
      <w:pPr>
        <w:rPr>
          <w:rFonts w:cs="Arial"/>
        </w:rPr>
      </w:pPr>
    </w:p>
    <w:p w:rsidR="00CD068B" w:rsidRDefault="00CD068B" w:rsidP="00CD068B">
      <w:pPr>
        <w:rPr>
          <w:rFonts w:cs="Arial"/>
          <w:u w:val="single"/>
        </w:rPr>
      </w:pPr>
      <w:r>
        <w:rPr>
          <w:rFonts w:cs="Arial"/>
          <w:u w:val="single"/>
        </w:rPr>
        <w:t>CODE 6101</w:t>
      </w:r>
      <w:r>
        <w:rPr>
          <w:rFonts w:cs="Arial"/>
          <w:u w:val="single"/>
        </w:rPr>
        <w:tab/>
        <w:t>CALWORKS JAIL MATCH (SB 1556)</w:t>
      </w:r>
    </w:p>
    <w:p w:rsidR="00CD068B" w:rsidRDefault="00CD068B" w:rsidP="00CD068B">
      <w:pPr>
        <w:rPr>
          <w:rFonts w:cs="Arial"/>
        </w:rPr>
      </w:pPr>
    </w:p>
    <w:p w:rsidR="00CD068B" w:rsidRDefault="00CD068B" w:rsidP="00CD068B">
      <w:pPr>
        <w:pStyle w:val="BodyTextIndent3"/>
        <w:ind w:left="0"/>
        <w:rPr>
          <w:rFonts w:cs="Arial"/>
        </w:rPr>
      </w:pPr>
      <w:proofErr w:type="spellStart"/>
      <w:r>
        <w:rPr>
          <w:rFonts w:cs="Arial"/>
        </w:rPr>
        <w:t>CalWORKs</w:t>
      </w:r>
      <w:proofErr w:type="spellEnd"/>
      <w:r>
        <w:rPr>
          <w:rFonts w:cs="Arial"/>
        </w:rPr>
        <w:t xml:space="preserve"> and Public Assistance </w:t>
      </w:r>
      <w:proofErr w:type="spellStart"/>
      <w:r>
        <w:rPr>
          <w:rFonts w:cs="Arial"/>
        </w:rPr>
        <w:t>CalFresh</w:t>
      </w:r>
      <w:proofErr w:type="spellEnd"/>
      <w:r>
        <w:rPr>
          <w:rFonts w:cs="Arial"/>
        </w:rPr>
        <w:t xml:space="preserve"> (PACF)  cases - Jail Match casework activities required by SB 1556: includes reviewing and verifying that a recipient identified by the Jail Match System is, or has been, incarcerated; contacting recipients and jail facilities to verify whereabouts and exact dates of incarceration; determining if the recipient was eligible for aid and whether an overpayment/</w:t>
      </w:r>
      <w:proofErr w:type="spellStart"/>
      <w:r>
        <w:rPr>
          <w:rFonts w:cs="Arial"/>
        </w:rPr>
        <w:t>overissuance</w:t>
      </w:r>
      <w:proofErr w:type="spellEnd"/>
      <w:r>
        <w:rPr>
          <w:rFonts w:cs="Arial"/>
        </w:rPr>
        <w:t xml:space="preserve"> was made and the amount of the overpayment/</w:t>
      </w:r>
      <w:proofErr w:type="spellStart"/>
      <w:r>
        <w:rPr>
          <w:rFonts w:cs="Arial"/>
        </w:rPr>
        <w:t>overissuance</w:t>
      </w:r>
      <w:proofErr w:type="spellEnd"/>
      <w:r>
        <w:rPr>
          <w:rFonts w:cs="Arial"/>
        </w:rPr>
        <w:t xml:space="preserve"> if ineligibility exists for the recipient or case.</w:t>
      </w:r>
    </w:p>
    <w:p w:rsidR="00CD068B" w:rsidRDefault="00CD068B" w:rsidP="00CD068B">
      <w:pPr>
        <w:rPr>
          <w:rFonts w:cs="Arial"/>
        </w:rPr>
      </w:pPr>
    </w:p>
    <w:p w:rsidR="00CD068B" w:rsidRDefault="00CD068B" w:rsidP="00CD068B">
      <w:pPr>
        <w:pStyle w:val="Heading5"/>
      </w:pPr>
      <w:r>
        <w:t>CODE 6141</w:t>
      </w:r>
      <w:r>
        <w:tab/>
        <w:t>CALWORKS ELIGIBILITY</w:t>
      </w:r>
    </w:p>
    <w:p w:rsidR="00CD068B" w:rsidRDefault="00CD068B" w:rsidP="00CD068B">
      <w:pPr>
        <w:rPr>
          <w:rFonts w:cs="Arial"/>
        </w:rPr>
      </w:pPr>
    </w:p>
    <w:p w:rsidR="00CD068B" w:rsidRDefault="00CD068B" w:rsidP="00CD068B">
      <w:pPr>
        <w:rPr>
          <w:rFonts w:cs="Arial"/>
          <w:szCs w:val="24"/>
        </w:rPr>
      </w:pPr>
      <w:r>
        <w:rPr>
          <w:rFonts w:cs="Arial"/>
        </w:rPr>
        <w:t xml:space="preserve">This includes eligibility determinations for the </w:t>
      </w:r>
      <w:proofErr w:type="spellStart"/>
      <w:r>
        <w:rPr>
          <w:rFonts w:cs="Arial"/>
        </w:rPr>
        <w:t>CalWORKs</w:t>
      </w:r>
      <w:proofErr w:type="spellEnd"/>
      <w:r>
        <w:rPr>
          <w:rFonts w:cs="Arial"/>
        </w:rPr>
        <w:t xml:space="preserve"> Program in accordance with mandated reporting intervals.  Activities includes review applications, required forms and verifications, fingerprint imaging, request for information, home and office visits, completion of Notice of Actions, sanctions, computer data input, and activities in support of non-Administrative Disqualification Hearings (ADH)/non-Intentional Program Violations (IPV) cases.  Public Assistance </w:t>
      </w:r>
      <w:proofErr w:type="spellStart"/>
      <w:r>
        <w:rPr>
          <w:rFonts w:cs="Arial"/>
        </w:rPr>
        <w:t>CalFresh</w:t>
      </w:r>
      <w:proofErr w:type="spellEnd"/>
      <w:r>
        <w:rPr>
          <w:rFonts w:cs="Arial"/>
        </w:rPr>
        <w:t xml:space="preserve"> (PACF) and Two-Parent Family activities are time studied here, but the PACF shift and Two-Parent Family caseload shifts are applied to this program code.  Activities that can be specifically identified to </w:t>
      </w:r>
      <w:proofErr w:type="spellStart"/>
      <w:r>
        <w:rPr>
          <w:rFonts w:cs="Arial"/>
        </w:rPr>
        <w:t>Medi</w:t>
      </w:r>
      <w:proofErr w:type="spellEnd"/>
      <w:r>
        <w:rPr>
          <w:rFonts w:cs="Arial"/>
        </w:rPr>
        <w:t xml:space="preserve">-Cal, Non-Assistance </w:t>
      </w:r>
      <w:proofErr w:type="spellStart"/>
      <w:r>
        <w:rPr>
          <w:rFonts w:cs="Arial"/>
        </w:rPr>
        <w:t>CalFresh</w:t>
      </w:r>
      <w:proofErr w:type="spellEnd"/>
      <w:r>
        <w:rPr>
          <w:rFonts w:cs="Arial"/>
        </w:rPr>
        <w:t xml:space="preserve"> Program, and Non-Federal Recent Noncitizens are captured under other program codes.  </w:t>
      </w:r>
      <w:r>
        <w:rPr>
          <w:rFonts w:cs="Arial"/>
          <w:szCs w:val="24"/>
        </w:rPr>
        <w:t xml:space="preserve">Note: Mandated reporting intervals; In accordance with AB 6 (Chapter 501, Statutes of 2011) and SB 1041 (Chapter 47, Sections 7-10, Statutes of 2012), in place of quarterly reporting the state now requires Annual Reporting for Child-Only cases (AR/CO). </w:t>
      </w:r>
    </w:p>
    <w:p w:rsidR="00CD068B" w:rsidRDefault="00CD068B" w:rsidP="00CD068B">
      <w:pPr>
        <w:rPr>
          <w:rFonts w:cs="Arial"/>
        </w:rPr>
      </w:pPr>
    </w:p>
    <w:p w:rsidR="00CD068B" w:rsidRDefault="00CD068B" w:rsidP="00CD068B">
      <w:pPr>
        <w:pStyle w:val="Heading5"/>
      </w:pPr>
      <w:r>
        <w:lastRenderedPageBreak/>
        <w:t>CODE 6151</w:t>
      </w:r>
      <w:r>
        <w:tab/>
        <w:t>INITIAL ELIGIBILITY DETERMINATION FOR CALWORKs</w:t>
      </w:r>
      <w:proofErr w:type="gramStart"/>
      <w:r>
        <w:t xml:space="preserve">, </w:t>
      </w:r>
      <w:r>
        <w:rPr>
          <w:strike/>
        </w:rPr>
        <w:t xml:space="preserve"> </w:t>
      </w:r>
      <w:r>
        <w:t>CALFRESH</w:t>
      </w:r>
      <w:proofErr w:type="gramEnd"/>
      <w:r>
        <w:t>, AND MEDI-CAL PROGRAMS</w:t>
      </w:r>
    </w:p>
    <w:p w:rsidR="00CD068B" w:rsidRDefault="00CD068B" w:rsidP="00CD068B">
      <w:pPr>
        <w:rPr>
          <w:rFonts w:cs="Arial"/>
        </w:rPr>
      </w:pPr>
    </w:p>
    <w:p w:rsidR="00CD068B" w:rsidRDefault="00CD068B" w:rsidP="00CD068B">
      <w:pPr>
        <w:pStyle w:val="BodyTextIndent3"/>
        <w:ind w:left="0"/>
        <w:rPr>
          <w:rFonts w:cs="Arial"/>
        </w:rPr>
      </w:pPr>
      <w:r>
        <w:rPr>
          <w:rFonts w:cs="Arial"/>
        </w:rPr>
        <w:t xml:space="preserve">This includes initial eligibility determination intake and grant determination activities that are common to </w:t>
      </w:r>
      <w:proofErr w:type="spellStart"/>
      <w:r>
        <w:rPr>
          <w:rFonts w:cs="Arial"/>
        </w:rPr>
        <w:t>CalWORKs</w:t>
      </w:r>
      <w:proofErr w:type="spellEnd"/>
      <w:r>
        <w:rPr>
          <w:rFonts w:cs="Arial"/>
        </w:rPr>
        <w:t xml:space="preserve">, </w:t>
      </w:r>
      <w:proofErr w:type="spellStart"/>
      <w:r>
        <w:rPr>
          <w:rFonts w:cs="Arial"/>
        </w:rPr>
        <w:t>CalFresh</w:t>
      </w:r>
      <w:proofErr w:type="spellEnd"/>
      <w:r>
        <w:rPr>
          <w:rFonts w:cs="Arial"/>
        </w:rPr>
        <w:t xml:space="preserve">, and </w:t>
      </w:r>
      <w:proofErr w:type="spellStart"/>
      <w:r>
        <w:rPr>
          <w:rFonts w:cs="Arial"/>
        </w:rPr>
        <w:t>Medi</w:t>
      </w:r>
      <w:proofErr w:type="spellEnd"/>
      <w:r>
        <w:rPr>
          <w:rFonts w:cs="Arial"/>
        </w:rPr>
        <w:t>-Cal Programs.  Included activities are review of SAWS 1, application, review required forms and verifications, request for information, early fraud referral, home and office visits, computer data input, fingerprint imaging, and completion of Notice of Actions.</w:t>
      </w:r>
    </w:p>
    <w:p w:rsidR="00CD068B" w:rsidRDefault="00CD068B" w:rsidP="00CD068B">
      <w:pPr>
        <w:rPr>
          <w:rFonts w:cs="Arial"/>
        </w:rPr>
      </w:pPr>
    </w:p>
    <w:p w:rsidR="00CD068B" w:rsidRDefault="00CD068B" w:rsidP="00CD068B">
      <w:pPr>
        <w:pStyle w:val="BodyTextIndent3"/>
        <w:ind w:left="0"/>
        <w:rPr>
          <w:rFonts w:cs="Arial"/>
        </w:rPr>
      </w:pPr>
      <w:r>
        <w:rPr>
          <w:rFonts w:cs="Arial"/>
        </w:rPr>
        <w:t xml:space="preserve">This code is intended for new applicants or returning recipients requiring a full intake due to a break in aid.  It is intended for applicants whose eligibility for these three programs is unknown (or uncertain) pending eligibility determination.  If the applicant indicates that they are applying for </w:t>
      </w:r>
      <w:proofErr w:type="spellStart"/>
      <w:r>
        <w:rPr>
          <w:rFonts w:cs="Arial"/>
        </w:rPr>
        <w:t>CalWORKs</w:t>
      </w:r>
      <w:proofErr w:type="spellEnd"/>
      <w:r>
        <w:rPr>
          <w:rFonts w:cs="Arial"/>
        </w:rPr>
        <w:t xml:space="preserve"> only (i.e., no </w:t>
      </w:r>
      <w:proofErr w:type="spellStart"/>
      <w:r>
        <w:rPr>
          <w:rFonts w:cs="Arial"/>
        </w:rPr>
        <w:t>CalFresh</w:t>
      </w:r>
      <w:proofErr w:type="spellEnd"/>
      <w:r>
        <w:rPr>
          <w:rFonts w:cs="Arial"/>
        </w:rPr>
        <w:t xml:space="preserve"> or </w:t>
      </w:r>
      <w:proofErr w:type="spellStart"/>
      <w:r>
        <w:rPr>
          <w:rFonts w:cs="Arial"/>
        </w:rPr>
        <w:t>Medi</w:t>
      </w:r>
      <w:proofErr w:type="spellEnd"/>
      <w:r>
        <w:rPr>
          <w:rFonts w:cs="Arial"/>
        </w:rPr>
        <w:t>-Cal assistance) use Code 6141.</w:t>
      </w:r>
    </w:p>
    <w:p w:rsidR="00CD068B" w:rsidRDefault="00CD068B" w:rsidP="00CD068B">
      <w:pPr>
        <w:rPr>
          <w:rFonts w:cs="Arial"/>
        </w:rPr>
      </w:pPr>
    </w:p>
    <w:p w:rsidR="00CD068B" w:rsidRDefault="00CD068B" w:rsidP="00CD068B">
      <w:pPr>
        <w:pStyle w:val="Heading5"/>
      </w:pPr>
      <w:r>
        <w:t>CODE 6161</w:t>
      </w:r>
      <w:r>
        <w:tab/>
        <w:t>NON-FEDERAL CALWORKs ELIGIBILITY</w:t>
      </w:r>
    </w:p>
    <w:p w:rsidR="00CD068B" w:rsidRDefault="00CD068B" w:rsidP="00CD068B">
      <w:pPr>
        <w:rPr>
          <w:rFonts w:cs="Arial"/>
        </w:rPr>
      </w:pPr>
    </w:p>
    <w:p w:rsidR="00CD068B" w:rsidRDefault="00CD068B" w:rsidP="00CD068B">
      <w:pPr>
        <w:rPr>
          <w:rFonts w:cs="Arial"/>
          <w:szCs w:val="24"/>
        </w:rPr>
      </w:pPr>
      <w:r>
        <w:rPr>
          <w:rFonts w:cs="Arial"/>
        </w:rPr>
        <w:t xml:space="preserve">Includes eligibility determinations performed on behalf of non-federal </w:t>
      </w:r>
      <w:proofErr w:type="spellStart"/>
      <w:r>
        <w:rPr>
          <w:rFonts w:cs="Arial"/>
        </w:rPr>
        <w:t>CalWORKs</w:t>
      </w:r>
      <w:proofErr w:type="spellEnd"/>
      <w:r>
        <w:rPr>
          <w:rFonts w:cs="Arial"/>
        </w:rPr>
        <w:t xml:space="preserve"> participants (e.g., recent noncitizens ineligible under TANF guidelines, but eligible for </w:t>
      </w:r>
      <w:proofErr w:type="spellStart"/>
      <w:r>
        <w:rPr>
          <w:rFonts w:cs="Arial"/>
        </w:rPr>
        <w:t>CalWORKs</w:t>
      </w:r>
      <w:proofErr w:type="spellEnd"/>
      <w:r>
        <w:rPr>
          <w:rFonts w:cs="Arial"/>
        </w:rPr>
        <w:t xml:space="preserve">) in accordance with mandated reporting intervals.  Allowable activities include review of SAWS 1, application, required forms and verifications, request for information, early fraud referral, home and office visits, computer data input, fingerprint imaging, and completion of Notice of Actions.  </w:t>
      </w:r>
      <w:r>
        <w:rPr>
          <w:rFonts w:cs="Arial"/>
          <w:szCs w:val="24"/>
        </w:rPr>
        <w:t xml:space="preserve">Note: Mandated reporting intervals; In accordance with AB 6 (Chapter 501, Statutes of 2011) and SB 1041 (Chapter 47, Sections 7-10, Statutes of 2012), in place of quarterly reporting the state now requires Annual Reporting for Child-Only cases (AR/CO). </w:t>
      </w:r>
    </w:p>
    <w:p w:rsidR="00CD068B" w:rsidRDefault="00CD068B" w:rsidP="00CD068B">
      <w:pPr>
        <w:rPr>
          <w:rFonts w:cs="Arial"/>
        </w:rPr>
      </w:pPr>
    </w:p>
    <w:p w:rsidR="00CD068B" w:rsidRDefault="00CD068B" w:rsidP="00CD068B">
      <w:pPr>
        <w:pStyle w:val="Heading5"/>
      </w:pPr>
      <w:r>
        <w:t>CODE 6181</w:t>
      </w:r>
      <w:r>
        <w:tab/>
        <w:t>CALWORKS PROGRAM INTEGRITY</w:t>
      </w:r>
    </w:p>
    <w:p w:rsidR="00CD068B" w:rsidRDefault="00CD068B" w:rsidP="00CD068B">
      <w:pPr>
        <w:rPr>
          <w:rFonts w:cs="Arial"/>
        </w:rPr>
      </w:pPr>
    </w:p>
    <w:p w:rsidR="00CD068B" w:rsidRDefault="00CD068B" w:rsidP="00CD068B">
      <w:pPr>
        <w:pStyle w:val="BodyTextIndent3"/>
        <w:ind w:left="0"/>
        <w:rPr>
          <w:rFonts w:cs="Arial"/>
        </w:rPr>
      </w:pPr>
      <w:r>
        <w:rPr>
          <w:rFonts w:cs="Arial"/>
        </w:rPr>
        <w:t xml:space="preserve">This code is for non-WFI staff performing activities related to </w:t>
      </w:r>
      <w:proofErr w:type="spellStart"/>
      <w:r>
        <w:rPr>
          <w:rFonts w:cs="Arial"/>
        </w:rPr>
        <w:t>CalWORKs</w:t>
      </w:r>
      <w:proofErr w:type="spellEnd"/>
      <w:r>
        <w:rPr>
          <w:rFonts w:cs="Arial"/>
        </w:rPr>
        <w:t xml:space="preserve"> and Welfare-to-Work ADH/IPV cases, and </w:t>
      </w:r>
      <w:proofErr w:type="spellStart"/>
      <w:r>
        <w:rPr>
          <w:rFonts w:cs="Arial"/>
        </w:rPr>
        <w:t>CalWORKs</w:t>
      </w:r>
      <w:proofErr w:type="spellEnd"/>
      <w:r>
        <w:rPr>
          <w:rFonts w:cs="Arial"/>
        </w:rPr>
        <w:t xml:space="preserve"> Early Detection/Prevention Program (ED/PP).  ED/PP activities with </w:t>
      </w:r>
      <w:proofErr w:type="spellStart"/>
      <w:r>
        <w:rPr>
          <w:rFonts w:cs="Arial"/>
        </w:rPr>
        <w:t>CalWORKs</w:t>
      </w:r>
      <w:proofErr w:type="spellEnd"/>
      <w:r>
        <w:rPr>
          <w:rFonts w:cs="Arial"/>
        </w:rPr>
        <w:t xml:space="preserve"> cases may include, but are not limited to: conducting investigations, home visits, interviews, preparing investigative reports for civil and criminal complaints for the prosecuting authority, maintaining complete records of fraud investigative activities, and statistical reports.  </w:t>
      </w:r>
    </w:p>
    <w:p w:rsidR="00CD068B" w:rsidRDefault="00CD068B" w:rsidP="00CD068B">
      <w:pPr>
        <w:pStyle w:val="Heading5"/>
      </w:pPr>
    </w:p>
    <w:p w:rsidR="00CD068B" w:rsidRDefault="00CD068B" w:rsidP="00CD068B">
      <w:pPr>
        <w:pStyle w:val="Heading5"/>
      </w:pPr>
      <w:r>
        <w:t>CODE 6631</w:t>
      </w:r>
      <w:r>
        <w:tab/>
        <w:t>CALWORKS CASE MANAGEMENT</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Includes time spent performing case management activities.  Allowable activities include grant maintenance, responding to inquiries, address and phone changes, case file reviews for TANF/</w:t>
      </w:r>
      <w:proofErr w:type="spellStart"/>
      <w:r>
        <w:rPr>
          <w:rFonts w:cs="Arial"/>
        </w:rPr>
        <w:t>CalWORKs</w:t>
      </w:r>
      <w:proofErr w:type="spellEnd"/>
      <w:r>
        <w:rPr>
          <w:rFonts w:cs="Arial"/>
        </w:rPr>
        <w:t xml:space="preserve"> families and data collection conducted by County Performance Sample staff through the modified QCIS.  </w:t>
      </w:r>
    </w:p>
    <w:p w:rsidR="00CD068B" w:rsidRDefault="00CD068B" w:rsidP="00CD068B">
      <w:pPr>
        <w:pStyle w:val="Heading5"/>
      </w:pPr>
      <w:r>
        <w:lastRenderedPageBreak/>
        <w:t>CODE 6641</w:t>
      </w:r>
      <w:r>
        <w:tab/>
        <w:t>INFORMATION AND REFERRAL</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 xml:space="preserve">This includes providing applicant with information regarding programs and services available within the California Department of Social Services: and referrals to community agencies.  Activities include explaining support services for employed persons, diversion program, childcare program, Welfare-to-Work Supportive Services, Cal-Learn program, </w:t>
      </w:r>
      <w:proofErr w:type="spellStart"/>
      <w:r>
        <w:rPr>
          <w:rFonts w:cs="Arial"/>
        </w:rPr>
        <w:t>CalFresh</w:t>
      </w:r>
      <w:proofErr w:type="spellEnd"/>
      <w:r>
        <w:rPr>
          <w:rFonts w:cs="Arial"/>
        </w:rPr>
        <w:t xml:space="preserve"> Program, voter registration, etc.</w:t>
      </w:r>
    </w:p>
    <w:p w:rsidR="00CD068B" w:rsidRDefault="00CD068B" w:rsidP="00CD068B">
      <w:pPr>
        <w:rPr>
          <w:rFonts w:cs="Arial"/>
        </w:rPr>
      </w:pPr>
    </w:p>
    <w:p w:rsidR="00CD068B" w:rsidRDefault="00CD068B" w:rsidP="00CD068B">
      <w:pPr>
        <w:pStyle w:val="Heading5"/>
      </w:pPr>
      <w:r>
        <w:t>CODE 6651</w:t>
      </w:r>
      <w:r>
        <w:tab/>
        <w:t>NON-FEDERAL CALWORKS CASE MANAGEMENT RECENT NONCITIZENS</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Includes time spent performing case management activities.  Allowable activities include grant maintenance, responding to inquiries, address and phone changes, case file reviews for TANF/</w:t>
      </w:r>
      <w:proofErr w:type="spellStart"/>
      <w:r>
        <w:rPr>
          <w:rFonts w:cs="Arial"/>
        </w:rPr>
        <w:t>CalWORKs</w:t>
      </w:r>
      <w:proofErr w:type="spellEnd"/>
      <w:r>
        <w:rPr>
          <w:rFonts w:cs="Arial"/>
        </w:rPr>
        <w:t xml:space="preserve"> families, and data collection conducted by County Performance Sample staff through modified QCIS.</w:t>
      </w:r>
    </w:p>
    <w:p w:rsidR="00CD068B" w:rsidRDefault="00CD068B" w:rsidP="00CD068B">
      <w:pPr>
        <w:rPr>
          <w:rFonts w:cs="Arial"/>
        </w:rPr>
      </w:pPr>
    </w:p>
    <w:p w:rsidR="00B94AE9" w:rsidRDefault="00B94AE9" w:rsidP="00CD068B">
      <w:pPr>
        <w:pStyle w:val="Heading4"/>
        <w:rPr>
          <w:rFonts w:cs="Arial"/>
          <w:b w:val="0"/>
        </w:rPr>
      </w:pPr>
    </w:p>
    <w:p w:rsidR="00CD068B" w:rsidRDefault="00CD068B" w:rsidP="00CD068B">
      <w:pPr>
        <w:pStyle w:val="Heading4"/>
        <w:rPr>
          <w:rFonts w:cs="Arial"/>
          <w:b w:val="0"/>
        </w:rPr>
      </w:pPr>
      <w:r>
        <w:rPr>
          <w:rFonts w:cs="Arial"/>
          <w:b w:val="0"/>
        </w:rPr>
        <w:t>CAL-LEARN</w:t>
      </w:r>
      <w:r>
        <w:rPr>
          <w:rFonts w:cs="Arial"/>
        </w:rPr>
        <w:t xml:space="preserve"> </w:t>
      </w:r>
      <w:r>
        <w:rPr>
          <w:rFonts w:cs="Arial"/>
          <w:b w:val="0"/>
        </w:rPr>
        <w:t>PROGRAM:</w:t>
      </w:r>
    </w:p>
    <w:p w:rsidR="00CD068B" w:rsidRDefault="00CD068B" w:rsidP="00CD068B">
      <w:pPr>
        <w:rPr>
          <w:rFonts w:cs="Arial"/>
        </w:rPr>
      </w:pPr>
    </w:p>
    <w:p w:rsidR="00CD068B" w:rsidRDefault="00CD068B" w:rsidP="00CD068B">
      <w:pPr>
        <w:rPr>
          <w:rFonts w:cs="Arial"/>
        </w:rPr>
      </w:pPr>
      <w:r>
        <w:rPr>
          <w:rFonts w:cs="Arial"/>
        </w:rPr>
        <w:t>Includes time spent performing administrative activities associated with Cal-Learn program sanctioned cases.  Allowable activities include identifying Cal-Learn sanctioned cases; providing a teen parent with information; preparing informational notices and Notices of Action (NOAs); processing supportive services payments; making grant determinations; authorization and processing of sanctions.  This also includes time spent determining deferral and exemption status; determining good cause; approving sanction and bonus recommendations; and preparation for hearings.</w:t>
      </w:r>
    </w:p>
    <w:p w:rsidR="00CD068B" w:rsidRDefault="00CD068B" w:rsidP="00CD068B">
      <w:pPr>
        <w:rPr>
          <w:rFonts w:cs="Arial"/>
          <w:b/>
          <w:color w:val="auto"/>
          <w:szCs w:val="24"/>
          <w:u w:val="single"/>
        </w:rPr>
      </w:pPr>
    </w:p>
    <w:p w:rsidR="00CD068B" w:rsidRDefault="00CD068B" w:rsidP="00CD068B">
      <w:pPr>
        <w:rPr>
          <w:rFonts w:cs="Arial"/>
          <w:color w:val="auto"/>
          <w:szCs w:val="24"/>
          <w:u w:val="single"/>
        </w:rPr>
      </w:pPr>
      <w:r>
        <w:rPr>
          <w:rFonts w:cs="Arial"/>
          <w:color w:val="auto"/>
          <w:szCs w:val="24"/>
          <w:u w:val="single"/>
        </w:rPr>
        <w:t>CODE 0261 STATE ONLY CAL-LEARN</w:t>
      </w:r>
      <w:r>
        <w:rPr>
          <w:rFonts w:cs="Arial"/>
          <w:strike/>
          <w:color w:val="auto"/>
          <w:szCs w:val="24"/>
          <w:u w:val="single"/>
        </w:rPr>
        <w:t xml:space="preserve"> </w:t>
      </w:r>
      <w:r>
        <w:rPr>
          <w:rFonts w:cs="Arial"/>
          <w:color w:val="auto"/>
          <w:szCs w:val="24"/>
          <w:u w:val="single"/>
        </w:rPr>
        <w:t>ELIGIBILITY</w:t>
      </w:r>
    </w:p>
    <w:p w:rsidR="00CD068B" w:rsidRDefault="00CD068B" w:rsidP="00CD068B">
      <w:pPr>
        <w:rPr>
          <w:rFonts w:cs="Arial"/>
          <w:b/>
          <w:color w:val="auto"/>
          <w:szCs w:val="24"/>
          <w:u w:val="single"/>
        </w:rPr>
      </w:pPr>
    </w:p>
    <w:p w:rsidR="00CD068B" w:rsidRDefault="00CD068B" w:rsidP="00CD068B">
      <w:pPr>
        <w:rPr>
          <w:rFonts w:cs="Arial"/>
        </w:rPr>
      </w:pPr>
      <w:r>
        <w:rPr>
          <w:rFonts w:cs="Arial"/>
        </w:rPr>
        <w:t>Includes time spent performing administrative activities associated with Cal- Learn program sanctioned cases.  Allowable activities include identifying WTW Teen Parent sanctioned cases; providing a teen parent with information; preparing informational notices and Notices of Action (NOAs); processing supportive services payments; making grant determinations; authorization and processing of sanctions.  This also includes time spent determining deferral and exemption status; determining good cause; approving sanction and bonus recommendations; and preparation for hearings.</w:t>
      </w:r>
    </w:p>
    <w:p w:rsidR="00CD068B" w:rsidRDefault="00CD068B" w:rsidP="00CD068B">
      <w:pPr>
        <w:pStyle w:val="Heading5"/>
      </w:pPr>
    </w:p>
    <w:p w:rsidR="00CD068B" w:rsidRDefault="00CD068B" w:rsidP="00CD068B">
      <w:pPr>
        <w:pStyle w:val="Heading5"/>
      </w:pPr>
      <w:r>
        <w:t>CODE 0271</w:t>
      </w:r>
      <w:r>
        <w:tab/>
        <w:t>STATE ONLY CAL-LEARN CASE MANAGEMENT</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time spent performing case management activities associated with </w:t>
      </w:r>
      <w:r>
        <w:rPr>
          <w:rFonts w:cs="Arial"/>
          <w:strike/>
        </w:rPr>
        <w:t xml:space="preserve"> </w:t>
      </w:r>
      <w:r>
        <w:rPr>
          <w:rFonts w:cs="Arial"/>
        </w:rPr>
        <w:t xml:space="preserve"> Cal-Learn Program sanctioned cases.  Allowable activities include providing assistance to a teen parent to obtain educational, social and health services, scheduling and providing orientations to teen parents for the Cal-Learn Program; counseling; developing case </w:t>
      </w:r>
      <w:r>
        <w:rPr>
          <w:rFonts w:cs="Arial"/>
        </w:rPr>
        <w:lastRenderedPageBreak/>
        <w:t>plans; identifying need for, arranging, and authorizing supportive services; coordinating the child care plan with the educational plan; making referrals to community services; monitoring the teen parent to determine effectiveness of service provision; assessing progress toward case plan goals; making adjustment to improve teen parent’s program; and recommending payment of bonuses or imposition of sanctions.</w:t>
      </w:r>
    </w:p>
    <w:p w:rsidR="004C4D43" w:rsidRDefault="004C4D43" w:rsidP="00CD068B">
      <w:pPr>
        <w:pStyle w:val="Heading5"/>
        <w:rPr>
          <w:snapToGrid w:val="0"/>
        </w:rPr>
      </w:pPr>
    </w:p>
    <w:p w:rsidR="00CD068B" w:rsidRDefault="00CD068B" w:rsidP="00CD068B">
      <w:pPr>
        <w:pStyle w:val="Heading5"/>
        <w:rPr>
          <w:snapToGrid w:val="0"/>
        </w:rPr>
      </w:pPr>
      <w:r>
        <w:rPr>
          <w:snapToGrid w:val="0"/>
        </w:rPr>
        <w:t>CODE 2571</w:t>
      </w:r>
      <w:r>
        <w:rPr>
          <w:snapToGrid w:val="0"/>
        </w:rPr>
        <w:tab/>
        <w:t>SUPPORTIVE SERVICES OUTREACH</w:t>
      </w:r>
    </w:p>
    <w:p w:rsidR="00CD068B" w:rsidRDefault="00CD068B" w:rsidP="00CD068B">
      <w:pPr>
        <w:pStyle w:val="BodyTextIndent3"/>
        <w:ind w:left="0"/>
        <w:rPr>
          <w:rFonts w:cs="Arial"/>
          <w:snapToGrid w:val="0"/>
        </w:rPr>
      </w:pPr>
    </w:p>
    <w:p w:rsidR="00CD068B" w:rsidRDefault="00CD068B" w:rsidP="00CD068B">
      <w:pPr>
        <w:pStyle w:val="BodyTextIndent3"/>
        <w:ind w:left="0"/>
        <w:rPr>
          <w:rFonts w:cs="Arial"/>
        </w:rPr>
      </w:pPr>
      <w:r>
        <w:rPr>
          <w:rFonts w:cs="Arial"/>
        </w:rPr>
        <w:t>Includes time spent performing activities to expand existing outreach efforts and to develop and implement new outreach strategies.  This may include media spots, posters, employment fairs, and providing information on availability of income support including Earned Income Tax Credit (EITC), health coverage, and food and nutrition programs.</w:t>
      </w:r>
    </w:p>
    <w:p w:rsidR="00CD068B" w:rsidRDefault="00CD068B" w:rsidP="00CD068B">
      <w:pPr>
        <w:rPr>
          <w:rFonts w:cs="Arial"/>
        </w:rPr>
      </w:pPr>
    </w:p>
    <w:p w:rsidR="00CD068B" w:rsidRDefault="00CD068B" w:rsidP="00CD068B">
      <w:pPr>
        <w:pStyle w:val="Heading5"/>
        <w:rPr>
          <w:strike/>
        </w:rPr>
      </w:pPr>
      <w:r>
        <w:t>CODE 6171</w:t>
      </w:r>
      <w:r>
        <w:tab/>
        <w:t xml:space="preserve">CAL-LEARN CASE MANAGEMENT </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providing assistance to teens to obtain educational, social and health services; scheduling and providing orientation to the Cal-Learn Program; counseling; developing case plans; identifying the need for, arranging, and authorizing supportive services; coordinating child care plan with educational plan; making referrals to community services; monitoring the teen parent to determine effectiveness of service provision; assessing progress toward case plan goals; making changes to improve teen parent's program; and recommending payment of bonuses or imposition of </w:t>
      </w:r>
      <w:proofErr w:type="spellStart"/>
      <w:r>
        <w:rPr>
          <w:rFonts w:cs="Arial"/>
        </w:rPr>
        <w:t>sanctions.This</w:t>
      </w:r>
      <w:proofErr w:type="spellEnd"/>
      <w:r>
        <w:rPr>
          <w:rFonts w:cs="Arial"/>
        </w:rPr>
        <w:t xml:space="preserve"> code does not include activities that can be specifically identified to Child Welfare Services-Minor Parent Investigations.</w:t>
      </w:r>
    </w:p>
    <w:p w:rsidR="00CD068B" w:rsidRDefault="00CD068B" w:rsidP="00CD068B">
      <w:pPr>
        <w:rPr>
          <w:rFonts w:cs="Arial"/>
        </w:rPr>
      </w:pPr>
    </w:p>
    <w:p w:rsidR="00CD068B" w:rsidRDefault="00CD068B" w:rsidP="00CD068B">
      <w:pPr>
        <w:pStyle w:val="Heading5"/>
        <w:rPr>
          <w:strike/>
        </w:rPr>
      </w:pPr>
      <w:r>
        <w:t>CODE 6301</w:t>
      </w:r>
      <w:r>
        <w:tab/>
        <w:t>CAL-LEARN ELIGIBILITY</w:t>
      </w:r>
      <w:r>
        <w:rPr>
          <w:strike/>
        </w:rPr>
        <w:t xml:space="preserve"> </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This includes identifying Cal-Learn cases; providing a teen parent or pregnant teen with information and referral to the Cal-Learn Program; preparing informational notices and Notices of Action; processing supportive services payments; making grant determinations; authorization and processing of sanctions and bonuses.  This includes time spent determining deferral and exemption status; determining good cause; approving sanction/bonus recommendations; and preparation for hearings.</w:t>
      </w:r>
    </w:p>
    <w:p w:rsidR="00CD068B" w:rsidRDefault="00CD068B" w:rsidP="00CD068B">
      <w:pPr>
        <w:rPr>
          <w:rFonts w:cs="Arial"/>
        </w:rPr>
      </w:pPr>
    </w:p>
    <w:p w:rsidR="00CD068B" w:rsidRDefault="00CD068B" w:rsidP="00CD068B">
      <w:pPr>
        <w:pStyle w:val="Heading5"/>
      </w:pPr>
      <w:r>
        <w:t>CODE 6401</w:t>
      </w:r>
      <w:r>
        <w:tab/>
        <w:t>NON-FEDERAL CAL-LEARN ELIGIBILITY</w:t>
      </w:r>
      <w:r>
        <w:rPr>
          <w:strike/>
        </w:rPr>
        <w:t xml:space="preserve"> </w:t>
      </w:r>
    </w:p>
    <w:p w:rsidR="00CD068B" w:rsidRDefault="00CD068B" w:rsidP="00CD068B">
      <w:pPr>
        <w:pStyle w:val="BodyTextIndent3"/>
        <w:ind w:left="0"/>
        <w:rPr>
          <w:rFonts w:cs="Arial"/>
        </w:rPr>
      </w:pPr>
    </w:p>
    <w:p w:rsidR="00CD068B" w:rsidRDefault="00CD068B" w:rsidP="00CD068B">
      <w:pPr>
        <w:pStyle w:val="BodyTextIndent3"/>
        <w:ind w:left="0"/>
        <w:rPr>
          <w:rFonts w:cs="Arial"/>
        </w:rPr>
      </w:pPr>
      <w:r>
        <w:rPr>
          <w:rFonts w:cs="Arial"/>
        </w:rPr>
        <w:t xml:space="preserve">Includes time spent performing program administrative activities associated with the Cal-Learn Program on behalf of non-federally-eligible </w:t>
      </w:r>
      <w:proofErr w:type="spellStart"/>
      <w:r>
        <w:rPr>
          <w:rFonts w:cs="Arial"/>
        </w:rPr>
        <w:t>CalWORKs</w:t>
      </w:r>
      <w:proofErr w:type="spellEnd"/>
      <w:r>
        <w:rPr>
          <w:rFonts w:cs="Arial"/>
        </w:rPr>
        <w:t xml:space="preserve"> recipients (e.g., legal aliens though ineligible under Temporary Assistance for Needy Families [TANF] guidelines remain eligible for aid under </w:t>
      </w:r>
      <w:proofErr w:type="spellStart"/>
      <w:r>
        <w:rPr>
          <w:rFonts w:cs="Arial"/>
        </w:rPr>
        <w:t>CalWORKs</w:t>
      </w:r>
      <w:proofErr w:type="spellEnd"/>
      <w:r>
        <w:rPr>
          <w:rFonts w:cs="Arial"/>
        </w:rPr>
        <w:t xml:space="preserve">).  Allowable activities include identifying Cal-Learn cases; providing a teen parent or pregnant teen with information and referral to the Cal-Learn Program; preparing informational notices and Notices of </w:t>
      </w:r>
      <w:r>
        <w:rPr>
          <w:rFonts w:cs="Arial"/>
        </w:rPr>
        <w:lastRenderedPageBreak/>
        <w:t>Action (NOAs); processing supportive services payments; making grant determinations; authorization and processing of sanctions and bonuses.  This includes time spent determining deferral and exemption status; determining good cause; approving sanction and bonus recommendations; and preparation for hearings.</w:t>
      </w:r>
    </w:p>
    <w:p w:rsidR="004C4D43" w:rsidRDefault="004C4D43" w:rsidP="00CD068B">
      <w:pPr>
        <w:rPr>
          <w:rFonts w:cs="Arial"/>
          <w:u w:val="single"/>
        </w:rPr>
      </w:pPr>
    </w:p>
    <w:p w:rsidR="00CD068B" w:rsidRDefault="00CD068B" w:rsidP="00CD068B">
      <w:pPr>
        <w:rPr>
          <w:rFonts w:cs="Arial"/>
          <w:u w:val="single"/>
        </w:rPr>
      </w:pPr>
      <w:r>
        <w:rPr>
          <w:rFonts w:cs="Arial"/>
          <w:u w:val="single"/>
        </w:rPr>
        <w:t>CODE 6411</w:t>
      </w:r>
      <w:r>
        <w:rPr>
          <w:rFonts w:cs="Arial"/>
          <w:u w:val="single"/>
        </w:rPr>
        <w:tab/>
        <w:t>NON-FEDERAL CAL-LEARN CASE MANAGEMENT</w:t>
      </w:r>
    </w:p>
    <w:p w:rsidR="00CD068B" w:rsidRDefault="00CD068B" w:rsidP="00CD068B">
      <w:pPr>
        <w:pStyle w:val="BodyTextIndent3"/>
        <w:ind w:left="720"/>
        <w:rPr>
          <w:rFonts w:cs="Arial"/>
          <w:snapToGrid w:val="0"/>
        </w:rPr>
      </w:pPr>
    </w:p>
    <w:p w:rsidR="00CD068B" w:rsidRDefault="00CD068B" w:rsidP="00CD068B">
      <w:pPr>
        <w:pStyle w:val="BodyTextIndent3"/>
        <w:ind w:left="0"/>
        <w:rPr>
          <w:rFonts w:cs="Arial"/>
        </w:rPr>
      </w:pPr>
      <w:r>
        <w:rPr>
          <w:rFonts w:cs="Arial"/>
        </w:rPr>
        <w:t xml:space="preserve">Includes time spent performing case management activities associated with the </w:t>
      </w:r>
      <w:r>
        <w:rPr>
          <w:rFonts w:cs="Arial"/>
          <w:strike/>
        </w:rPr>
        <w:t xml:space="preserve"> </w:t>
      </w:r>
      <w:r>
        <w:rPr>
          <w:rFonts w:cs="Arial"/>
        </w:rPr>
        <w:t xml:space="preserve"> Cal-Learn Program on behalf of non-federal eligible </w:t>
      </w:r>
      <w:proofErr w:type="spellStart"/>
      <w:r>
        <w:rPr>
          <w:rFonts w:cs="Arial"/>
        </w:rPr>
        <w:t>CalWORKs</w:t>
      </w:r>
      <w:proofErr w:type="spellEnd"/>
      <w:r>
        <w:rPr>
          <w:rFonts w:cs="Arial"/>
        </w:rPr>
        <w:t xml:space="preserve"> recipients.  Allowable activities include providing assistance to teens to obtain educational, social and health services; scheduling and providing orientation to the Cal-Learn Program; counseling; developing case plans; identifying need for arranging, and authorizing supportive services; coordinating child care plan with educational plan; making referrals to community services; monitoring the teen parent to determine effectiveness of service provision; assessing progress toward case plan goals; making adjustments to improve teen parent’s program; and recommending payment of bonuses or imposition of sanctions; deferral and exemption status; determining good cause; approving sanction and bonus recommendations; and preparation for hearings.</w:t>
      </w:r>
    </w:p>
    <w:p w:rsidR="00CD068B" w:rsidRDefault="00CD068B" w:rsidP="00CD068B">
      <w:pPr>
        <w:pStyle w:val="BodyTextIndent3"/>
        <w:ind w:left="720"/>
        <w:rPr>
          <w:rFonts w:cs="Arial"/>
          <w:snapToGrid w:val="0"/>
        </w:rPr>
      </w:pPr>
    </w:p>
    <w:p w:rsidR="00B94AE9" w:rsidRDefault="00B94AE9" w:rsidP="00CD068B">
      <w:pPr>
        <w:pStyle w:val="Heading4"/>
        <w:rPr>
          <w:rFonts w:cs="Arial"/>
          <w:b w:val="0"/>
        </w:rPr>
      </w:pPr>
    </w:p>
    <w:p w:rsidR="00CD068B" w:rsidRDefault="00CD068B" w:rsidP="00CD068B">
      <w:pPr>
        <w:pStyle w:val="Heading4"/>
        <w:rPr>
          <w:rFonts w:cs="Arial"/>
          <w:b w:val="0"/>
        </w:rPr>
      </w:pPr>
      <w:proofErr w:type="spellStart"/>
      <w:r>
        <w:rPr>
          <w:rFonts w:cs="Arial"/>
          <w:b w:val="0"/>
        </w:rPr>
        <w:t>CalWORKs</w:t>
      </w:r>
      <w:proofErr w:type="spellEnd"/>
      <w:r>
        <w:rPr>
          <w:rFonts w:cs="Arial"/>
          <w:b w:val="0"/>
        </w:rPr>
        <w:t xml:space="preserve"> FRAUD ACTIVITIES:</w:t>
      </w:r>
    </w:p>
    <w:p w:rsidR="00CD068B" w:rsidRDefault="00CD068B" w:rsidP="00CD068B">
      <w:pPr>
        <w:rPr>
          <w:rFonts w:cs="Arial"/>
        </w:rPr>
      </w:pPr>
    </w:p>
    <w:p w:rsidR="00CD068B" w:rsidRDefault="00CD068B" w:rsidP="00CD068B">
      <w:pPr>
        <w:rPr>
          <w:rFonts w:cs="Arial"/>
        </w:rPr>
      </w:pPr>
      <w:r>
        <w:rPr>
          <w:rFonts w:cs="Arial"/>
        </w:rPr>
        <w:t>Includes any activity performed by WFIs related to the investigation and prosecution of fraud when a person, on behalf of himself or herself, has knowingly with the intent to deceive or defraud made a false statement or representation to obtain aid, to obtain a continuance or increase of aid, or to avoid reduction or denial of aid.</w:t>
      </w:r>
    </w:p>
    <w:p w:rsidR="00CD068B" w:rsidRDefault="00CD068B" w:rsidP="00CD068B">
      <w:pPr>
        <w:rPr>
          <w:rFonts w:cs="Arial"/>
        </w:rPr>
      </w:pPr>
    </w:p>
    <w:p w:rsidR="00CD068B" w:rsidRDefault="00CD068B" w:rsidP="00CD068B">
      <w:pPr>
        <w:rPr>
          <w:rFonts w:cs="Arial"/>
        </w:rPr>
      </w:pPr>
      <w:r>
        <w:rPr>
          <w:rFonts w:cs="Arial"/>
        </w:rPr>
        <w:t xml:space="preserve">WFIs are required to record time for investigative activities to the codes specified below.  Investigators and their first-line supervisors are required to have peace officer status under California Penal Code Section 830 in order to record time to fraud programs.  Investigative staff who do not have peace officer status must record time spent on investigative activity as casework time, identified to the applicable program.  </w:t>
      </w:r>
    </w:p>
    <w:p w:rsidR="00CD068B" w:rsidRDefault="00CD068B" w:rsidP="00CD068B">
      <w:pPr>
        <w:pStyle w:val="Heading5"/>
      </w:pPr>
    </w:p>
    <w:p w:rsidR="00CD068B" w:rsidRDefault="00CD068B" w:rsidP="00CD068B">
      <w:pPr>
        <w:pStyle w:val="Heading5"/>
      </w:pPr>
      <w:r>
        <w:t>CODE 3011</w:t>
      </w:r>
      <w:r>
        <w:tab/>
        <w:t>CALWORKS FRAUD</w:t>
      </w:r>
    </w:p>
    <w:p w:rsidR="00CD068B" w:rsidRDefault="00CD068B" w:rsidP="00CD068B">
      <w:pPr>
        <w:rPr>
          <w:rFonts w:cs="Arial"/>
        </w:rPr>
      </w:pPr>
    </w:p>
    <w:p w:rsidR="00CD068B" w:rsidRDefault="00CD068B" w:rsidP="00CD068B">
      <w:pPr>
        <w:rPr>
          <w:rFonts w:cs="Arial"/>
        </w:rPr>
      </w:pPr>
      <w:r>
        <w:rPr>
          <w:rFonts w:cs="Arial"/>
        </w:rPr>
        <w:t xml:space="preserve">This includes fraud activities related to a federal </w:t>
      </w:r>
      <w:proofErr w:type="spellStart"/>
      <w:r>
        <w:rPr>
          <w:rFonts w:cs="Arial"/>
        </w:rPr>
        <w:t>CalWORKs</w:t>
      </w:r>
      <w:proofErr w:type="spellEnd"/>
      <w:r>
        <w:rPr>
          <w:rFonts w:cs="Arial"/>
        </w:rPr>
        <w:t xml:space="preserve"> case.  A case is defined as federal if at any time during the investigation period it was federally eligible.</w:t>
      </w:r>
    </w:p>
    <w:p w:rsidR="00CD068B" w:rsidRDefault="00CD068B" w:rsidP="00CD068B">
      <w:pPr>
        <w:rPr>
          <w:rFonts w:cs="Arial"/>
        </w:rPr>
      </w:pPr>
    </w:p>
    <w:p w:rsidR="00CD068B" w:rsidRDefault="00CD068B" w:rsidP="00CD068B">
      <w:pPr>
        <w:rPr>
          <w:rFonts w:cs="Arial"/>
        </w:rPr>
      </w:pPr>
      <w:r w:rsidRPr="004C4D43">
        <w:rPr>
          <w:rFonts w:cs="Arial"/>
        </w:rPr>
        <w:t>NOTE:</w:t>
      </w:r>
      <w:r>
        <w:rPr>
          <w:rFonts w:cs="Arial"/>
        </w:rPr>
        <w:t xml:space="preserve">  This code is reserved solely for WFI and their first-line supervisors who have peace officer status.</w:t>
      </w:r>
    </w:p>
    <w:p w:rsidR="00CD068B" w:rsidRDefault="00CD068B" w:rsidP="00CD068B">
      <w:pPr>
        <w:rPr>
          <w:rFonts w:cs="Arial"/>
        </w:rPr>
      </w:pPr>
    </w:p>
    <w:p w:rsidR="00B94AE9" w:rsidRDefault="00B94AE9" w:rsidP="00CD068B">
      <w:pPr>
        <w:pStyle w:val="Heading5"/>
      </w:pPr>
    </w:p>
    <w:p w:rsidR="00CD068B" w:rsidRDefault="00CD068B" w:rsidP="00CD068B">
      <w:pPr>
        <w:pStyle w:val="Heading5"/>
      </w:pPr>
      <w:r>
        <w:t>CODE 3051</w:t>
      </w:r>
      <w:r>
        <w:tab/>
        <w:t>NON-FEDERAL CALWORKS FRAUD</w:t>
      </w:r>
    </w:p>
    <w:p w:rsidR="00CD068B" w:rsidRDefault="00CD068B" w:rsidP="00CD068B">
      <w:pPr>
        <w:rPr>
          <w:rFonts w:cs="Arial"/>
        </w:rPr>
      </w:pPr>
    </w:p>
    <w:p w:rsidR="00CD068B" w:rsidRDefault="00CD068B" w:rsidP="00CD068B">
      <w:pPr>
        <w:rPr>
          <w:rFonts w:cs="Arial"/>
        </w:rPr>
      </w:pPr>
      <w:r>
        <w:rPr>
          <w:rFonts w:cs="Arial"/>
        </w:rPr>
        <w:t xml:space="preserve">This includes fraud activities related to a non-federal </w:t>
      </w:r>
      <w:proofErr w:type="spellStart"/>
      <w:r>
        <w:rPr>
          <w:rFonts w:cs="Arial"/>
        </w:rPr>
        <w:t>CalWORKs</w:t>
      </w:r>
      <w:proofErr w:type="spellEnd"/>
      <w:r>
        <w:rPr>
          <w:rFonts w:cs="Arial"/>
        </w:rPr>
        <w:t xml:space="preserve"> case, including Two-Parent program participants.  A case is defined as non-federal if during the entire investigation period it was non-federally eligible (e.g., legal aliens ineligible under TANF guidelines, but eligible for </w:t>
      </w:r>
      <w:proofErr w:type="spellStart"/>
      <w:r>
        <w:rPr>
          <w:rFonts w:cs="Arial"/>
        </w:rPr>
        <w:t>CalWORKs</w:t>
      </w:r>
      <w:proofErr w:type="spellEnd"/>
      <w:r>
        <w:rPr>
          <w:rFonts w:cs="Arial"/>
        </w:rPr>
        <w:t xml:space="preserve">).  </w:t>
      </w:r>
    </w:p>
    <w:p w:rsidR="00CD068B" w:rsidRDefault="00CD068B" w:rsidP="00CD068B">
      <w:pPr>
        <w:rPr>
          <w:rFonts w:cs="Arial"/>
        </w:rPr>
      </w:pPr>
    </w:p>
    <w:p w:rsidR="00CD068B" w:rsidRDefault="00CD068B" w:rsidP="00CD068B">
      <w:pPr>
        <w:rPr>
          <w:rFonts w:cs="Arial"/>
        </w:rPr>
      </w:pPr>
      <w:r w:rsidRPr="00717F2F">
        <w:rPr>
          <w:rFonts w:cs="Arial"/>
        </w:rPr>
        <w:t>NOTE:</w:t>
      </w:r>
      <w:r>
        <w:rPr>
          <w:rFonts w:cs="Arial"/>
        </w:rPr>
        <w:t xml:space="preserve">  This code is reserved solely for WFI and their first-line supervisors who have peace officer status.</w:t>
      </w:r>
    </w:p>
    <w:p w:rsidR="00FA5EB8" w:rsidRDefault="00FA5EB8" w:rsidP="00CD068B">
      <w:pPr>
        <w:rPr>
          <w:rFonts w:cs="Arial"/>
        </w:rPr>
      </w:pPr>
    </w:p>
    <w:p w:rsidR="00CD068B" w:rsidRDefault="00CD068B" w:rsidP="00CD068B">
      <w:pPr>
        <w:pStyle w:val="Heading5"/>
      </w:pPr>
      <w:r>
        <w:t>CODE 3151</w:t>
      </w:r>
      <w:r>
        <w:tab/>
        <w:t>FEDERAL CALWORKs AND CALFRESH FRAUD</w:t>
      </w:r>
    </w:p>
    <w:p w:rsidR="00CD068B" w:rsidRDefault="00CD068B" w:rsidP="00CD068B">
      <w:pPr>
        <w:rPr>
          <w:rFonts w:cs="Arial"/>
        </w:rPr>
      </w:pPr>
    </w:p>
    <w:p w:rsidR="00CD068B" w:rsidRDefault="00CD068B" w:rsidP="00CD068B">
      <w:pPr>
        <w:rPr>
          <w:rFonts w:cs="Arial"/>
        </w:rPr>
      </w:pPr>
      <w:r>
        <w:rPr>
          <w:rFonts w:cs="Arial"/>
        </w:rPr>
        <w:t xml:space="preserve">Includes activities related to a case receiving both federal </w:t>
      </w:r>
      <w:proofErr w:type="spellStart"/>
      <w:r>
        <w:rPr>
          <w:rFonts w:cs="Arial"/>
        </w:rPr>
        <w:t>CalWORKs</w:t>
      </w:r>
      <w:proofErr w:type="spellEnd"/>
      <w:r>
        <w:rPr>
          <w:rFonts w:cs="Arial"/>
        </w:rPr>
        <w:t xml:space="preserve"> and </w:t>
      </w:r>
      <w:proofErr w:type="spellStart"/>
      <w:r>
        <w:rPr>
          <w:rFonts w:cs="Arial"/>
        </w:rPr>
        <w:t>CalFresh</w:t>
      </w:r>
      <w:proofErr w:type="spellEnd"/>
      <w:r>
        <w:rPr>
          <w:rFonts w:cs="Arial"/>
        </w:rPr>
        <w:t xml:space="preserve">.  When investigation ceases on one of the program components of the case, activities are reported solely to the remaining component (i.e., either </w:t>
      </w:r>
      <w:proofErr w:type="spellStart"/>
      <w:r>
        <w:rPr>
          <w:rFonts w:cs="Arial"/>
        </w:rPr>
        <w:t>CalWORKs</w:t>
      </w:r>
      <w:proofErr w:type="spellEnd"/>
      <w:r>
        <w:rPr>
          <w:rFonts w:cs="Arial"/>
        </w:rPr>
        <w:t xml:space="preserve"> fraud or </w:t>
      </w:r>
      <w:proofErr w:type="spellStart"/>
      <w:r>
        <w:rPr>
          <w:rFonts w:cs="Arial"/>
        </w:rPr>
        <w:t>CalFresh</w:t>
      </w:r>
      <w:proofErr w:type="spellEnd"/>
      <w:r>
        <w:rPr>
          <w:rFonts w:cs="Arial"/>
        </w:rPr>
        <w:t xml:space="preserve"> fraud).  </w:t>
      </w:r>
    </w:p>
    <w:p w:rsidR="00CD068B" w:rsidRDefault="00CD068B" w:rsidP="00CD068B">
      <w:pPr>
        <w:rPr>
          <w:rFonts w:cs="Arial"/>
        </w:rPr>
      </w:pPr>
    </w:p>
    <w:p w:rsidR="00CD068B" w:rsidRDefault="00CD068B" w:rsidP="00CD068B">
      <w:pPr>
        <w:rPr>
          <w:rFonts w:cs="Arial"/>
        </w:rPr>
      </w:pPr>
      <w:r w:rsidRPr="00717F2F">
        <w:rPr>
          <w:rFonts w:cs="Arial"/>
        </w:rPr>
        <w:t>NOTE:</w:t>
      </w:r>
      <w:r>
        <w:rPr>
          <w:rFonts w:cs="Arial"/>
        </w:rPr>
        <w:t xml:space="preserve">  This code is reserved solely for WFI and their first-line supervisors who have peace officer status.</w:t>
      </w:r>
    </w:p>
    <w:p w:rsidR="00CD068B" w:rsidRDefault="00CD068B" w:rsidP="00CD068B">
      <w:pPr>
        <w:rPr>
          <w:rFonts w:cs="Arial"/>
        </w:rPr>
      </w:pPr>
    </w:p>
    <w:p w:rsidR="00CD068B" w:rsidRDefault="00CD068B" w:rsidP="00CD068B">
      <w:pPr>
        <w:pStyle w:val="Heading5"/>
      </w:pPr>
      <w:r>
        <w:t>CODE 3201</w:t>
      </w:r>
      <w:r>
        <w:tab/>
        <w:t>NON-FEDERAL CALWORKS and CALFRESH FRAUD</w:t>
      </w:r>
    </w:p>
    <w:p w:rsidR="00CD068B" w:rsidRDefault="00CD068B" w:rsidP="00CD068B">
      <w:pPr>
        <w:rPr>
          <w:rFonts w:cs="Arial"/>
        </w:rPr>
      </w:pPr>
    </w:p>
    <w:p w:rsidR="00CD068B" w:rsidRDefault="00CD068B" w:rsidP="00CD068B">
      <w:pPr>
        <w:rPr>
          <w:rFonts w:cs="Arial"/>
        </w:rPr>
      </w:pPr>
      <w:r>
        <w:rPr>
          <w:rFonts w:cs="Arial"/>
        </w:rPr>
        <w:t xml:space="preserve">Includes activities related to a case receiving both non-federal </w:t>
      </w:r>
      <w:proofErr w:type="spellStart"/>
      <w:r>
        <w:rPr>
          <w:rFonts w:cs="Arial"/>
        </w:rPr>
        <w:t>CalWORKs</w:t>
      </w:r>
      <w:proofErr w:type="spellEnd"/>
      <w:r>
        <w:rPr>
          <w:rFonts w:cs="Arial"/>
        </w:rPr>
        <w:t xml:space="preserve"> and </w:t>
      </w:r>
      <w:proofErr w:type="spellStart"/>
      <w:r>
        <w:rPr>
          <w:rFonts w:cs="Arial"/>
        </w:rPr>
        <w:t>CalFresh</w:t>
      </w:r>
      <w:proofErr w:type="spellEnd"/>
      <w:r>
        <w:rPr>
          <w:rFonts w:cs="Arial"/>
        </w:rPr>
        <w:t xml:space="preserve"> (e.g., legal aliens ineligible under TANF guidelines, but eligible for </w:t>
      </w:r>
      <w:proofErr w:type="spellStart"/>
      <w:r>
        <w:rPr>
          <w:rFonts w:cs="Arial"/>
        </w:rPr>
        <w:t>CalWORKs</w:t>
      </w:r>
      <w:proofErr w:type="spellEnd"/>
      <w:r>
        <w:rPr>
          <w:rFonts w:cs="Arial"/>
        </w:rPr>
        <w:t xml:space="preserve">).  When investigation ceases on one program component of the case, activities are reported solely to the remaining component (i.e., either non-federal </w:t>
      </w:r>
      <w:proofErr w:type="spellStart"/>
      <w:r>
        <w:rPr>
          <w:rFonts w:cs="Arial"/>
        </w:rPr>
        <w:t>CalWORKs</w:t>
      </w:r>
      <w:proofErr w:type="spellEnd"/>
      <w:r>
        <w:rPr>
          <w:rFonts w:cs="Arial"/>
        </w:rPr>
        <w:t xml:space="preserve"> fraud or non-federal </w:t>
      </w:r>
      <w:proofErr w:type="spellStart"/>
      <w:r>
        <w:rPr>
          <w:rFonts w:cs="Arial"/>
        </w:rPr>
        <w:t>CalFresh</w:t>
      </w:r>
      <w:proofErr w:type="spellEnd"/>
      <w:r>
        <w:rPr>
          <w:rFonts w:cs="Arial"/>
        </w:rPr>
        <w:t xml:space="preserve"> fraud).</w:t>
      </w:r>
    </w:p>
    <w:p w:rsidR="00CD068B" w:rsidRDefault="00CD068B" w:rsidP="00CD068B">
      <w:pPr>
        <w:rPr>
          <w:rFonts w:cs="Arial"/>
          <w:i/>
        </w:rPr>
      </w:pPr>
    </w:p>
    <w:p w:rsidR="00CD068B" w:rsidRDefault="00CD068B" w:rsidP="00CD068B">
      <w:pPr>
        <w:rPr>
          <w:rFonts w:cs="Arial"/>
        </w:rPr>
      </w:pPr>
      <w:r w:rsidRPr="009508F7">
        <w:rPr>
          <w:rFonts w:cs="Arial"/>
        </w:rPr>
        <w:t>NOTE:</w:t>
      </w:r>
      <w:r>
        <w:rPr>
          <w:rFonts w:cs="Arial"/>
        </w:rPr>
        <w:t xml:space="preserve">  This code is reserved solely for WFI and their first-line supervisors who have peace officer status.</w:t>
      </w:r>
    </w:p>
    <w:p w:rsidR="00CD068B" w:rsidRDefault="00CD068B" w:rsidP="00CD068B">
      <w:pPr>
        <w:rPr>
          <w:rFonts w:cs="Arial"/>
        </w:rPr>
      </w:pPr>
    </w:p>
    <w:p w:rsidR="00CD068B" w:rsidRDefault="00CD068B" w:rsidP="00CD068B">
      <w:pPr>
        <w:pStyle w:val="Heading5"/>
      </w:pPr>
      <w:r>
        <w:t>CODE 3401</w:t>
      </w:r>
      <w:r>
        <w:tab/>
        <w:t xml:space="preserve">EARLY FRAUD DETECTION/PREVENTION (EFD/P) - FEDERAL </w:t>
      </w:r>
    </w:p>
    <w:p w:rsidR="00CD068B" w:rsidRPr="00BC7949" w:rsidRDefault="00CD068B" w:rsidP="00CD068B">
      <w:pPr>
        <w:rPr>
          <w:rFonts w:cs="Arial"/>
          <w:u w:val="single"/>
        </w:rPr>
      </w:pPr>
      <w:r w:rsidRPr="00BC7949">
        <w:rPr>
          <w:rFonts w:cs="Arial"/>
          <w:u w:val="single"/>
        </w:rPr>
        <w:t>CALWORKS</w:t>
      </w:r>
    </w:p>
    <w:p w:rsidR="00CD068B" w:rsidRDefault="00CD068B" w:rsidP="00CD068B">
      <w:pPr>
        <w:rPr>
          <w:rFonts w:cs="Arial"/>
        </w:rPr>
      </w:pPr>
    </w:p>
    <w:p w:rsidR="00CD068B" w:rsidRDefault="00CD068B" w:rsidP="00CD068B">
      <w:pPr>
        <w:rPr>
          <w:rFonts w:cs="Arial"/>
        </w:rPr>
      </w:pPr>
      <w:r>
        <w:rPr>
          <w:rFonts w:cs="Arial"/>
        </w:rPr>
        <w:t xml:space="preserve">Activities with federal </w:t>
      </w:r>
      <w:proofErr w:type="spellStart"/>
      <w:r>
        <w:rPr>
          <w:rFonts w:cs="Arial"/>
        </w:rPr>
        <w:t>CalWORKs</w:t>
      </w:r>
      <w:proofErr w:type="spellEnd"/>
      <w:r>
        <w:rPr>
          <w:rFonts w:cs="Arial"/>
        </w:rPr>
        <w:t xml:space="preserve"> cases include, but are not limited to, conducting investigations, home visits, interviews, preparing investigative reports for civil and criminal complaints for prosecuting authority, maintaining complete reports of fraud investigative activities, and completing statistical reports.</w:t>
      </w:r>
    </w:p>
    <w:p w:rsidR="00CD068B" w:rsidRDefault="00CD068B" w:rsidP="00CD068B">
      <w:pPr>
        <w:rPr>
          <w:rFonts w:cs="Arial"/>
        </w:rPr>
      </w:pPr>
    </w:p>
    <w:p w:rsidR="00C37F3B" w:rsidRDefault="00CD068B" w:rsidP="00C37F3B">
      <w:pPr>
        <w:rPr>
          <w:rFonts w:cs="Arial"/>
        </w:rPr>
      </w:pPr>
      <w:r w:rsidRPr="009508F7">
        <w:rPr>
          <w:rFonts w:cs="Arial"/>
        </w:rPr>
        <w:t>NOTE:</w:t>
      </w:r>
      <w:r>
        <w:rPr>
          <w:rFonts w:cs="Arial"/>
        </w:rPr>
        <w:t xml:space="preserve">  This code is reserved solely for WFI and their first-line supervisors who have peace officer status.</w:t>
      </w:r>
    </w:p>
    <w:p w:rsidR="00C37F3B" w:rsidRDefault="00C37F3B" w:rsidP="00C37F3B">
      <w:pPr>
        <w:rPr>
          <w:rFonts w:cs="Arial"/>
        </w:rPr>
      </w:pPr>
    </w:p>
    <w:p w:rsidR="00CD068B" w:rsidRDefault="00CD068B" w:rsidP="00CD068B">
      <w:pPr>
        <w:pStyle w:val="Heading5"/>
      </w:pPr>
      <w:r>
        <w:lastRenderedPageBreak/>
        <w:t>CODE 3421</w:t>
      </w:r>
      <w:r>
        <w:tab/>
        <w:t>EFD/P CALWORKS and CALFRESH</w:t>
      </w:r>
    </w:p>
    <w:p w:rsidR="00CD068B" w:rsidRDefault="00CD068B" w:rsidP="00CD068B">
      <w:pPr>
        <w:rPr>
          <w:rFonts w:cs="Arial"/>
        </w:rPr>
      </w:pPr>
    </w:p>
    <w:p w:rsidR="00CD068B" w:rsidRDefault="00CD068B" w:rsidP="00CD068B">
      <w:pPr>
        <w:rPr>
          <w:rFonts w:cs="Arial"/>
        </w:rPr>
      </w:pPr>
      <w:r>
        <w:rPr>
          <w:rFonts w:cs="Arial"/>
        </w:rPr>
        <w:t xml:space="preserve">Includes EFD/P activities related to combined </w:t>
      </w:r>
      <w:proofErr w:type="spellStart"/>
      <w:r>
        <w:rPr>
          <w:rFonts w:cs="Arial"/>
        </w:rPr>
        <w:t>CalWORKs</w:t>
      </w:r>
      <w:proofErr w:type="spellEnd"/>
      <w:r>
        <w:rPr>
          <w:rFonts w:cs="Arial"/>
        </w:rPr>
        <w:t xml:space="preserve"> and </w:t>
      </w:r>
      <w:proofErr w:type="spellStart"/>
      <w:r>
        <w:rPr>
          <w:rFonts w:cs="Arial"/>
        </w:rPr>
        <w:t>CalFresh</w:t>
      </w:r>
      <w:proofErr w:type="spellEnd"/>
      <w:r>
        <w:rPr>
          <w:rFonts w:cs="Arial"/>
        </w:rPr>
        <w:t xml:space="preserve"> cases.</w:t>
      </w:r>
    </w:p>
    <w:p w:rsidR="00C37F3B" w:rsidRDefault="00C37F3B" w:rsidP="00CD068B">
      <w:pPr>
        <w:rPr>
          <w:rFonts w:cs="Arial"/>
        </w:rPr>
      </w:pPr>
    </w:p>
    <w:p w:rsidR="00CD068B" w:rsidRDefault="00CD068B" w:rsidP="00CD068B">
      <w:pPr>
        <w:rPr>
          <w:rFonts w:cs="Arial"/>
        </w:rPr>
      </w:pPr>
      <w:r>
        <w:rPr>
          <w:rFonts w:cs="Arial"/>
        </w:rPr>
        <w:t>NOTE:  This code is reserved solely for WFI and their first-line supervisors who have peace officer status.</w:t>
      </w:r>
    </w:p>
    <w:p w:rsidR="00561840" w:rsidRDefault="00561840" w:rsidP="00CD068B">
      <w:pPr>
        <w:rPr>
          <w:rFonts w:cs="Arial"/>
        </w:rPr>
      </w:pPr>
    </w:p>
    <w:p w:rsidR="00CD068B" w:rsidRDefault="00CD068B" w:rsidP="00CD068B">
      <w:pPr>
        <w:pStyle w:val="Caption"/>
        <w:rPr>
          <w:rFonts w:cs="Arial"/>
          <w:u w:val="none"/>
        </w:rPr>
      </w:pPr>
      <w:r w:rsidRPr="003118BA">
        <w:rPr>
          <w:rFonts w:cs="Arial"/>
          <w:u w:val="none"/>
        </w:rPr>
        <w:t>ASSEMBLY BILL (AB) 74</w:t>
      </w:r>
      <w:r>
        <w:rPr>
          <w:rFonts w:cs="Arial"/>
          <w:u w:val="none"/>
        </w:rPr>
        <w:t xml:space="preserve"> EXPANDED SUBSIDIZED EMPLOYMENT (ESE) PLAN</w:t>
      </w:r>
    </w:p>
    <w:p w:rsidR="00CD068B" w:rsidRDefault="00CD068B" w:rsidP="00CD068B">
      <w:pPr>
        <w:pStyle w:val="Caption"/>
        <w:rPr>
          <w:rFonts w:cs="Arial"/>
          <w:color w:val="000000"/>
          <w:u w:val="none"/>
        </w:rPr>
      </w:pPr>
    </w:p>
    <w:p w:rsidR="00CD068B" w:rsidRDefault="00CD068B" w:rsidP="00CD068B">
      <w:pPr>
        <w:pStyle w:val="Caption"/>
        <w:rPr>
          <w:rFonts w:cs="Arial"/>
          <w:u w:val="none"/>
        </w:rPr>
      </w:pPr>
      <w:r>
        <w:rPr>
          <w:rFonts w:cs="Arial"/>
          <w:u w:val="none"/>
        </w:rPr>
        <w:t xml:space="preserve">The ESE Program is one part of Early Engagement strategies being implemented as a result of the passage of AB 74, Chapter 21 and Statutes of 2013.  The </w:t>
      </w:r>
      <w:proofErr w:type="spellStart"/>
      <w:r>
        <w:rPr>
          <w:rFonts w:cs="Arial"/>
          <w:u w:val="none"/>
        </w:rPr>
        <w:t>CalWORKs</w:t>
      </w:r>
      <w:proofErr w:type="spellEnd"/>
      <w:r>
        <w:rPr>
          <w:rFonts w:cs="Arial"/>
          <w:u w:val="none"/>
        </w:rPr>
        <w:t xml:space="preserve"> ESE Program is a component of the 24-Month Early Engagement Redesign strategies being implemented described in detail in ACL No. 13-81.  The AB 74 amended WIC section 11322.63 and added section 11322.64 to implement the ESE Program on July 1, 2013.</w:t>
      </w:r>
    </w:p>
    <w:p w:rsidR="00CD068B" w:rsidRDefault="00CD068B" w:rsidP="00CD068B">
      <w:pPr>
        <w:pStyle w:val="Caption"/>
        <w:rPr>
          <w:rFonts w:cs="Arial"/>
          <w:b/>
          <w:bCs/>
          <w:szCs w:val="24"/>
        </w:rPr>
      </w:pPr>
    </w:p>
    <w:p w:rsidR="00CD068B" w:rsidRDefault="00CD068B" w:rsidP="00CD068B">
      <w:pPr>
        <w:pStyle w:val="Caption"/>
        <w:rPr>
          <w:rFonts w:cs="Arial"/>
          <w:bCs/>
          <w:szCs w:val="24"/>
        </w:rPr>
      </w:pPr>
      <w:r>
        <w:rPr>
          <w:rFonts w:cs="Arial"/>
          <w:bCs/>
          <w:szCs w:val="24"/>
        </w:rPr>
        <w:t xml:space="preserve">CODE 3721 – ESE ADMINISTRATION FEDERAL </w:t>
      </w:r>
    </w:p>
    <w:p w:rsidR="00CD068B" w:rsidRDefault="00CD068B" w:rsidP="00CD068B">
      <w:pPr>
        <w:pStyle w:val="Caption"/>
        <w:rPr>
          <w:rFonts w:cs="Arial"/>
          <w:szCs w:val="24"/>
        </w:rPr>
      </w:pPr>
    </w:p>
    <w:p w:rsidR="00CD068B" w:rsidRDefault="00CD068B" w:rsidP="00CD068B">
      <w:pPr>
        <w:pStyle w:val="Caption"/>
        <w:rPr>
          <w:rFonts w:cs="Arial"/>
          <w:szCs w:val="24"/>
          <w:u w:val="none"/>
        </w:rPr>
      </w:pPr>
      <w:r>
        <w:rPr>
          <w:rFonts w:cs="Arial"/>
          <w:szCs w:val="24"/>
          <w:u w:val="none"/>
        </w:rPr>
        <w:t>Includes activities necessary for the proper administration of the ESE Program (i.e., general administration, which includes salaries and benefits of staff performing administration and coordination functions of monitoring programs and projects, costs for the goods and services, contract costs, etc.) performed on behalf of the federally-eligible population.</w:t>
      </w:r>
    </w:p>
    <w:p w:rsidR="00CD068B" w:rsidRDefault="00CD068B" w:rsidP="00CD068B">
      <w:pPr>
        <w:pStyle w:val="Caption"/>
        <w:rPr>
          <w:rFonts w:cs="Arial"/>
          <w:szCs w:val="24"/>
        </w:rPr>
      </w:pPr>
    </w:p>
    <w:p w:rsidR="00CD068B" w:rsidRDefault="00CD068B" w:rsidP="00CD068B">
      <w:pPr>
        <w:pStyle w:val="Caption"/>
        <w:rPr>
          <w:rFonts w:cs="Arial"/>
          <w:bCs/>
          <w:szCs w:val="24"/>
        </w:rPr>
      </w:pPr>
      <w:r>
        <w:rPr>
          <w:rFonts w:cs="Arial"/>
          <w:bCs/>
          <w:szCs w:val="24"/>
        </w:rPr>
        <w:t xml:space="preserve">CODE 3741 – ESE NON-ADMINISTRATION FEDERAL </w:t>
      </w:r>
    </w:p>
    <w:p w:rsidR="00CD068B" w:rsidRDefault="00CD068B" w:rsidP="00CD068B">
      <w:pPr>
        <w:pStyle w:val="Caption"/>
        <w:rPr>
          <w:rFonts w:cs="Arial"/>
          <w:szCs w:val="24"/>
        </w:rPr>
      </w:pPr>
    </w:p>
    <w:p w:rsidR="00CD068B" w:rsidRDefault="00CD068B" w:rsidP="00CD068B">
      <w:pPr>
        <w:pStyle w:val="Caption"/>
        <w:rPr>
          <w:rFonts w:cs="Arial"/>
          <w:szCs w:val="24"/>
          <w:u w:val="none"/>
        </w:rPr>
      </w:pPr>
      <w:r>
        <w:rPr>
          <w:rFonts w:cs="Arial"/>
          <w:szCs w:val="24"/>
          <w:u w:val="none"/>
        </w:rPr>
        <w:t>Includes activities related to a county’s direct costs for the federally-eligible participants of the ESE Program (i.e., salaries and benefit costs for staff providing program services and contracts devoted entirely to such activities. Program services include, but are not limited to, program case management, providing information to clients, screening and assessments, development of employability plans, work site recruitment, placement, etc.).  It is not considered to be general administration and/or coordination of the ESE Program.</w:t>
      </w:r>
    </w:p>
    <w:p w:rsidR="00CD068B" w:rsidRDefault="00CD068B" w:rsidP="00CD068B">
      <w:pPr>
        <w:pStyle w:val="Caption"/>
        <w:rPr>
          <w:rFonts w:cs="Arial"/>
          <w:szCs w:val="24"/>
        </w:rPr>
      </w:pPr>
    </w:p>
    <w:p w:rsidR="00CD068B" w:rsidRDefault="00CD068B" w:rsidP="00CD068B">
      <w:pPr>
        <w:pStyle w:val="Caption"/>
        <w:rPr>
          <w:rFonts w:cs="Arial"/>
          <w:bCs/>
          <w:szCs w:val="24"/>
        </w:rPr>
      </w:pPr>
      <w:r>
        <w:rPr>
          <w:rFonts w:cs="Arial"/>
          <w:bCs/>
          <w:szCs w:val="24"/>
        </w:rPr>
        <w:t>CODE 3761 – ESE ADMINISTRATION NON-FEDERAL</w:t>
      </w:r>
    </w:p>
    <w:p w:rsidR="00CD068B" w:rsidRDefault="00CD068B" w:rsidP="00CD068B">
      <w:pPr>
        <w:pStyle w:val="Caption"/>
        <w:rPr>
          <w:rFonts w:cs="Arial"/>
          <w:szCs w:val="24"/>
        </w:rPr>
      </w:pPr>
      <w:r>
        <w:rPr>
          <w:rFonts w:cs="Arial"/>
          <w:b/>
          <w:bCs/>
          <w:szCs w:val="24"/>
        </w:rPr>
        <w:t xml:space="preserve"> </w:t>
      </w:r>
    </w:p>
    <w:p w:rsidR="00CD068B" w:rsidRDefault="00CD068B" w:rsidP="00CD068B">
      <w:pPr>
        <w:pStyle w:val="Caption"/>
        <w:rPr>
          <w:rFonts w:cs="Arial"/>
          <w:szCs w:val="24"/>
          <w:u w:val="none"/>
        </w:rPr>
      </w:pPr>
      <w:r>
        <w:rPr>
          <w:rFonts w:cs="Arial"/>
          <w:szCs w:val="24"/>
          <w:u w:val="none"/>
        </w:rPr>
        <w:t>Includes activities necessary for the proper administration of the ESE Program (i.e., general administration, which includes salaries and benefits of staff performing administration and coordination functions of monitoring programs and projects, costs for the goods and services, contract costs, etc.) performed on behalf of the non-federally-eligible population.  These include, but are not limited to, activities related to a county’s ESE Program, such as coordination and preparation of program plans and program oversight.</w:t>
      </w:r>
    </w:p>
    <w:p w:rsidR="00CD068B" w:rsidRDefault="00CD068B" w:rsidP="00CD068B">
      <w:pPr>
        <w:pStyle w:val="Caption"/>
        <w:rPr>
          <w:rFonts w:cs="Arial"/>
          <w:szCs w:val="24"/>
        </w:rPr>
      </w:pPr>
    </w:p>
    <w:p w:rsidR="00CD068B" w:rsidRDefault="00CD068B" w:rsidP="00CD068B">
      <w:pPr>
        <w:pStyle w:val="Caption"/>
        <w:rPr>
          <w:rFonts w:cs="Arial"/>
          <w:bCs/>
          <w:szCs w:val="24"/>
        </w:rPr>
      </w:pPr>
      <w:r>
        <w:rPr>
          <w:rFonts w:cs="Arial"/>
          <w:bCs/>
          <w:szCs w:val="24"/>
        </w:rPr>
        <w:lastRenderedPageBreak/>
        <w:t>CODE 3781 – ESE NON-ADMINISTRATION NON-FEDERAL</w:t>
      </w:r>
    </w:p>
    <w:p w:rsidR="00CD068B" w:rsidRDefault="00CD068B" w:rsidP="00CD068B">
      <w:pPr>
        <w:pStyle w:val="Caption"/>
        <w:rPr>
          <w:rFonts w:cs="Arial"/>
          <w:szCs w:val="24"/>
        </w:rPr>
      </w:pPr>
      <w:r>
        <w:rPr>
          <w:rFonts w:cs="Arial"/>
          <w:b/>
          <w:bCs/>
          <w:szCs w:val="24"/>
        </w:rPr>
        <w:t xml:space="preserve"> </w:t>
      </w:r>
    </w:p>
    <w:p w:rsidR="00CD068B" w:rsidRDefault="00CD068B" w:rsidP="00CD068B">
      <w:pPr>
        <w:pStyle w:val="Caption"/>
        <w:rPr>
          <w:rFonts w:cs="Arial"/>
          <w:szCs w:val="24"/>
          <w:u w:val="none"/>
        </w:rPr>
      </w:pPr>
      <w:r>
        <w:rPr>
          <w:rFonts w:cs="Arial"/>
          <w:szCs w:val="24"/>
          <w:u w:val="none"/>
        </w:rPr>
        <w:t>Includes activities related to a county’s direct costs for the non-federally-eligible participants of the ESE Program (i.e., salaries and benefit costs for staff providing program services and contracts devoted entirely to such activities. Program services include, but are not limited to, program case management, providing information to clients, screening and assessments, development of employability plans, work site recruitment, placement, etc.). It is not considered to be general administration and/or coordination of the ESE Program. These include, but are not limited to, activities related to a county’s ESE Program, such as work site recruitment and development, placement and case management.</w:t>
      </w:r>
    </w:p>
    <w:p w:rsidR="00CD068B" w:rsidRDefault="00CD068B" w:rsidP="00CD068B">
      <w:pPr>
        <w:rPr>
          <w:rFonts w:cs="Arial"/>
        </w:rPr>
      </w:pPr>
    </w:p>
    <w:p w:rsidR="00B94AE9" w:rsidRDefault="00B94AE9" w:rsidP="00CD068B">
      <w:pPr>
        <w:pStyle w:val="Heading4"/>
        <w:rPr>
          <w:rFonts w:cs="Arial"/>
          <w:b w:val="0"/>
        </w:rPr>
      </w:pPr>
    </w:p>
    <w:p w:rsidR="00CD068B" w:rsidRDefault="00CD068B" w:rsidP="00CD068B">
      <w:pPr>
        <w:pStyle w:val="Heading4"/>
        <w:rPr>
          <w:rFonts w:cs="Arial"/>
          <w:b w:val="0"/>
        </w:rPr>
      </w:pPr>
      <w:r>
        <w:rPr>
          <w:rFonts w:cs="Arial"/>
          <w:b w:val="0"/>
        </w:rPr>
        <w:t>WELFARE TO WORK (WTW) CASEWORKER ACTIVITIES:</w:t>
      </w:r>
    </w:p>
    <w:p w:rsidR="00CD068B" w:rsidRDefault="00CD068B" w:rsidP="00CD068B">
      <w:pPr>
        <w:ind w:left="720"/>
        <w:rPr>
          <w:rFonts w:cs="Arial"/>
        </w:rPr>
      </w:pPr>
    </w:p>
    <w:p w:rsidR="00CD068B" w:rsidRDefault="00CD068B" w:rsidP="00CD068B">
      <w:pPr>
        <w:rPr>
          <w:rFonts w:cs="Arial"/>
        </w:rPr>
      </w:pPr>
      <w:r>
        <w:rPr>
          <w:rFonts w:cs="Arial"/>
        </w:rPr>
        <w:t>Effective with the March 1998 quarter, Greater Avenues to Independence (GAIN) Placement and Development Services activities formerly captured separately under Code 4052 (GAIN-Placement and Development Services), have been re-classified as "general" WTW caseworker activities listed below.  These activities include: soliciting and developing employment and training slots for the Work Experience component; negotiating employment and training contracts; and performing on-site programmatic monitoring of contracts, including contractor compliance in meeting the participant's employment goal and resolution of participation problems.</w:t>
      </w:r>
    </w:p>
    <w:p w:rsidR="00CD068B" w:rsidRDefault="00CD068B" w:rsidP="00CD068B">
      <w:pPr>
        <w:ind w:left="720"/>
        <w:rPr>
          <w:rFonts w:cs="Arial"/>
        </w:rPr>
      </w:pPr>
    </w:p>
    <w:p w:rsidR="00CD068B" w:rsidRDefault="00CD068B" w:rsidP="00CD068B">
      <w:pPr>
        <w:rPr>
          <w:rFonts w:cs="Arial"/>
        </w:rPr>
      </w:pPr>
      <w:r>
        <w:rPr>
          <w:rFonts w:cs="Arial"/>
        </w:rPr>
        <w:t>General WTW caseworker activities include: determining exemptions</w:t>
      </w:r>
      <w:r>
        <w:rPr>
          <w:rFonts w:cs="Arial"/>
          <w:b/>
        </w:rPr>
        <w:t>;</w:t>
      </w:r>
      <w:r>
        <w:rPr>
          <w:rFonts w:cs="Arial"/>
        </w:rPr>
        <w:t xml:space="preserve"> arranging for the participant’s entry into the WTW component; referring clients to the tribal TANF program; assessing the need for, and arranging of supportive services, other than child care; calculating supportive service overpayments (OP); completing OP Notices of Actions; coordinating OP grant adjustments with </w:t>
      </w:r>
      <w:proofErr w:type="spellStart"/>
      <w:r>
        <w:rPr>
          <w:rFonts w:cs="Arial"/>
        </w:rPr>
        <w:t>CalWORKs</w:t>
      </w:r>
      <w:proofErr w:type="spellEnd"/>
      <w:r>
        <w:rPr>
          <w:rFonts w:cs="Arial"/>
        </w:rPr>
        <w:t xml:space="preserve"> caseworker; tracking and monitoring participant activities; securing and referring participants to job interviews; arranging for or providing</w:t>
      </w:r>
      <w:r>
        <w:rPr>
          <w:rFonts w:cs="Arial"/>
          <w:b/>
        </w:rPr>
        <w:t>-</w:t>
      </w:r>
      <w:r>
        <w:rPr>
          <w:rFonts w:cs="Arial"/>
        </w:rPr>
        <w:t xml:space="preserve"> employment or training-related counseling; completing subsequent WTW plans; coordinating grant-based OJT with the </w:t>
      </w:r>
      <w:proofErr w:type="spellStart"/>
      <w:r>
        <w:rPr>
          <w:rFonts w:cs="Arial"/>
        </w:rPr>
        <w:t>CalWORKs</w:t>
      </w:r>
      <w:proofErr w:type="spellEnd"/>
      <w:r>
        <w:rPr>
          <w:rFonts w:cs="Arial"/>
        </w:rPr>
        <w:t xml:space="preserve"> caseworker; conducting good cause and compliance determinations; determining the need for, and coordinating, sanction activities with the </w:t>
      </w:r>
      <w:proofErr w:type="spellStart"/>
      <w:r>
        <w:rPr>
          <w:rFonts w:cs="Arial"/>
        </w:rPr>
        <w:t>CalWORKs</w:t>
      </w:r>
      <w:proofErr w:type="spellEnd"/>
      <w:r>
        <w:rPr>
          <w:rFonts w:cs="Arial"/>
        </w:rPr>
        <w:t xml:space="preserve"> caseworker; preparing, for and presenting, information at hearings; providing client services, and referrals to mental health/substance abuse services. WTW caseworker activities listed within each WTW Code listed below are in addition to the general WTW caseworker activities listed above.  </w:t>
      </w:r>
    </w:p>
    <w:p w:rsidR="00CD068B" w:rsidRDefault="00CD068B" w:rsidP="00CD068B">
      <w:pPr>
        <w:ind w:left="720"/>
        <w:rPr>
          <w:rFonts w:cs="Arial"/>
        </w:rPr>
      </w:pPr>
    </w:p>
    <w:p w:rsidR="00CD068B" w:rsidRDefault="00CD068B" w:rsidP="00CD068B">
      <w:pPr>
        <w:rPr>
          <w:rFonts w:cs="Arial"/>
        </w:rPr>
      </w:pPr>
      <w:r>
        <w:rPr>
          <w:rFonts w:cs="Arial"/>
        </w:rPr>
        <w:t>PLEASE IDENTIFY ALL CASEWORKER ACTIVITIES TO THE FOLLOWING</w:t>
      </w:r>
      <w:r w:rsidR="009508F7">
        <w:rPr>
          <w:rFonts w:cs="Arial"/>
        </w:rPr>
        <w:t xml:space="preserve"> </w:t>
      </w:r>
      <w:r>
        <w:rPr>
          <w:rFonts w:cs="Arial"/>
        </w:rPr>
        <w:t>WTW PROGRAM COMPONENTS ACCORDING TO PROGRAM PARTICIPANT ASSIGNMENT.</w:t>
      </w:r>
    </w:p>
    <w:p w:rsidR="00CD068B" w:rsidRDefault="00CD068B" w:rsidP="00CD068B">
      <w:pPr>
        <w:rPr>
          <w:rFonts w:cs="Arial"/>
          <w:b/>
          <w:u w:val="single"/>
        </w:rPr>
      </w:pPr>
    </w:p>
    <w:p w:rsidR="00CD068B" w:rsidRDefault="00CD068B" w:rsidP="00CD068B">
      <w:pPr>
        <w:rPr>
          <w:rFonts w:cs="Arial"/>
          <w:u w:val="single"/>
        </w:rPr>
      </w:pPr>
      <w:r>
        <w:rPr>
          <w:rFonts w:cs="Arial"/>
          <w:u w:val="single"/>
        </w:rPr>
        <w:lastRenderedPageBreak/>
        <w:t>CODE 3351 CALWORKS DATA REPORTING</w:t>
      </w:r>
    </w:p>
    <w:p w:rsidR="00CD068B" w:rsidRDefault="00CD068B" w:rsidP="00CD068B">
      <w:pPr>
        <w:rPr>
          <w:rFonts w:cs="Arial"/>
        </w:rPr>
      </w:pPr>
    </w:p>
    <w:p w:rsidR="00CD068B" w:rsidRDefault="00CD068B" w:rsidP="00CD068B">
      <w:pPr>
        <w:rPr>
          <w:rFonts w:cs="Arial"/>
        </w:rPr>
      </w:pPr>
      <w:r>
        <w:rPr>
          <w:rFonts w:cs="Arial"/>
        </w:rPr>
        <w:t>Includes time spent performing data reporting activities based on federal data reporting requirements, including actual hours of participation.  Allowable activities include identification of sample cases, review of case files (including automated systems) to obtain necessary monthly demographic and participation information for the Research and Data Enterprise Project (RADEP) for cases in the federal sample and participation information for Enterprise, Phase II Lite (E2Lite) for cases in the county-specific sample.  Also includes activities associated with inputting information into RADEP or E2Lite data collection tools and reconciling the data to ensure accurate and consistent reporting.</w:t>
      </w:r>
    </w:p>
    <w:p w:rsidR="009508F7" w:rsidRPr="009508F7" w:rsidRDefault="009508F7" w:rsidP="009508F7"/>
    <w:p w:rsidR="00CD068B" w:rsidRDefault="00CD068B" w:rsidP="00CD068B">
      <w:pPr>
        <w:pStyle w:val="Heading5"/>
      </w:pPr>
      <w:r>
        <w:t>CODE 4512</w:t>
      </w:r>
      <w:r>
        <w:tab/>
        <w:t>NON-FEDERAL WTW</w:t>
      </w:r>
    </w:p>
    <w:p w:rsidR="009508F7" w:rsidRDefault="009508F7" w:rsidP="00CD068B">
      <w:pPr>
        <w:rPr>
          <w:rFonts w:cs="Arial"/>
        </w:rPr>
      </w:pPr>
    </w:p>
    <w:p w:rsidR="00CD068B" w:rsidRDefault="00CD068B" w:rsidP="00CD068B">
      <w:pPr>
        <w:rPr>
          <w:rFonts w:cs="Arial"/>
        </w:rPr>
      </w:pPr>
      <w:r>
        <w:rPr>
          <w:rFonts w:cs="Arial"/>
        </w:rPr>
        <w:t xml:space="preserve">Includes activities for all WTW components performed on behalf of a non-federal participant (e.g., legal </w:t>
      </w:r>
      <w:proofErr w:type="gramStart"/>
      <w:r>
        <w:rPr>
          <w:rFonts w:cs="Arial"/>
        </w:rPr>
        <w:t>aliens</w:t>
      </w:r>
      <w:proofErr w:type="gramEnd"/>
      <w:r>
        <w:rPr>
          <w:rFonts w:cs="Arial"/>
        </w:rPr>
        <w:t xml:space="preserve"> ineligible under TANF guidelines but eligible for </w:t>
      </w:r>
      <w:proofErr w:type="spellStart"/>
      <w:r>
        <w:rPr>
          <w:rFonts w:cs="Arial"/>
        </w:rPr>
        <w:t>CalWORKs</w:t>
      </w:r>
      <w:proofErr w:type="spellEnd"/>
      <w:r>
        <w:rPr>
          <w:rFonts w:cs="Arial"/>
        </w:rPr>
        <w:t>).</w:t>
      </w:r>
    </w:p>
    <w:p w:rsidR="00CD068B" w:rsidRDefault="00CD068B" w:rsidP="00CD068B">
      <w:pPr>
        <w:rPr>
          <w:rFonts w:cs="Arial"/>
        </w:rPr>
      </w:pPr>
    </w:p>
    <w:p w:rsidR="00CD068B" w:rsidRDefault="00CD068B" w:rsidP="00CD068B">
      <w:pPr>
        <w:pStyle w:val="Heading5"/>
      </w:pPr>
      <w:r>
        <w:t>CODE 6201</w:t>
      </w:r>
      <w:r>
        <w:tab/>
        <w:t>WTW PRE-ASSESSMENT</w:t>
      </w:r>
    </w:p>
    <w:p w:rsidR="00CD068B" w:rsidRDefault="00CD068B" w:rsidP="00CD068B">
      <w:pPr>
        <w:pStyle w:val="BodyTextIndent"/>
        <w:ind w:left="720"/>
        <w:rPr>
          <w:rFonts w:cs="Arial"/>
        </w:rPr>
      </w:pPr>
    </w:p>
    <w:p w:rsidR="00CD068B" w:rsidRDefault="00CD068B" w:rsidP="00CD068B">
      <w:pPr>
        <w:pStyle w:val="NoSpacing"/>
        <w:rPr>
          <w:rFonts w:ascii="Arial" w:hAnsi="Arial" w:cs="Arial"/>
          <w:b/>
          <w:sz w:val="24"/>
          <w:szCs w:val="24"/>
        </w:rPr>
      </w:pPr>
      <w:r>
        <w:rPr>
          <w:rFonts w:ascii="Arial" w:hAnsi="Arial" w:cs="Arial"/>
          <w:sz w:val="24"/>
          <w:szCs w:val="24"/>
        </w:rPr>
        <w:t xml:space="preserve">Includes providing a </w:t>
      </w:r>
      <w:proofErr w:type="spellStart"/>
      <w:r>
        <w:rPr>
          <w:rFonts w:ascii="Arial" w:hAnsi="Arial" w:cs="Arial"/>
          <w:sz w:val="24"/>
          <w:szCs w:val="24"/>
        </w:rPr>
        <w:t>CalWORKs</w:t>
      </w:r>
      <w:proofErr w:type="spellEnd"/>
      <w:r>
        <w:rPr>
          <w:rFonts w:ascii="Arial" w:hAnsi="Arial" w:cs="Arial"/>
          <w:sz w:val="24"/>
          <w:szCs w:val="24"/>
        </w:rPr>
        <w:t xml:space="preserve"> applicant/recipient with WTW Program appraisal orientation, </w:t>
      </w:r>
      <w:r w:rsidRPr="00DD50D8">
        <w:rPr>
          <w:rFonts w:ascii="Arial" w:hAnsi="Arial" w:cs="Arial"/>
          <w:sz w:val="24"/>
          <w:szCs w:val="24"/>
        </w:rPr>
        <w:t xml:space="preserve">which may include use of the Online </w:t>
      </w:r>
      <w:proofErr w:type="spellStart"/>
      <w:r w:rsidRPr="00DD50D8">
        <w:rPr>
          <w:rFonts w:ascii="Arial" w:hAnsi="Arial" w:cs="Arial"/>
          <w:sz w:val="24"/>
          <w:szCs w:val="24"/>
        </w:rPr>
        <w:t>CalWORKs</w:t>
      </w:r>
      <w:proofErr w:type="spellEnd"/>
      <w:r w:rsidRPr="00DD50D8">
        <w:rPr>
          <w:rFonts w:ascii="Arial" w:hAnsi="Arial" w:cs="Arial"/>
          <w:sz w:val="24"/>
          <w:szCs w:val="24"/>
        </w:rPr>
        <w:t xml:space="preserve"> Appraisal Tool (OCAT), for the WTW program and available supportive services; advising the client of his/her rights and responsibilities</w:t>
      </w:r>
      <w:r>
        <w:rPr>
          <w:rFonts w:ascii="Arial" w:hAnsi="Arial" w:cs="Arial"/>
          <w:sz w:val="24"/>
          <w:szCs w:val="24"/>
        </w:rPr>
        <w:t>; conducting activities associated with the Welfare Opportunity Tax Credit (WOTC) Program; administering the basic skills screening tests; developing and documenting the preliminary employment goal; completing General and Initial Activity Agreement; referring participant to the initial assignment or WTW Assessment; and activities prior to and after assessment related to one-week job readiness workshop and activities related to supervised or unsupervised job search. This includes Job Club Case Management (CM) and Program Operations, Supervised Job Search CM and Program Operations, and Other Job Search Services CM activities.</w:t>
      </w:r>
    </w:p>
    <w:p w:rsidR="00CD068B" w:rsidRDefault="00CD068B" w:rsidP="00CD068B">
      <w:pPr>
        <w:rPr>
          <w:rFonts w:cs="Arial"/>
        </w:rPr>
      </w:pPr>
    </w:p>
    <w:p w:rsidR="00DD50D8" w:rsidRDefault="00DD50D8" w:rsidP="00CD068B">
      <w:pPr>
        <w:rPr>
          <w:rFonts w:cs="Arial"/>
        </w:rPr>
      </w:pPr>
    </w:p>
    <w:p w:rsidR="00DD50D8" w:rsidRDefault="00DD50D8" w:rsidP="00CD068B">
      <w:pPr>
        <w:rPr>
          <w:rFonts w:cs="Arial"/>
        </w:rPr>
      </w:pPr>
    </w:p>
    <w:p w:rsidR="00CD068B" w:rsidRDefault="00CD068B" w:rsidP="00CD068B">
      <w:pPr>
        <w:pStyle w:val="Heading5"/>
      </w:pPr>
      <w:r>
        <w:t>CODE 6211</w:t>
      </w:r>
      <w:r>
        <w:tab/>
        <w:t>WTW POST-ASSESSMENT: COMMUNITY SERVICE</w:t>
      </w:r>
    </w:p>
    <w:p w:rsidR="00CD068B" w:rsidRDefault="00CD068B" w:rsidP="00CD068B">
      <w:pPr>
        <w:pStyle w:val="BodyTextIndent3"/>
        <w:ind w:left="720"/>
        <w:rPr>
          <w:rFonts w:cs="Arial"/>
        </w:rPr>
      </w:pPr>
    </w:p>
    <w:p w:rsidR="00CD068B" w:rsidRDefault="00CD068B" w:rsidP="00CD068B">
      <w:pPr>
        <w:pStyle w:val="BodyTextIndent3"/>
        <w:ind w:left="0"/>
        <w:rPr>
          <w:rFonts w:cs="Arial"/>
        </w:rPr>
      </w:pPr>
      <w:r>
        <w:rPr>
          <w:rFonts w:cs="Arial"/>
        </w:rPr>
        <w:t>Includes any activities performed relating to the provision of community service assignments to WTW program participants who are participating in Community Service activities prior to reaching the 18 or 24 month time limit as well as those who have reached their time limit (18th month or 24th month, as applicable) and have not found unsubsidized employment sufficient to meet required minimum hours of participation.</w:t>
      </w:r>
    </w:p>
    <w:p w:rsidR="00CD068B" w:rsidRDefault="00CD068B" w:rsidP="00CD068B">
      <w:pPr>
        <w:rPr>
          <w:rFonts w:cs="Arial"/>
        </w:rPr>
      </w:pPr>
    </w:p>
    <w:p w:rsidR="00CD068B" w:rsidRDefault="00CD068B" w:rsidP="00CD068B">
      <w:pPr>
        <w:pStyle w:val="Heading5"/>
      </w:pPr>
      <w:r>
        <w:t>CODE 6221</w:t>
      </w:r>
      <w:r>
        <w:tab/>
        <w:t>WTW POST-ASSESSMENT: OTHER</w:t>
      </w:r>
    </w:p>
    <w:p w:rsidR="00CD068B" w:rsidRDefault="00CD068B" w:rsidP="00CD068B">
      <w:pPr>
        <w:pStyle w:val="BodyTextIndent"/>
        <w:ind w:left="720"/>
        <w:rPr>
          <w:rFonts w:cs="Arial"/>
        </w:rPr>
      </w:pPr>
    </w:p>
    <w:p w:rsidR="00CD068B" w:rsidRDefault="00CD068B" w:rsidP="00CD068B">
      <w:pPr>
        <w:pStyle w:val="BodyTextIndent"/>
        <w:ind w:left="0"/>
        <w:rPr>
          <w:rFonts w:cs="Arial"/>
        </w:rPr>
      </w:pPr>
      <w:r>
        <w:rPr>
          <w:rFonts w:cs="Arial"/>
        </w:rPr>
        <w:lastRenderedPageBreak/>
        <w:t>This includes any WTW post-assessment activities other than those related to either Vocational Education or Community Service WTW components.</w:t>
      </w:r>
    </w:p>
    <w:p w:rsidR="00CD068B" w:rsidRDefault="00CD068B" w:rsidP="00CD068B">
      <w:pPr>
        <w:rPr>
          <w:rFonts w:cs="Arial"/>
        </w:rPr>
      </w:pPr>
    </w:p>
    <w:p w:rsidR="00CD068B" w:rsidRDefault="00CD068B" w:rsidP="00CD068B">
      <w:pPr>
        <w:rPr>
          <w:rFonts w:cs="Arial"/>
          <w:u w:val="single"/>
        </w:rPr>
      </w:pPr>
      <w:r>
        <w:rPr>
          <w:rFonts w:cs="Arial"/>
          <w:u w:val="single"/>
        </w:rPr>
        <w:t>CODE 6231</w:t>
      </w:r>
      <w:r>
        <w:rPr>
          <w:rFonts w:cs="Arial"/>
          <w:u w:val="single"/>
        </w:rPr>
        <w:tab/>
        <w:t>WTW POST-ASSESSMENT: VOCATIONAL EDUCATION</w:t>
      </w:r>
    </w:p>
    <w:p w:rsidR="00CD068B" w:rsidRDefault="00CD068B" w:rsidP="00CD068B">
      <w:pPr>
        <w:pStyle w:val="BodyTextIndent"/>
        <w:ind w:left="720"/>
        <w:rPr>
          <w:rFonts w:cs="Arial"/>
        </w:rPr>
      </w:pPr>
    </w:p>
    <w:p w:rsidR="00CD068B" w:rsidRDefault="00CD068B" w:rsidP="00CD068B">
      <w:pPr>
        <w:pStyle w:val="BodyTextIndent"/>
        <w:ind w:left="0"/>
        <w:rPr>
          <w:rFonts w:cs="Arial"/>
        </w:rPr>
      </w:pPr>
      <w:r>
        <w:rPr>
          <w:rFonts w:cs="Arial"/>
        </w:rPr>
        <w:t xml:space="preserve">This includes job-specific training in a classroom or on-site setting and other college training, including </w:t>
      </w:r>
      <w:proofErr w:type="spellStart"/>
      <w:r>
        <w:rPr>
          <w:rFonts w:cs="Arial"/>
        </w:rPr>
        <w:t>post secondary</w:t>
      </w:r>
      <w:proofErr w:type="spellEnd"/>
      <w:r>
        <w:rPr>
          <w:rFonts w:cs="Arial"/>
        </w:rPr>
        <w:t xml:space="preserve"> education and self-initiated programs.</w:t>
      </w:r>
    </w:p>
    <w:p w:rsidR="008D6BD8" w:rsidRPr="008D6BD8" w:rsidRDefault="008D6BD8" w:rsidP="008D6BD8"/>
    <w:p w:rsidR="00CD068B" w:rsidRDefault="00CD068B" w:rsidP="00CD068B">
      <w:pPr>
        <w:pStyle w:val="Heading5"/>
      </w:pPr>
      <w:r>
        <w:t>CODE 6241</w:t>
      </w:r>
      <w:r>
        <w:tab/>
        <w:t>WTW ASSESSMENT</w:t>
      </w:r>
    </w:p>
    <w:p w:rsidR="00CD068B" w:rsidRDefault="00CD068B" w:rsidP="00CD068B">
      <w:pPr>
        <w:pStyle w:val="BodyTextIndent"/>
        <w:ind w:left="720"/>
        <w:rPr>
          <w:rFonts w:cs="Arial"/>
        </w:rPr>
      </w:pPr>
    </w:p>
    <w:p w:rsidR="00CD068B" w:rsidRDefault="00CD068B" w:rsidP="00CD068B">
      <w:pPr>
        <w:pStyle w:val="BodyTextIndent"/>
        <w:ind w:left="0"/>
        <w:rPr>
          <w:rFonts w:cs="Arial"/>
        </w:rPr>
      </w:pPr>
      <w:r>
        <w:rPr>
          <w:rFonts w:cs="Arial"/>
        </w:rPr>
        <w:t xml:space="preserve">Includes activities related to a participant's entry into the component; amended WTW plans; third party assessment; vocational assessment; evaluation of participant's education and employment history and need for supportive services; evaluation and completion of the participant’s WTW plan; and reappraisals.  </w:t>
      </w:r>
    </w:p>
    <w:p w:rsidR="008D6BD8" w:rsidRDefault="008D6BD8" w:rsidP="00CD068B">
      <w:pPr>
        <w:pStyle w:val="BodyTextIndent"/>
        <w:ind w:left="0"/>
        <w:rPr>
          <w:rFonts w:cs="Arial"/>
        </w:rPr>
      </w:pPr>
    </w:p>
    <w:p w:rsidR="00CD068B" w:rsidRDefault="00CD068B" w:rsidP="00CD068B">
      <w:pPr>
        <w:pStyle w:val="Heading5"/>
      </w:pPr>
      <w:r>
        <w:t>CODE 6311</w:t>
      </w:r>
      <w:r>
        <w:tab/>
        <w:t>CALWORKS TRANSITIONAL SERVICES</w:t>
      </w:r>
    </w:p>
    <w:p w:rsidR="00CD068B" w:rsidRDefault="00CD068B" w:rsidP="00CD068B">
      <w:pPr>
        <w:rPr>
          <w:rFonts w:cs="Arial"/>
        </w:rPr>
      </w:pPr>
    </w:p>
    <w:p w:rsidR="00CD068B" w:rsidRDefault="00CD068B" w:rsidP="00CD068B">
      <w:pPr>
        <w:rPr>
          <w:rFonts w:cs="Arial"/>
        </w:rPr>
      </w:pPr>
      <w:r>
        <w:rPr>
          <w:rFonts w:cs="Arial"/>
        </w:rPr>
        <w:t>For counties that have provisions for transitional services in their county plans.  This includes transitional services case management activities.</w:t>
      </w:r>
    </w:p>
    <w:p w:rsidR="00CD068B" w:rsidRDefault="00CD068B" w:rsidP="00CD068B">
      <w:pPr>
        <w:rPr>
          <w:rFonts w:cs="Arial"/>
        </w:rPr>
      </w:pPr>
    </w:p>
    <w:p w:rsidR="00CD068B" w:rsidRDefault="00CD068B" w:rsidP="00CD068B">
      <w:pPr>
        <w:pStyle w:val="Heading5"/>
      </w:pPr>
      <w:r>
        <w:t>CODE 6481</w:t>
      </w:r>
      <w:r>
        <w:tab/>
        <w:t xml:space="preserve">NON-FEDERAL CALWORKS TRANSITIONAL SERVICES </w:t>
      </w:r>
    </w:p>
    <w:p w:rsidR="00CD068B" w:rsidRDefault="00CD068B" w:rsidP="00CD068B">
      <w:pPr>
        <w:rPr>
          <w:rFonts w:cs="Arial"/>
        </w:rPr>
      </w:pPr>
    </w:p>
    <w:p w:rsidR="00CD068B" w:rsidRDefault="00CD068B" w:rsidP="00CD068B">
      <w:pPr>
        <w:pStyle w:val="BodyTextIndent"/>
        <w:ind w:left="0"/>
        <w:rPr>
          <w:rFonts w:cs="Arial"/>
          <w:snapToGrid w:val="0"/>
        </w:rPr>
      </w:pPr>
      <w:r>
        <w:rPr>
          <w:rFonts w:cs="Arial"/>
          <w:snapToGrid w:val="0"/>
        </w:rPr>
        <w:t xml:space="preserve">For counties that have provisions for transitional services to legal aliens and Two-Parent Families (e.g., legal alien’s ineligible under TANF guidelines, but eligible for </w:t>
      </w:r>
      <w:proofErr w:type="spellStart"/>
      <w:r>
        <w:rPr>
          <w:rFonts w:cs="Arial"/>
          <w:snapToGrid w:val="0"/>
        </w:rPr>
        <w:t>CalWORKs</w:t>
      </w:r>
      <w:proofErr w:type="spellEnd"/>
      <w:r>
        <w:rPr>
          <w:rFonts w:cs="Arial"/>
          <w:snapToGrid w:val="0"/>
        </w:rPr>
        <w:t>) in their county plans.  This includes transitional services case management activities.</w:t>
      </w:r>
    </w:p>
    <w:p w:rsidR="00CD068B" w:rsidRDefault="00CD068B" w:rsidP="00CD068B">
      <w:pPr>
        <w:pStyle w:val="BodyTextIndent"/>
        <w:ind w:left="0"/>
        <w:rPr>
          <w:rFonts w:cs="Arial"/>
          <w:b/>
          <w:u w:val="single"/>
        </w:rPr>
      </w:pPr>
    </w:p>
    <w:p w:rsidR="00CD068B" w:rsidRDefault="00CD068B" w:rsidP="00CD068B">
      <w:pPr>
        <w:pStyle w:val="BodyTextIndent"/>
        <w:ind w:left="0"/>
        <w:rPr>
          <w:rFonts w:cs="Arial"/>
          <w:snapToGrid w:val="0"/>
          <w:u w:val="single"/>
        </w:rPr>
      </w:pPr>
      <w:r>
        <w:rPr>
          <w:rFonts w:cs="Arial"/>
          <w:u w:val="single"/>
        </w:rPr>
        <w:t>CODE 6781</w:t>
      </w:r>
      <w:r>
        <w:rPr>
          <w:rFonts w:cs="Arial"/>
          <w:u w:val="single"/>
        </w:rPr>
        <w:tab/>
        <w:t>WTW TWO-PARENT FAMILIES: PRE ASSESSMENT</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pre-assessment activities for State Only Two-Parent families.  Allowable activities are the same as those under TSC 6201 (WTW Pre-Assessment).</w:t>
      </w:r>
    </w:p>
    <w:p w:rsidR="00CD068B" w:rsidRDefault="00CD068B" w:rsidP="00CD068B">
      <w:pPr>
        <w:pStyle w:val="Heading5"/>
      </w:pPr>
    </w:p>
    <w:p w:rsidR="00CD068B" w:rsidRDefault="00CD068B" w:rsidP="00CD068B">
      <w:pPr>
        <w:pStyle w:val="Heading5"/>
      </w:pPr>
      <w:r>
        <w:t>CODE 6791</w:t>
      </w:r>
      <w:r>
        <w:tab/>
        <w:t xml:space="preserve">WTW TWO-PARENT FAMILIES POST ASSESSMENT: COMMUNITY SERVICES </w:t>
      </w:r>
    </w:p>
    <w:p w:rsidR="00CD068B" w:rsidRDefault="00CD068B" w:rsidP="00CD068B">
      <w:pPr>
        <w:rPr>
          <w:rFonts w:cs="Arial"/>
        </w:rPr>
      </w:pPr>
    </w:p>
    <w:p w:rsidR="00FA5EB8" w:rsidRDefault="00CD068B" w:rsidP="00A832D2">
      <w:pPr>
        <w:rPr>
          <w:rFonts w:cs="Arial"/>
          <w:snapToGrid w:val="0"/>
        </w:rPr>
      </w:pPr>
      <w:r>
        <w:rPr>
          <w:rFonts w:cs="Arial"/>
          <w:snapToGrid w:val="0"/>
        </w:rPr>
        <w:t>This includes WTW community service activities for State Only Two-Parent families.  Allowable activities are the same as those under TSC 6211 (WTW Community Service).</w:t>
      </w:r>
    </w:p>
    <w:p w:rsidR="00A832D2" w:rsidRPr="00A832D2" w:rsidRDefault="00A832D2" w:rsidP="00A832D2">
      <w:pPr>
        <w:rPr>
          <w:rFonts w:cs="Arial"/>
          <w:snapToGrid w:val="0"/>
        </w:rPr>
      </w:pPr>
    </w:p>
    <w:p w:rsidR="00CD068B" w:rsidRDefault="00CD068B" w:rsidP="00CD068B">
      <w:pPr>
        <w:pStyle w:val="Heading5"/>
      </w:pPr>
      <w:r>
        <w:t>CODE 6801</w:t>
      </w:r>
      <w:r>
        <w:tab/>
        <w:t xml:space="preserve">WTW TWO-PARENT FAMILIES POST ASSESSMENT: VOCATIONAL EDUCATION </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vocational education activities for State Only Two-Parent families.  Allowable activities are the same as those under TSC 6231 (WTW Vocational Education).</w:t>
      </w:r>
    </w:p>
    <w:p w:rsidR="00B94AE9" w:rsidRDefault="00B94AE9" w:rsidP="00CD068B">
      <w:pPr>
        <w:rPr>
          <w:rFonts w:cs="Arial"/>
          <w:snapToGrid w:val="0"/>
        </w:rPr>
      </w:pPr>
    </w:p>
    <w:p w:rsidR="00CD068B" w:rsidRDefault="00CD068B" w:rsidP="00CD068B">
      <w:pPr>
        <w:pStyle w:val="Heading5"/>
      </w:pPr>
      <w:r>
        <w:t>CODE 6811</w:t>
      </w:r>
      <w:r>
        <w:tab/>
        <w:t>WTW TWO-PARENT FAMILIES: ASSESSMENT</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assessment activities for State Only Two-Parent families.  Allowable activities are the same as those under TSC 6241 (WTW Assessment).</w:t>
      </w:r>
    </w:p>
    <w:p w:rsidR="00CD068B" w:rsidRDefault="00CD068B" w:rsidP="00CD068B">
      <w:pPr>
        <w:rPr>
          <w:rFonts w:cs="Arial"/>
          <w:snapToGrid w:val="0"/>
        </w:rPr>
      </w:pPr>
    </w:p>
    <w:p w:rsidR="00CD068B" w:rsidRDefault="00CD068B" w:rsidP="00CD068B">
      <w:pPr>
        <w:pStyle w:val="Heading5"/>
      </w:pPr>
      <w:r>
        <w:t>CODE 6821</w:t>
      </w:r>
      <w:r>
        <w:tab/>
        <w:t>WTW TWO-PARENT FAMILIES-POST-ASSESSMENT OTHER</w:t>
      </w:r>
    </w:p>
    <w:p w:rsidR="00CD068B" w:rsidRDefault="00CD068B" w:rsidP="00CD068B">
      <w:pPr>
        <w:rPr>
          <w:rFonts w:cs="Arial"/>
        </w:rPr>
      </w:pPr>
    </w:p>
    <w:p w:rsidR="00CD068B" w:rsidRDefault="00CD068B" w:rsidP="00CD068B">
      <w:pPr>
        <w:rPr>
          <w:rFonts w:cs="Arial"/>
          <w:snapToGrid w:val="0"/>
        </w:rPr>
      </w:pPr>
      <w:r>
        <w:rPr>
          <w:rFonts w:cs="Arial"/>
          <w:snapToGrid w:val="0"/>
        </w:rPr>
        <w:t>This includes WTW post-assessment activities for State Only Two-Parent families.  Allowable activities are the same as those under TSC 6221 (WTW Post-Assessment: Other).</w:t>
      </w:r>
    </w:p>
    <w:p w:rsidR="00CD068B" w:rsidRDefault="00CD068B" w:rsidP="00CD068B">
      <w:pPr>
        <w:rPr>
          <w:rFonts w:cs="Arial"/>
        </w:rPr>
      </w:pPr>
    </w:p>
    <w:p w:rsidR="00CD068B" w:rsidRDefault="00CD068B" w:rsidP="00CD068B">
      <w:pPr>
        <w:pStyle w:val="Heading5"/>
        <w:rPr>
          <w:snapToGrid w:val="0"/>
        </w:rPr>
      </w:pPr>
      <w:r>
        <w:rPr>
          <w:snapToGrid w:val="0"/>
        </w:rPr>
        <w:t>CODE 6831</w:t>
      </w:r>
      <w:r>
        <w:rPr>
          <w:snapToGrid w:val="0"/>
        </w:rPr>
        <w:tab/>
        <w:t>TWO-PARENT RECIPIENT CHILD CARE TRAINING</w:t>
      </w:r>
    </w:p>
    <w:p w:rsidR="00CD068B" w:rsidRDefault="00CD068B" w:rsidP="00CD068B">
      <w:pPr>
        <w:rPr>
          <w:rFonts w:cs="Arial"/>
          <w:snapToGrid w:val="0"/>
        </w:rPr>
      </w:pPr>
    </w:p>
    <w:p w:rsidR="00CD068B" w:rsidRDefault="00CD068B" w:rsidP="00CD068B">
      <w:pPr>
        <w:rPr>
          <w:rFonts w:cs="Arial"/>
          <w:snapToGrid w:val="0"/>
        </w:rPr>
      </w:pPr>
      <w:r>
        <w:rPr>
          <w:rFonts w:cs="Arial"/>
          <w:snapToGrid w:val="0"/>
        </w:rPr>
        <w:t xml:space="preserve">This project will focus on necessary training and teaching of basic childcare and safety to </w:t>
      </w:r>
      <w:proofErr w:type="spellStart"/>
      <w:r>
        <w:rPr>
          <w:rFonts w:cs="Arial"/>
          <w:snapToGrid w:val="0"/>
        </w:rPr>
        <w:t>CalWORKs</w:t>
      </w:r>
      <w:proofErr w:type="spellEnd"/>
      <w:r>
        <w:rPr>
          <w:rFonts w:cs="Arial"/>
          <w:snapToGrid w:val="0"/>
        </w:rPr>
        <w:t xml:space="preserve"> Two-Parent families.  Expected outcome is the ability for these families to serve as in-home license exempt, in-home licensed or center-based childcare providers.</w:t>
      </w:r>
    </w:p>
    <w:p w:rsidR="00CD068B" w:rsidRDefault="00CD068B" w:rsidP="00CD068B">
      <w:pPr>
        <w:pStyle w:val="Heading5"/>
        <w:rPr>
          <w:snapToGrid w:val="0"/>
        </w:rPr>
      </w:pPr>
    </w:p>
    <w:p w:rsidR="00CD068B" w:rsidRDefault="00CD068B" w:rsidP="00CD068B">
      <w:pPr>
        <w:pStyle w:val="Heading5"/>
        <w:rPr>
          <w:snapToGrid w:val="0"/>
        </w:rPr>
      </w:pPr>
      <w:r>
        <w:rPr>
          <w:snapToGrid w:val="0"/>
        </w:rPr>
        <w:t>CODE 6851</w:t>
      </w:r>
      <w:r>
        <w:rPr>
          <w:snapToGrid w:val="0"/>
        </w:rPr>
        <w:tab/>
        <w:t>CALWORKS DOMESTIC VIOLENCE SERVICES</w:t>
      </w:r>
    </w:p>
    <w:p w:rsidR="00CD068B" w:rsidRDefault="00CD068B" w:rsidP="00CD068B">
      <w:pPr>
        <w:rPr>
          <w:rFonts w:cs="Arial"/>
          <w:snapToGrid w:val="0"/>
        </w:rPr>
      </w:pPr>
    </w:p>
    <w:p w:rsidR="00CD068B" w:rsidRDefault="00CD068B" w:rsidP="00CD068B">
      <w:pPr>
        <w:rPr>
          <w:rFonts w:cs="Arial"/>
          <w:snapToGrid w:val="0"/>
        </w:rPr>
      </w:pPr>
      <w:r>
        <w:rPr>
          <w:rFonts w:cs="Arial"/>
          <w:snapToGrid w:val="0"/>
        </w:rPr>
        <w:t>Includes time spent by county staff in direct provision of domestic violence services.  These services may include, but are not limited to: community domestic violence services; individual counseling of the participant and children; group counseling; parenting skills training; independent living skills training.</w:t>
      </w:r>
    </w:p>
    <w:p w:rsidR="00CD068B" w:rsidRDefault="00CD068B" w:rsidP="00CD068B">
      <w:pPr>
        <w:pStyle w:val="Heading5"/>
      </w:pPr>
    </w:p>
    <w:p w:rsidR="00CD068B" w:rsidRDefault="00CD068B" w:rsidP="00CD068B">
      <w:pPr>
        <w:pStyle w:val="Heading5"/>
      </w:pPr>
      <w:r>
        <w:t>CODE 6861</w:t>
      </w:r>
      <w:r>
        <w:tab/>
        <w:t>RECIPIENT CHILD CARE TRAINING</w:t>
      </w:r>
    </w:p>
    <w:p w:rsidR="00CD068B" w:rsidRDefault="00CD068B" w:rsidP="00CD068B">
      <w:pPr>
        <w:rPr>
          <w:rFonts w:cs="Arial"/>
        </w:rPr>
      </w:pPr>
    </w:p>
    <w:p w:rsidR="00CD068B" w:rsidRDefault="00CD068B" w:rsidP="00CD068B">
      <w:pPr>
        <w:rPr>
          <w:rFonts w:cs="Arial"/>
        </w:rPr>
      </w:pPr>
      <w:r>
        <w:rPr>
          <w:rFonts w:cs="Arial"/>
        </w:rPr>
        <w:t xml:space="preserve">This project will focus on necessary training and teaching of basic childcare and safety to </w:t>
      </w:r>
      <w:proofErr w:type="spellStart"/>
      <w:r>
        <w:rPr>
          <w:rFonts w:cs="Arial"/>
        </w:rPr>
        <w:t>CalWORKs</w:t>
      </w:r>
      <w:proofErr w:type="spellEnd"/>
      <w:r>
        <w:rPr>
          <w:rFonts w:cs="Arial"/>
        </w:rPr>
        <w:t xml:space="preserve"> recipients.  Expected outcome is the ability for these recipients to serve as in-home license exempt, in-home licensed or center-based childcare providers.</w:t>
      </w:r>
    </w:p>
    <w:p w:rsidR="00CD068B" w:rsidRDefault="00CD068B" w:rsidP="00CD068B">
      <w:pPr>
        <w:rPr>
          <w:rFonts w:cs="Arial"/>
          <w:b/>
          <w:snapToGrid w:val="0"/>
          <w:u w:val="single"/>
        </w:rPr>
      </w:pPr>
    </w:p>
    <w:p w:rsidR="00CD068B" w:rsidRDefault="00CD068B" w:rsidP="00CD068B">
      <w:pPr>
        <w:rPr>
          <w:rFonts w:cs="Arial"/>
          <w:snapToGrid w:val="0"/>
          <w:u w:val="single"/>
        </w:rPr>
      </w:pPr>
      <w:r>
        <w:rPr>
          <w:rFonts w:cs="Arial"/>
          <w:snapToGrid w:val="0"/>
          <w:u w:val="single"/>
        </w:rPr>
        <w:t xml:space="preserve">CODE 6871 </w:t>
      </w:r>
      <w:r>
        <w:rPr>
          <w:rFonts w:cs="Arial"/>
          <w:szCs w:val="24"/>
          <w:u w:val="single"/>
        </w:rPr>
        <w:t xml:space="preserve">TANF Timed-Out Employment Services </w:t>
      </w:r>
    </w:p>
    <w:p w:rsidR="00CD068B" w:rsidRDefault="00CD068B" w:rsidP="00CD068B">
      <w:pPr>
        <w:rPr>
          <w:rFonts w:cs="Arial"/>
          <w:b/>
          <w:strike/>
          <w:snapToGrid w:val="0"/>
          <w:u w:val="single"/>
        </w:rPr>
      </w:pPr>
    </w:p>
    <w:p w:rsidR="00CD068B" w:rsidRDefault="00CD068B" w:rsidP="00CD068B">
      <w:pPr>
        <w:rPr>
          <w:rFonts w:cs="Arial"/>
          <w:snapToGrid w:val="0"/>
        </w:rPr>
      </w:pPr>
      <w:r>
        <w:rPr>
          <w:rFonts w:cs="Arial"/>
          <w:snapToGrid w:val="0"/>
        </w:rPr>
        <w:t xml:space="preserve">Captures costs which include case management and related WTW activities such as determining exemptions, arranging for the participant’s entry into WTW component, performing needs assessment provided to employed individuals who are part of the hardship population.  For additional activities, please refer to program code descriptions for WTW caseworker activities for the following codes: </w:t>
      </w:r>
    </w:p>
    <w:p w:rsidR="00CD068B" w:rsidRDefault="00CD068B" w:rsidP="00CD068B">
      <w:pPr>
        <w:rPr>
          <w:rFonts w:cs="Arial"/>
          <w:b/>
          <w:snapToGrid w:val="0"/>
        </w:rPr>
      </w:pPr>
    </w:p>
    <w:p w:rsidR="00CD068B" w:rsidRDefault="00CD068B" w:rsidP="005724BD">
      <w:pPr>
        <w:pStyle w:val="ListParagraph"/>
        <w:numPr>
          <w:ilvl w:val="0"/>
          <w:numId w:val="117"/>
        </w:numPr>
        <w:autoSpaceDE w:val="0"/>
        <w:autoSpaceDN w:val="0"/>
        <w:adjustRightInd w:val="0"/>
        <w:rPr>
          <w:rFonts w:cs="Arial"/>
          <w:caps/>
        </w:rPr>
      </w:pPr>
      <w:r>
        <w:rPr>
          <w:rFonts w:cs="Arial"/>
          <w:caps/>
          <w:snapToGrid w:val="0"/>
        </w:rPr>
        <w:t xml:space="preserve">Code </w:t>
      </w:r>
      <w:r>
        <w:rPr>
          <w:rFonts w:cs="Arial"/>
          <w:caps/>
        </w:rPr>
        <w:t>6201 WTW Pre-Assessment</w:t>
      </w:r>
    </w:p>
    <w:p w:rsidR="00CD068B" w:rsidRDefault="00CD068B" w:rsidP="005724BD">
      <w:pPr>
        <w:pStyle w:val="ListParagraph"/>
        <w:numPr>
          <w:ilvl w:val="0"/>
          <w:numId w:val="117"/>
        </w:numPr>
        <w:autoSpaceDE w:val="0"/>
        <w:autoSpaceDN w:val="0"/>
        <w:adjustRightInd w:val="0"/>
        <w:rPr>
          <w:rFonts w:cs="Arial"/>
          <w:caps/>
        </w:rPr>
      </w:pPr>
      <w:r>
        <w:rPr>
          <w:rFonts w:cs="Arial"/>
          <w:caps/>
        </w:rPr>
        <w:t>Code 6211 WTW Post-Assessment: Community Service</w:t>
      </w:r>
    </w:p>
    <w:p w:rsidR="00CD068B" w:rsidRDefault="00CD068B" w:rsidP="005724BD">
      <w:pPr>
        <w:pStyle w:val="ListParagraph"/>
        <w:numPr>
          <w:ilvl w:val="0"/>
          <w:numId w:val="117"/>
        </w:numPr>
        <w:autoSpaceDE w:val="0"/>
        <w:autoSpaceDN w:val="0"/>
        <w:adjustRightInd w:val="0"/>
        <w:rPr>
          <w:rFonts w:cs="Arial"/>
          <w:caps/>
        </w:rPr>
      </w:pPr>
      <w:r>
        <w:rPr>
          <w:rFonts w:cs="Arial"/>
          <w:caps/>
        </w:rPr>
        <w:t>Code 6221 WTW Post-Assessment: Other</w:t>
      </w:r>
    </w:p>
    <w:p w:rsidR="00CD068B" w:rsidRDefault="00CD068B" w:rsidP="005724BD">
      <w:pPr>
        <w:pStyle w:val="ListParagraph"/>
        <w:numPr>
          <w:ilvl w:val="0"/>
          <w:numId w:val="117"/>
        </w:numPr>
        <w:autoSpaceDE w:val="0"/>
        <w:autoSpaceDN w:val="0"/>
        <w:adjustRightInd w:val="0"/>
        <w:rPr>
          <w:rFonts w:cs="Arial"/>
          <w:caps/>
        </w:rPr>
      </w:pPr>
      <w:r>
        <w:rPr>
          <w:rFonts w:cs="Arial"/>
          <w:caps/>
        </w:rPr>
        <w:t>Code 6231 Post-Assessment: Vocational Education</w:t>
      </w:r>
    </w:p>
    <w:p w:rsidR="00CD068B" w:rsidRDefault="00CD068B" w:rsidP="005724BD">
      <w:pPr>
        <w:pStyle w:val="ListParagraph"/>
        <w:numPr>
          <w:ilvl w:val="0"/>
          <w:numId w:val="117"/>
        </w:numPr>
        <w:rPr>
          <w:rFonts w:cs="Arial"/>
        </w:rPr>
      </w:pPr>
      <w:r>
        <w:rPr>
          <w:rFonts w:cs="Arial"/>
          <w:caps/>
        </w:rPr>
        <w:lastRenderedPageBreak/>
        <w:t>Code 6241 WTW Assessment</w:t>
      </w:r>
    </w:p>
    <w:p w:rsidR="00CD068B" w:rsidRDefault="00CD068B" w:rsidP="00CD068B">
      <w:pPr>
        <w:rPr>
          <w:rFonts w:cs="Arial"/>
          <w:strike/>
          <w:snapToGrid w:val="0"/>
          <w:u w:val="single"/>
        </w:rPr>
      </w:pPr>
      <w:r>
        <w:rPr>
          <w:rFonts w:cs="Arial"/>
          <w:snapToGrid w:val="0"/>
          <w:u w:val="single"/>
        </w:rPr>
        <w:t xml:space="preserve">CODE 6891 </w:t>
      </w:r>
      <w:r>
        <w:rPr>
          <w:rFonts w:cs="Arial"/>
          <w:szCs w:val="24"/>
          <w:u w:val="single"/>
        </w:rPr>
        <w:t xml:space="preserve">TANF Timed-Out Employment Services </w:t>
      </w:r>
    </w:p>
    <w:p w:rsidR="00CD068B" w:rsidRDefault="00CD068B" w:rsidP="00CD068B">
      <w:pPr>
        <w:ind w:left="720"/>
        <w:rPr>
          <w:rFonts w:cs="Arial"/>
          <w:snapToGrid w:val="0"/>
        </w:rPr>
      </w:pPr>
    </w:p>
    <w:p w:rsidR="00757EAE" w:rsidRDefault="00CD068B" w:rsidP="00CD068B">
      <w:pPr>
        <w:rPr>
          <w:rFonts w:cs="Arial"/>
          <w:snapToGrid w:val="0"/>
        </w:rPr>
      </w:pPr>
      <w:r>
        <w:rPr>
          <w:rFonts w:cs="Arial"/>
          <w:snapToGrid w:val="0"/>
        </w:rPr>
        <w:t xml:space="preserve">Captures costs that includes case management and related WTW activities provided to hardship population individuals such as determining exemptions, arranging for the participant’s entry into WTW component, performing needs assessment.  </w:t>
      </w:r>
    </w:p>
    <w:p w:rsidR="00757EAE" w:rsidRDefault="00757EAE" w:rsidP="00CD068B">
      <w:pPr>
        <w:rPr>
          <w:rFonts w:cs="Arial"/>
          <w:snapToGrid w:val="0"/>
        </w:rPr>
      </w:pPr>
    </w:p>
    <w:p w:rsidR="00CD068B" w:rsidRDefault="00CD068B" w:rsidP="00CD068B">
      <w:pPr>
        <w:rPr>
          <w:rFonts w:cs="Arial"/>
          <w:snapToGrid w:val="0"/>
        </w:rPr>
      </w:pPr>
      <w:r>
        <w:rPr>
          <w:rFonts w:cs="Arial"/>
          <w:snapToGrid w:val="0"/>
        </w:rPr>
        <w:t xml:space="preserve">For additional activities, please refer to program code descriptions for WTW caseworker activities for the following codes: </w:t>
      </w:r>
    </w:p>
    <w:p w:rsidR="00CD068B" w:rsidRDefault="00CD068B" w:rsidP="00CD068B">
      <w:pPr>
        <w:rPr>
          <w:rFonts w:cs="Arial"/>
          <w:snapToGrid w:val="0"/>
        </w:rPr>
      </w:pPr>
    </w:p>
    <w:p w:rsidR="00CD068B" w:rsidRDefault="00CD068B" w:rsidP="005724BD">
      <w:pPr>
        <w:pStyle w:val="ListParagraph"/>
        <w:numPr>
          <w:ilvl w:val="0"/>
          <w:numId w:val="118"/>
        </w:numPr>
        <w:autoSpaceDE w:val="0"/>
        <w:autoSpaceDN w:val="0"/>
        <w:adjustRightInd w:val="0"/>
        <w:rPr>
          <w:rFonts w:cs="Arial"/>
          <w:caps/>
        </w:rPr>
      </w:pPr>
      <w:r>
        <w:rPr>
          <w:rFonts w:cs="Arial"/>
          <w:caps/>
          <w:snapToGrid w:val="0"/>
        </w:rPr>
        <w:t xml:space="preserve">Code </w:t>
      </w:r>
      <w:r>
        <w:rPr>
          <w:rFonts w:cs="Arial"/>
          <w:caps/>
        </w:rPr>
        <w:t>6201 WTW Pre-Assessment</w:t>
      </w:r>
    </w:p>
    <w:p w:rsidR="00CD068B" w:rsidRDefault="00CD068B" w:rsidP="005724BD">
      <w:pPr>
        <w:pStyle w:val="ListParagraph"/>
        <w:numPr>
          <w:ilvl w:val="0"/>
          <w:numId w:val="118"/>
        </w:numPr>
        <w:autoSpaceDE w:val="0"/>
        <w:autoSpaceDN w:val="0"/>
        <w:adjustRightInd w:val="0"/>
        <w:rPr>
          <w:rFonts w:cs="Arial"/>
          <w:caps/>
        </w:rPr>
      </w:pPr>
      <w:r>
        <w:rPr>
          <w:rFonts w:cs="Arial"/>
          <w:caps/>
        </w:rPr>
        <w:t>Code 6211 WTW Post-Assessment: Community Service</w:t>
      </w:r>
    </w:p>
    <w:p w:rsidR="00CD068B" w:rsidRDefault="00CD068B" w:rsidP="005724BD">
      <w:pPr>
        <w:pStyle w:val="ListParagraph"/>
        <w:numPr>
          <w:ilvl w:val="0"/>
          <w:numId w:val="118"/>
        </w:numPr>
        <w:autoSpaceDE w:val="0"/>
        <w:autoSpaceDN w:val="0"/>
        <w:adjustRightInd w:val="0"/>
        <w:rPr>
          <w:rFonts w:cs="Arial"/>
          <w:caps/>
        </w:rPr>
      </w:pPr>
      <w:r>
        <w:rPr>
          <w:rFonts w:cs="Arial"/>
          <w:caps/>
        </w:rPr>
        <w:t>Code 6221 WTW Post-Assessment: Other</w:t>
      </w:r>
    </w:p>
    <w:p w:rsidR="00CD068B" w:rsidRDefault="00CD068B" w:rsidP="005724BD">
      <w:pPr>
        <w:pStyle w:val="ListParagraph"/>
        <w:numPr>
          <w:ilvl w:val="0"/>
          <w:numId w:val="118"/>
        </w:numPr>
        <w:autoSpaceDE w:val="0"/>
        <w:autoSpaceDN w:val="0"/>
        <w:adjustRightInd w:val="0"/>
        <w:rPr>
          <w:rFonts w:cs="Arial"/>
          <w:caps/>
        </w:rPr>
      </w:pPr>
      <w:r>
        <w:rPr>
          <w:rFonts w:cs="Arial"/>
          <w:caps/>
        </w:rPr>
        <w:t>Code 6231 Post-Assessment: Vocational Education</w:t>
      </w:r>
    </w:p>
    <w:p w:rsidR="00CD068B" w:rsidRDefault="00CD068B" w:rsidP="005724BD">
      <w:pPr>
        <w:pStyle w:val="ListParagraph"/>
        <w:numPr>
          <w:ilvl w:val="0"/>
          <w:numId w:val="118"/>
        </w:numPr>
        <w:rPr>
          <w:rFonts w:cs="Arial"/>
          <w:caps/>
          <w:snapToGrid w:val="0"/>
        </w:rPr>
      </w:pPr>
      <w:r>
        <w:rPr>
          <w:rFonts w:cs="Arial"/>
          <w:caps/>
        </w:rPr>
        <w:t>Code 6241 WTW Assessment</w:t>
      </w:r>
    </w:p>
    <w:p w:rsidR="00CD068B" w:rsidRDefault="00CD068B" w:rsidP="00CD068B">
      <w:pPr>
        <w:ind w:left="720"/>
        <w:rPr>
          <w:rFonts w:cs="Arial"/>
          <w:snapToGrid w:val="0"/>
        </w:rPr>
      </w:pPr>
    </w:p>
    <w:p w:rsidR="00CD068B" w:rsidRDefault="00CD068B" w:rsidP="00CD068B">
      <w:pPr>
        <w:ind w:left="1440" w:hanging="1440"/>
        <w:rPr>
          <w:rFonts w:cs="Arial"/>
          <w:snapToGrid w:val="0"/>
          <w:u w:val="single"/>
        </w:rPr>
      </w:pPr>
      <w:r>
        <w:rPr>
          <w:rFonts w:cs="Arial"/>
          <w:snapToGrid w:val="0"/>
          <w:u w:val="single"/>
        </w:rPr>
        <w:t xml:space="preserve">CODE 3701 EMPLOYMENT SERVICES CASE MANAGEMENT </w:t>
      </w:r>
    </w:p>
    <w:p w:rsidR="00CD068B" w:rsidRDefault="00CD068B" w:rsidP="00CD068B">
      <w:pPr>
        <w:ind w:left="1440" w:hanging="1440"/>
        <w:rPr>
          <w:rFonts w:cs="Arial"/>
          <w:snapToGrid w:val="0"/>
          <w:u w:val="single"/>
        </w:rPr>
      </w:pPr>
      <w:r>
        <w:rPr>
          <w:rFonts w:cs="Arial"/>
          <w:snapToGrid w:val="0"/>
          <w:u w:val="single"/>
        </w:rPr>
        <w:t>EMPLOYED NON-MOE</w:t>
      </w:r>
    </w:p>
    <w:p w:rsidR="00CD068B" w:rsidRDefault="00CD068B" w:rsidP="00CD068B">
      <w:pPr>
        <w:ind w:left="720"/>
        <w:rPr>
          <w:rFonts w:cs="Arial"/>
          <w:b/>
          <w:snapToGrid w:val="0"/>
          <w:u w:val="single"/>
        </w:rPr>
      </w:pPr>
    </w:p>
    <w:p w:rsidR="00CD068B" w:rsidRPr="00DD50D8" w:rsidRDefault="00CD068B" w:rsidP="00CD068B">
      <w:pPr>
        <w:rPr>
          <w:rFonts w:cs="Arial"/>
          <w:snapToGrid w:val="0"/>
        </w:rPr>
      </w:pPr>
      <w:r>
        <w:rPr>
          <w:rFonts w:cs="Arial"/>
          <w:snapToGrid w:val="0"/>
        </w:rPr>
        <w:t xml:space="preserve">Includes case management and related WTW activities (e.g., determining exemptions, arranging for the participant’s entry into the WTW component; performing needs assessment, etc.,) provided to employed safety net </w:t>
      </w:r>
      <w:r w:rsidRPr="00DD50D8">
        <w:rPr>
          <w:rFonts w:cs="Arial"/>
          <w:snapToGrid w:val="0"/>
        </w:rPr>
        <w:t xml:space="preserve">individuals and Long-Term Sanction cases.  </w:t>
      </w:r>
    </w:p>
    <w:p w:rsidR="00CD068B" w:rsidRPr="00DD50D8" w:rsidRDefault="00CD068B" w:rsidP="00CD068B">
      <w:pPr>
        <w:ind w:left="720"/>
        <w:rPr>
          <w:rFonts w:cs="Arial"/>
          <w:snapToGrid w:val="0"/>
        </w:rPr>
      </w:pPr>
    </w:p>
    <w:p w:rsidR="00CD068B" w:rsidRDefault="00CD068B" w:rsidP="00CD068B">
      <w:pPr>
        <w:rPr>
          <w:rFonts w:cs="Arial"/>
          <w:b/>
          <w:snapToGrid w:val="0"/>
        </w:rPr>
      </w:pPr>
      <w:r>
        <w:rPr>
          <w:rFonts w:cs="Arial"/>
          <w:snapToGrid w:val="0"/>
        </w:rPr>
        <w:t>For additional activities, please refer to the Program Code Descriptions for WTW caseworker activities and the following time study codes</w:t>
      </w:r>
      <w:r>
        <w:rPr>
          <w:rFonts w:cs="Arial"/>
          <w:b/>
          <w:snapToGrid w:val="0"/>
        </w:rPr>
        <w:t>:</w:t>
      </w:r>
    </w:p>
    <w:p w:rsidR="00CD068B" w:rsidRDefault="00CD068B" w:rsidP="00CD068B">
      <w:pPr>
        <w:rPr>
          <w:rFonts w:cs="Arial"/>
          <w:snapToGrid w:val="0"/>
        </w:rPr>
      </w:pPr>
    </w:p>
    <w:p w:rsidR="00CD068B" w:rsidRDefault="00CD068B" w:rsidP="005724BD">
      <w:pPr>
        <w:pStyle w:val="ListParagraph"/>
        <w:numPr>
          <w:ilvl w:val="0"/>
          <w:numId w:val="118"/>
        </w:numPr>
        <w:autoSpaceDE w:val="0"/>
        <w:autoSpaceDN w:val="0"/>
        <w:adjustRightInd w:val="0"/>
        <w:rPr>
          <w:rFonts w:cs="Arial"/>
          <w:caps/>
        </w:rPr>
      </w:pPr>
      <w:r>
        <w:rPr>
          <w:rFonts w:cs="Arial"/>
          <w:caps/>
          <w:snapToGrid w:val="0"/>
        </w:rPr>
        <w:t xml:space="preserve">Code </w:t>
      </w:r>
      <w:r>
        <w:rPr>
          <w:rFonts w:cs="Arial"/>
          <w:caps/>
        </w:rPr>
        <w:t>6201 WTW Pre-Assessment</w:t>
      </w:r>
    </w:p>
    <w:p w:rsidR="00CD068B" w:rsidRDefault="00CD068B" w:rsidP="005724BD">
      <w:pPr>
        <w:pStyle w:val="ListParagraph"/>
        <w:numPr>
          <w:ilvl w:val="0"/>
          <w:numId w:val="118"/>
        </w:numPr>
        <w:autoSpaceDE w:val="0"/>
        <w:autoSpaceDN w:val="0"/>
        <w:adjustRightInd w:val="0"/>
        <w:rPr>
          <w:rFonts w:cs="Arial"/>
          <w:caps/>
        </w:rPr>
      </w:pPr>
      <w:r>
        <w:rPr>
          <w:rFonts w:cs="Arial"/>
          <w:caps/>
        </w:rPr>
        <w:t>Code 6211 WTW Post-Assessment: Community Service</w:t>
      </w:r>
    </w:p>
    <w:p w:rsidR="00CD068B" w:rsidRDefault="00CD068B" w:rsidP="005724BD">
      <w:pPr>
        <w:pStyle w:val="ListParagraph"/>
        <w:numPr>
          <w:ilvl w:val="0"/>
          <w:numId w:val="118"/>
        </w:numPr>
        <w:autoSpaceDE w:val="0"/>
        <w:autoSpaceDN w:val="0"/>
        <w:adjustRightInd w:val="0"/>
        <w:rPr>
          <w:rFonts w:cs="Arial"/>
          <w:caps/>
        </w:rPr>
      </w:pPr>
      <w:r>
        <w:rPr>
          <w:rFonts w:cs="Arial"/>
          <w:caps/>
        </w:rPr>
        <w:t>Code 6221 WTW Post-Assessment: Other</w:t>
      </w:r>
    </w:p>
    <w:p w:rsidR="00CD068B" w:rsidRDefault="00CD068B" w:rsidP="005724BD">
      <w:pPr>
        <w:pStyle w:val="ListParagraph"/>
        <w:numPr>
          <w:ilvl w:val="0"/>
          <w:numId w:val="118"/>
        </w:numPr>
        <w:autoSpaceDE w:val="0"/>
        <w:autoSpaceDN w:val="0"/>
        <w:adjustRightInd w:val="0"/>
        <w:rPr>
          <w:rFonts w:cs="Arial"/>
          <w:caps/>
        </w:rPr>
      </w:pPr>
      <w:r>
        <w:rPr>
          <w:rFonts w:cs="Arial"/>
          <w:caps/>
        </w:rPr>
        <w:t>Code 6231 Post-Assessment: Vocational Education</w:t>
      </w:r>
    </w:p>
    <w:p w:rsidR="00CD068B" w:rsidRDefault="00CD068B" w:rsidP="005724BD">
      <w:pPr>
        <w:pStyle w:val="ListParagraph"/>
        <w:numPr>
          <w:ilvl w:val="0"/>
          <w:numId w:val="118"/>
        </w:numPr>
        <w:autoSpaceDE w:val="0"/>
        <w:autoSpaceDN w:val="0"/>
        <w:adjustRightInd w:val="0"/>
        <w:rPr>
          <w:rFonts w:cs="Arial"/>
          <w:caps/>
        </w:rPr>
      </w:pPr>
      <w:r>
        <w:rPr>
          <w:rFonts w:cs="Arial"/>
          <w:caps/>
        </w:rPr>
        <w:t>Code 6241 WTW Assessment</w:t>
      </w:r>
    </w:p>
    <w:p w:rsidR="00CD068B" w:rsidRDefault="00CD068B" w:rsidP="00CD068B">
      <w:pPr>
        <w:ind w:left="1440" w:hanging="1440"/>
        <w:rPr>
          <w:rFonts w:cs="Arial"/>
          <w:b/>
          <w:snapToGrid w:val="0"/>
          <w:u w:val="single"/>
        </w:rPr>
      </w:pPr>
    </w:p>
    <w:p w:rsidR="00CD068B" w:rsidRDefault="00CD068B" w:rsidP="00CD068B">
      <w:pPr>
        <w:ind w:left="1440" w:hanging="1440"/>
        <w:rPr>
          <w:rFonts w:cs="Arial"/>
          <w:snapToGrid w:val="0"/>
          <w:u w:val="single"/>
        </w:rPr>
      </w:pPr>
      <w:r>
        <w:rPr>
          <w:rFonts w:cs="Arial"/>
          <w:snapToGrid w:val="0"/>
          <w:u w:val="single"/>
        </w:rPr>
        <w:t xml:space="preserve">CODE 3711 EMPLOYMENT SERVICES CASE MANAGEMENT </w:t>
      </w:r>
    </w:p>
    <w:p w:rsidR="00CD068B" w:rsidRDefault="00CD068B" w:rsidP="00CD068B">
      <w:pPr>
        <w:ind w:left="1440" w:hanging="1440"/>
        <w:rPr>
          <w:rFonts w:cs="Arial"/>
          <w:snapToGrid w:val="0"/>
          <w:u w:val="single"/>
        </w:rPr>
      </w:pPr>
      <w:r>
        <w:rPr>
          <w:rFonts w:cs="Arial"/>
          <w:snapToGrid w:val="0"/>
          <w:u w:val="single"/>
        </w:rPr>
        <w:t>UNEMPLOYED NON-MOE</w:t>
      </w:r>
    </w:p>
    <w:p w:rsidR="00CD068B" w:rsidRDefault="00CD068B" w:rsidP="00CD068B">
      <w:pPr>
        <w:ind w:left="1440" w:hanging="1440"/>
        <w:rPr>
          <w:rFonts w:cs="Arial"/>
          <w:b/>
          <w:snapToGrid w:val="0"/>
        </w:rPr>
      </w:pPr>
    </w:p>
    <w:p w:rsidR="00CD068B" w:rsidRPr="00DD50D8" w:rsidRDefault="00CD068B" w:rsidP="00CD068B">
      <w:pPr>
        <w:rPr>
          <w:rFonts w:cs="Arial"/>
          <w:strike/>
        </w:rPr>
      </w:pPr>
      <w:r w:rsidRPr="00DD50D8">
        <w:rPr>
          <w:rFonts w:cs="Arial"/>
        </w:rPr>
        <w:t xml:space="preserve">Includes case management and related </w:t>
      </w:r>
      <w:r w:rsidRPr="00DD50D8">
        <w:rPr>
          <w:rFonts w:eastAsia="Arial"/>
          <w:szCs w:val="24"/>
        </w:rPr>
        <w:t>WTW</w:t>
      </w:r>
      <w:r w:rsidRPr="00DD50D8">
        <w:rPr>
          <w:rFonts w:cs="Arial"/>
        </w:rPr>
        <w:t xml:space="preserve"> activities (e.g., </w:t>
      </w:r>
      <w:proofErr w:type="spellStart"/>
      <w:r w:rsidRPr="00DD50D8">
        <w:rPr>
          <w:rFonts w:cs="Arial"/>
        </w:rPr>
        <w:t>determing</w:t>
      </w:r>
      <w:proofErr w:type="spellEnd"/>
      <w:r w:rsidRPr="00DD50D8">
        <w:rPr>
          <w:rFonts w:cs="Arial"/>
        </w:rPr>
        <w:t xml:space="preserve"> exemptions, arranging </w:t>
      </w:r>
      <w:r w:rsidRPr="00DD50D8">
        <w:rPr>
          <w:rFonts w:eastAsia="Arial"/>
          <w:szCs w:val="24"/>
        </w:rPr>
        <w:t>for the participant’s entry into the WTW component; performing needs assessment, etc.) provided to unemployed Safety Net and Long-Term Sanction</w:t>
      </w:r>
      <w:r w:rsidR="00B13081" w:rsidRPr="00DD50D8">
        <w:rPr>
          <w:rFonts w:eastAsia="Arial"/>
          <w:szCs w:val="24"/>
        </w:rPr>
        <w:t xml:space="preserve"> </w:t>
      </w:r>
      <w:r w:rsidRPr="00DD50D8">
        <w:rPr>
          <w:rFonts w:eastAsia="Arial"/>
          <w:szCs w:val="24"/>
        </w:rPr>
        <w:t xml:space="preserve">cases.  </w:t>
      </w:r>
    </w:p>
    <w:p w:rsidR="00B94AE9" w:rsidRPr="00DD50D8" w:rsidRDefault="00B94AE9" w:rsidP="00CD068B">
      <w:pPr>
        <w:rPr>
          <w:rFonts w:eastAsia="Arial"/>
          <w:szCs w:val="24"/>
        </w:rPr>
      </w:pPr>
    </w:p>
    <w:p w:rsidR="00CD068B" w:rsidRPr="00DD50D8" w:rsidRDefault="00CD068B" w:rsidP="00CD068B">
      <w:pPr>
        <w:rPr>
          <w:rFonts w:eastAsia="Arial"/>
          <w:szCs w:val="24"/>
        </w:rPr>
      </w:pPr>
      <w:r w:rsidRPr="00DD50D8">
        <w:rPr>
          <w:rFonts w:eastAsia="Arial"/>
          <w:szCs w:val="24"/>
        </w:rPr>
        <w:t xml:space="preserve">For additional activities, please refer to the PC Descriptions for WTW caseworker activities and the following time study codes: </w:t>
      </w:r>
    </w:p>
    <w:p w:rsidR="00CD068B" w:rsidRPr="00DD50D8" w:rsidRDefault="00CD068B" w:rsidP="00CD068B">
      <w:pPr>
        <w:rPr>
          <w:rFonts w:eastAsia="Arial"/>
          <w:szCs w:val="24"/>
        </w:rPr>
      </w:pPr>
    </w:p>
    <w:p w:rsidR="00CD068B" w:rsidRPr="00DD50D8" w:rsidRDefault="00CD068B" w:rsidP="005724BD">
      <w:pPr>
        <w:numPr>
          <w:ilvl w:val="0"/>
          <w:numId w:val="119"/>
        </w:numPr>
        <w:ind w:left="360" w:right="1260"/>
        <w:contextualSpacing/>
        <w:rPr>
          <w:rFonts w:eastAsia="Arial"/>
          <w:szCs w:val="24"/>
        </w:rPr>
      </w:pPr>
      <w:r w:rsidRPr="00DD50D8">
        <w:rPr>
          <w:rFonts w:eastAsia="Arial"/>
          <w:szCs w:val="24"/>
        </w:rPr>
        <w:lastRenderedPageBreak/>
        <w:t>Code 6201 WTW Pre-Assessment</w:t>
      </w:r>
    </w:p>
    <w:p w:rsidR="00CD068B" w:rsidRPr="00DD50D8" w:rsidRDefault="00CD068B" w:rsidP="005724BD">
      <w:pPr>
        <w:numPr>
          <w:ilvl w:val="0"/>
          <w:numId w:val="119"/>
        </w:numPr>
        <w:ind w:left="360" w:right="1260"/>
        <w:contextualSpacing/>
        <w:rPr>
          <w:rFonts w:eastAsia="Arial"/>
          <w:szCs w:val="24"/>
        </w:rPr>
      </w:pPr>
      <w:r w:rsidRPr="00DD50D8">
        <w:rPr>
          <w:rFonts w:eastAsia="Arial"/>
          <w:szCs w:val="24"/>
        </w:rPr>
        <w:t>Code 6211 WTW Post-Assessment: Community Service</w:t>
      </w:r>
    </w:p>
    <w:p w:rsidR="00CD068B" w:rsidRPr="00DD50D8" w:rsidRDefault="00CD068B" w:rsidP="005724BD">
      <w:pPr>
        <w:numPr>
          <w:ilvl w:val="0"/>
          <w:numId w:val="119"/>
        </w:numPr>
        <w:ind w:left="360" w:right="1260"/>
        <w:contextualSpacing/>
        <w:rPr>
          <w:rFonts w:eastAsia="Arial"/>
          <w:szCs w:val="24"/>
        </w:rPr>
      </w:pPr>
      <w:r w:rsidRPr="00DD50D8">
        <w:rPr>
          <w:rFonts w:eastAsia="Arial"/>
          <w:szCs w:val="24"/>
        </w:rPr>
        <w:t>Code 6221 WTW Post-Assessment: Other</w:t>
      </w:r>
    </w:p>
    <w:p w:rsidR="00CD068B" w:rsidRPr="00DD50D8" w:rsidRDefault="00CD068B" w:rsidP="005724BD">
      <w:pPr>
        <w:numPr>
          <w:ilvl w:val="0"/>
          <w:numId w:val="119"/>
        </w:numPr>
        <w:ind w:left="360" w:right="1260"/>
        <w:contextualSpacing/>
        <w:rPr>
          <w:rFonts w:eastAsia="Arial"/>
          <w:szCs w:val="24"/>
        </w:rPr>
      </w:pPr>
      <w:r w:rsidRPr="00DD50D8">
        <w:rPr>
          <w:rFonts w:eastAsia="Arial"/>
          <w:szCs w:val="24"/>
        </w:rPr>
        <w:t>Code 6231 WTW Post-Assessment: Vocational Education</w:t>
      </w:r>
    </w:p>
    <w:p w:rsidR="00CD068B" w:rsidRPr="00DD50D8" w:rsidRDefault="00CD068B" w:rsidP="005724BD">
      <w:pPr>
        <w:numPr>
          <w:ilvl w:val="0"/>
          <w:numId w:val="119"/>
        </w:numPr>
        <w:ind w:left="360" w:right="1260"/>
        <w:contextualSpacing/>
        <w:rPr>
          <w:rFonts w:eastAsia="Arial"/>
          <w:szCs w:val="24"/>
        </w:rPr>
      </w:pPr>
      <w:r w:rsidRPr="00DD50D8">
        <w:rPr>
          <w:rFonts w:eastAsia="Arial"/>
          <w:szCs w:val="24"/>
        </w:rPr>
        <w:t>Code 6241 WTW Assessment</w:t>
      </w:r>
    </w:p>
    <w:p w:rsidR="00CD068B" w:rsidRDefault="00CD068B" w:rsidP="00CD068B">
      <w:pPr>
        <w:rPr>
          <w:rFonts w:eastAsia="Arial"/>
          <w:b/>
          <w:szCs w:val="24"/>
        </w:rPr>
      </w:pPr>
    </w:p>
    <w:p w:rsidR="00CD068B" w:rsidRDefault="00CD068B" w:rsidP="00CD068B">
      <w:pPr>
        <w:tabs>
          <w:tab w:val="left" w:pos="1530"/>
        </w:tabs>
        <w:ind w:left="720" w:hanging="720"/>
        <w:rPr>
          <w:rFonts w:cs="Arial"/>
          <w:szCs w:val="24"/>
          <w:u w:val="single"/>
        </w:rPr>
      </w:pPr>
      <w:r>
        <w:rPr>
          <w:rFonts w:cs="Arial"/>
          <w:szCs w:val="24"/>
          <w:u w:val="single"/>
        </w:rPr>
        <w:t>CODE 8841 Family Stabilization Federal Case Management</w:t>
      </w:r>
    </w:p>
    <w:p w:rsidR="00CD068B" w:rsidRDefault="00CD068B" w:rsidP="00CD068B">
      <w:pPr>
        <w:tabs>
          <w:tab w:val="left" w:pos="1530"/>
        </w:tabs>
        <w:ind w:left="720" w:hanging="720"/>
        <w:rPr>
          <w:rFonts w:cs="Arial"/>
          <w:b/>
          <w:szCs w:val="24"/>
          <w:u w:val="single"/>
        </w:rPr>
      </w:pPr>
    </w:p>
    <w:p w:rsidR="00CD068B" w:rsidRDefault="00CD068B" w:rsidP="00CD068B">
      <w:pPr>
        <w:pStyle w:val="Default"/>
      </w:pPr>
      <w:r>
        <w:t xml:space="preserve">This includes time spent providing Family Stabilization intensive case management to federally eligible WTW participants or potential WTW participants, prior to signing a WTW plan.  This includes, but is not limited to: identification of barriers that prevent the work-eligible adult from being successfully engaged in WTW activities; arranging for services to support the family in overcoming an identified situation or crisis that is destabilizing; and time spent on providing additional outreach to clients who are in non-compliance or sanctioned. </w:t>
      </w:r>
    </w:p>
    <w:p w:rsidR="00CD068B" w:rsidRDefault="00CD068B" w:rsidP="00CD068B">
      <w:pPr>
        <w:pStyle w:val="Default"/>
        <w:ind w:left="720"/>
      </w:pPr>
    </w:p>
    <w:p w:rsidR="00CD068B" w:rsidRDefault="00CD068B" w:rsidP="00CD068B">
      <w:pPr>
        <w:autoSpaceDE w:val="0"/>
        <w:autoSpaceDN w:val="0"/>
        <w:adjustRightInd w:val="0"/>
        <w:rPr>
          <w:rFonts w:cs="Arial"/>
          <w:szCs w:val="24"/>
          <w:u w:val="single"/>
        </w:rPr>
      </w:pPr>
      <w:r>
        <w:rPr>
          <w:rFonts w:cs="Arial"/>
          <w:bCs/>
          <w:szCs w:val="24"/>
          <w:u w:val="single"/>
        </w:rPr>
        <w:t xml:space="preserve">CODE 8851 Family Stabilization Non-Federal Case Management </w:t>
      </w:r>
    </w:p>
    <w:p w:rsidR="00CD068B" w:rsidRDefault="00CD068B" w:rsidP="00CD068B">
      <w:pPr>
        <w:autoSpaceDE w:val="0"/>
        <w:autoSpaceDN w:val="0"/>
        <w:adjustRightInd w:val="0"/>
        <w:ind w:left="720"/>
        <w:rPr>
          <w:rFonts w:cs="Arial"/>
          <w:szCs w:val="24"/>
        </w:rPr>
      </w:pPr>
    </w:p>
    <w:p w:rsidR="00CD068B" w:rsidRDefault="00CD068B" w:rsidP="00CD068B">
      <w:pPr>
        <w:autoSpaceDE w:val="0"/>
        <w:autoSpaceDN w:val="0"/>
        <w:adjustRightInd w:val="0"/>
        <w:rPr>
          <w:rFonts w:cs="Arial"/>
          <w:szCs w:val="24"/>
        </w:rPr>
      </w:pPr>
      <w:r>
        <w:rPr>
          <w:rFonts w:cs="Arial"/>
          <w:szCs w:val="24"/>
        </w:rPr>
        <w:t xml:space="preserve">This includes time spent providing Family Stabilization intensive case management to non-federally eligible WTW participants or potential WTW participants, prior to signing a WTW plan.  This includes, but is not limited to: identification of barriers that prevent the work-eligible adult from being successfully engaged in WTW activities; arranging for services to support the family in overcoming an identified situation or crisis that is destabilizing; and time spent on providing additional outreach to clients who are in non-compliance or sanctioned. </w:t>
      </w:r>
    </w:p>
    <w:p w:rsidR="00CD068B" w:rsidRDefault="00CD068B" w:rsidP="00CD068B">
      <w:pPr>
        <w:tabs>
          <w:tab w:val="left" w:pos="1530"/>
        </w:tabs>
        <w:ind w:left="720" w:hanging="720"/>
        <w:rPr>
          <w:rFonts w:cs="Arial"/>
          <w:szCs w:val="24"/>
        </w:rPr>
      </w:pPr>
      <w:r>
        <w:rPr>
          <w:rFonts w:cs="Arial"/>
          <w:szCs w:val="24"/>
        </w:rPr>
        <w:tab/>
      </w:r>
    </w:p>
    <w:p w:rsidR="00CD068B" w:rsidRDefault="00CD068B" w:rsidP="00CD068B">
      <w:pPr>
        <w:rPr>
          <w:rFonts w:cs="Arial"/>
          <w:szCs w:val="24"/>
        </w:rPr>
      </w:pPr>
      <w:r>
        <w:rPr>
          <w:rFonts w:cs="Arial"/>
          <w:szCs w:val="24"/>
        </w:rPr>
        <w:t xml:space="preserve">The nonfederal population is only the recent non-citizen entrant population where the individual has resided in the country for less than five years and is ineligible to receive Temporary Assistance for Needy Families (TANF) assistance and services.  Under federal law, persons who legally entered the United States are ineligible for any means-tested public benefit for a period of five years, unless that person meets an exception based on his/her immigration status (i.e., this excludes refugees and </w:t>
      </w:r>
      <w:proofErr w:type="spellStart"/>
      <w:r>
        <w:rPr>
          <w:rFonts w:cs="Arial"/>
          <w:szCs w:val="24"/>
        </w:rPr>
        <w:t>asylees</w:t>
      </w:r>
      <w:proofErr w:type="spellEnd"/>
      <w:r>
        <w:rPr>
          <w:rFonts w:cs="Arial"/>
          <w:szCs w:val="24"/>
        </w:rPr>
        <w:t>).</w:t>
      </w:r>
    </w:p>
    <w:p w:rsidR="00CD068B" w:rsidRDefault="00CD068B" w:rsidP="00CD068B">
      <w:pPr>
        <w:rPr>
          <w:rFonts w:cs="Arial"/>
          <w:b/>
          <w:szCs w:val="24"/>
        </w:rPr>
      </w:pPr>
    </w:p>
    <w:p w:rsidR="00B94AE9" w:rsidRDefault="00B94AE9" w:rsidP="00CD068B">
      <w:pPr>
        <w:pStyle w:val="Heading4"/>
        <w:rPr>
          <w:rFonts w:cs="Arial"/>
          <w:b w:val="0"/>
          <w:szCs w:val="24"/>
        </w:rPr>
      </w:pPr>
    </w:p>
    <w:p w:rsidR="00CD068B" w:rsidRDefault="00CD068B" w:rsidP="00CD068B">
      <w:pPr>
        <w:pStyle w:val="Heading4"/>
        <w:rPr>
          <w:rFonts w:cs="Arial"/>
          <w:b w:val="0"/>
          <w:szCs w:val="24"/>
        </w:rPr>
      </w:pPr>
      <w:r>
        <w:rPr>
          <w:rFonts w:cs="Arial"/>
          <w:b w:val="0"/>
          <w:szCs w:val="24"/>
        </w:rPr>
        <w:t>DEMONSTRATION PROJECTS:</w:t>
      </w:r>
    </w:p>
    <w:p w:rsidR="00CD068B" w:rsidRDefault="00CD068B" w:rsidP="00CD068B">
      <w:pPr>
        <w:rPr>
          <w:rFonts w:cs="Arial"/>
          <w:szCs w:val="24"/>
        </w:rPr>
      </w:pPr>
    </w:p>
    <w:p w:rsidR="00CD068B" w:rsidRDefault="00CD068B" w:rsidP="00CD068B">
      <w:pPr>
        <w:pStyle w:val="Heading5"/>
      </w:pPr>
      <w:proofErr w:type="gramStart"/>
      <w:r>
        <w:t>CODE 2631</w:t>
      </w:r>
      <w:r>
        <w:tab/>
        <w:t>U.S.</w:t>
      </w:r>
      <w:proofErr w:type="gramEnd"/>
      <w:r>
        <w:t xml:space="preserve">  RESIDENCY PROJECT – CALWORKS</w:t>
      </w:r>
    </w:p>
    <w:p w:rsidR="00CD068B" w:rsidRDefault="00CD068B" w:rsidP="00CD068B">
      <w:pPr>
        <w:rPr>
          <w:rFonts w:cs="Arial"/>
          <w:szCs w:val="24"/>
        </w:rPr>
      </w:pPr>
    </w:p>
    <w:p w:rsidR="00CD068B" w:rsidRDefault="00CD068B" w:rsidP="00CD068B">
      <w:pPr>
        <w:rPr>
          <w:rFonts w:cs="Arial"/>
          <w:szCs w:val="24"/>
        </w:rPr>
      </w:pPr>
      <w:r>
        <w:rPr>
          <w:rFonts w:cs="Arial"/>
          <w:szCs w:val="24"/>
        </w:rPr>
        <w:t>For Imperial and San Diego Counties only - includes interviewing applicants and recipients of public assistance to determine residency; reviewing documents for authenticity, completeness, and accuracy; determining case status; data collection for project evaluation; and referral of sampled cases for fraud investigation follow-up.</w:t>
      </w:r>
    </w:p>
    <w:p w:rsidR="00757EAE" w:rsidRDefault="00757EAE" w:rsidP="00CD068B">
      <w:pPr>
        <w:rPr>
          <w:rFonts w:cs="Arial"/>
          <w:szCs w:val="24"/>
        </w:rPr>
      </w:pPr>
    </w:p>
    <w:p w:rsidR="00B94AE9" w:rsidRDefault="00B94AE9" w:rsidP="00CD068B">
      <w:pPr>
        <w:rPr>
          <w:rFonts w:cs="Arial"/>
          <w:szCs w:val="24"/>
        </w:rPr>
      </w:pPr>
    </w:p>
    <w:p w:rsidR="00CD068B" w:rsidRDefault="00CD068B" w:rsidP="00CD068B">
      <w:pPr>
        <w:rPr>
          <w:rFonts w:cs="Arial"/>
          <w:szCs w:val="24"/>
        </w:rPr>
      </w:pPr>
      <w:proofErr w:type="spellStart"/>
      <w:r>
        <w:rPr>
          <w:rFonts w:cs="Arial"/>
          <w:szCs w:val="24"/>
        </w:rPr>
        <w:t>CalWORKs</w:t>
      </w:r>
      <w:proofErr w:type="spellEnd"/>
      <w:r>
        <w:rPr>
          <w:rFonts w:cs="Arial"/>
          <w:szCs w:val="24"/>
        </w:rPr>
        <w:t xml:space="preserve"> COUNTY </w:t>
      </w:r>
      <w:proofErr w:type="gramStart"/>
      <w:r>
        <w:rPr>
          <w:rFonts w:cs="Arial"/>
          <w:szCs w:val="24"/>
        </w:rPr>
        <w:t>PEER</w:t>
      </w:r>
      <w:proofErr w:type="gramEnd"/>
      <w:r>
        <w:rPr>
          <w:rFonts w:cs="Arial"/>
          <w:szCs w:val="24"/>
        </w:rPr>
        <w:t xml:space="preserve"> REVIEWS:</w:t>
      </w:r>
    </w:p>
    <w:p w:rsidR="00CD068B" w:rsidRDefault="00CD068B" w:rsidP="00CD068B">
      <w:pPr>
        <w:rPr>
          <w:rFonts w:cs="Arial"/>
          <w:szCs w:val="24"/>
        </w:rPr>
      </w:pPr>
    </w:p>
    <w:p w:rsidR="00CD068B" w:rsidRDefault="00CD068B" w:rsidP="00CD068B">
      <w:pPr>
        <w:rPr>
          <w:rFonts w:cs="Arial"/>
          <w:szCs w:val="24"/>
        </w:rPr>
      </w:pPr>
      <w:r>
        <w:rPr>
          <w:rFonts w:cs="Arial"/>
          <w:szCs w:val="24"/>
        </w:rPr>
        <w:t xml:space="preserve">Assembly Bill (AB) 1808 (Chapter 75, Statutes of 2006) requires counties to participate in a peer review process, known as County Peer Review (CPR).  CDSS, together with County Welfare Departments (CWDs) will visit other CWDs to review their </w:t>
      </w:r>
      <w:proofErr w:type="spellStart"/>
      <w:r>
        <w:rPr>
          <w:rFonts w:cs="Arial"/>
          <w:szCs w:val="24"/>
        </w:rPr>
        <w:t>CalWORKs</w:t>
      </w:r>
      <w:proofErr w:type="spellEnd"/>
      <w:r>
        <w:rPr>
          <w:rFonts w:cs="Arial"/>
          <w:szCs w:val="24"/>
        </w:rPr>
        <w:t xml:space="preserve"> program policies, procedures, and data to improve performance outcomes.  The purpose of the CPR program is to share best practices between the CWDs and CDSS, identifying potential obstacles that may prevent CWDs from achieving the performance outcomes required by federal law.</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7121</w:t>
      </w:r>
      <w:r>
        <w:rPr>
          <w:rFonts w:cs="Arial"/>
          <w:szCs w:val="24"/>
          <w:u w:val="single"/>
        </w:rPr>
        <w:tab/>
        <w:t>COUNTY PEER REVIEW (CPR)</w:t>
      </w:r>
    </w:p>
    <w:p w:rsidR="00CD068B" w:rsidRDefault="00CD068B" w:rsidP="00CD068B">
      <w:pPr>
        <w:rPr>
          <w:rFonts w:cs="Arial"/>
          <w:szCs w:val="24"/>
        </w:rPr>
      </w:pPr>
    </w:p>
    <w:p w:rsidR="00CD068B" w:rsidRDefault="00CD068B" w:rsidP="00CD068B">
      <w:pPr>
        <w:pStyle w:val="BodyTextIndent"/>
        <w:ind w:left="0"/>
        <w:rPr>
          <w:rFonts w:cs="Arial"/>
          <w:szCs w:val="24"/>
        </w:rPr>
      </w:pPr>
      <w:r>
        <w:rPr>
          <w:rFonts w:cs="Arial"/>
          <w:szCs w:val="24"/>
        </w:rPr>
        <w:t xml:space="preserve">Captures costs for activities for participating counties (up to five days per county site review) include: travel, staff interviews, case file reviews, facility visual observations and evaluations, development of county site visit summary reports, and ongoing technical assistance to counties.  Counties will be reimbursed to backfill for any non-managerial/non-supervisorial county staff associated with county site review visits, such as caseworkers or employment specialists.  </w:t>
      </w:r>
    </w:p>
    <w:p w:rsidR="00CD068B" w:rsidRDefault="00CD068B" w:rsidP="00CD068B">
      <w:pPr>
        <w:rPr>
          <w:rFonts w:cs="Arial"/>
          <w:b/>
          <w:szCs w:val="24"/>
          <w:u w:val="single"/>
        </w:rPr>
      </w:pPr>
    </w:p>
    <w:p w:rsidR="00CD068B" w:rsidRDefault="00CD068B" w:rsidP="00CD068B">
      <w:pPr>
        <w:rPr>
          <w:rFonts w:cs="Arial"/>
          <w:caps/>
          <w:szCs w:val="24"/>
        </w:rPr>
      </w:pPr>
      <w:r>
        <w:rPr>
          <w:rFonts w:cs="Arial"/>
          <w:caps/>
          <w:szCs w:val="24"/>
        </w:rPr>
        <w:t>Senate Bill (SB) 1569 (Chapter 672, Statutes of 2006):</w:t>
      </w:r>
    </w:p>
    <w:p w:rsidR="00CD068B" w:rsidRDefault="00CD068B" w:rsidP="00CD068B">
      <w:pPr>
        <w:rPr>
          <w:rFonts w:cs="Arial"/>
          <w:b/>
          <w:szCs w:val="24"/>
        </w:rPr>
      </w:pPr>
    </w:p>
    <w:p w:rsidR="00CD068B" w:rsidRDefault="00CD068B" w:rsidP="00CD068B">
      <w:pPr>
        <w:autoSpaceDE w:val="0"/>
        <w:autoSpaceDN w:val="0"/>
        <w:adjustRightInd w:val="0"/>
        <w:rPr>
          <w:rFonts w:cs="Arial"/>
          <w:color w:val="auto"/>
          <w:szCs w:val="24"/>
        </w:rPr>
      </w:pPr>
      <w:r>
        <w:rPr>
          <w:rFonts w:cs="Arial"/>
          <w:color w:val="auto"/>
          <w:szCs w:val="24"/>
        </w:rPr>
        <w:t>The Trafficking Victims Protection Act (TVPA) of 2000 [Public Law (PL) 106-386] and the Trafficking Victims Protection Reauthorization Act (TVPRA) of 2003 (PL 108-193) extended eligibility for federally funded benefits and services to human trafficking victims and certain eligible family members, to the same extent as refugees.  In order to receive benefits and services, adults must be certified as trafficking victims by the federal Office of Refugee Resettlement (ORR).</w:t>
      </w:r>
    </w:p>
    <w:p w:rsidR="00CD068B" w:rsidRDefault="00CD068B" w:rsidP="00CD068B">
      <w:pPr>
        <w:autoSpaceDE w:val="0"/>
        <w:autoSpaceDN w:val="0"/>
        <w:adjustRightInd w:val="0"/>
        <w:rPr>
          <w:rFonts w:cs="Arial"/>
          <w:color w:val="auto"/>
          <w:szCs w:val="24"/>
        </w:rPr>
      </w:pPr>
    </w:p>
    <w:p w:rsidR="00CD068B" w:rsidRDefault="00CD068B" w:rsidP="00CD068B">
      <w:pPr>
        <w:autoSpaceDE w:val="0"/>
        <w:autoSpaceDN w:val="0"/>
        <w:adjustRightInd w:val="0"/>
        <w:rPr>
          <w:rFonts w:cs="Arial"/>
          <w:color w:val="auto"/>
          <w:szCs w:val="24"/>
        </w:rPr>
      </w:pPr>
      <w:r>
        <w:rPr>
          <w:rFonts w:cs="Arial"/>
          <w:color w:val="auto"/>
          <w:szCs w:val="24"/>
        </w:rPr>
        <w:t>Effective January 1, 2007, SB 1569 (Chapter 672, Statutes of 2006) established a state-only program to extend benefits and services to trafficking victims prior to ORR certification.  The SB 1569 also extended benefits and services to noncitizen victims of human trafficking, domestic violence and other serious crimes.</w:t>
      </w:r>
    </w:p>
    <w:p w:rsidR="00CD068B" w:rsidRDefault="00CD068B" w:rsidP="00CD068B">
      <w:pPr>
        <w:autoSpaceDE w:val="0"/>
        <w:autoSpaceDN w:val="0"/>
        <w:adjustRightInd w:val="0"/>
        <w:rPr>
          <w:rFonts w:cs="Arial"/>
          <w:szCs w:val="24"/>
        </w:rPr>
      </w:pPr>
    </w:p>
    <w:p w:rsidR="00CD068B" w:rsidRDefault="00CD068B" w:rsidP="00CD068B">
      <w:pPr>
        <w:autoSpaceDE w:val="0"/>
        <w:autoSpaceDN w:val="0"/>
        <w:adjustRightInd w:val="0"/>
        <w:rPr>
          <w:rFonts w:cs="Arial"/>
          <w:color w:val="auto"/>
          <w:szCs w:val="24"/>
        </w:rPr>
      </w:pPr>
      <w:r>
        <w:rPr>
          <w:rFonts w:cs="Arial"/>
          <w:color w:val="auto"/>
          <w:szCs w:val="24"/>
        </w:rPr>
        <w:t>The benefits and services made available under SB 1569 include Trafficking and Crime Victims Assistance Program (TCVAP), State Funded Employment Services, California Food Assistance Program (CFAP), Cash Assistance Program for Immigrants (CAPI), and California Work Opportunity and Responsibility to Kids (</w:t>
      </w:r>
      <w:proofErr w:type="spellStart"/>
      <w:r>
        <w:rPr>
          <w:rFonts w:cs="Arial"/>
          <w:color w:val="auto"/>
          <w:szCs w:val="24"/>
        </w:rPr>
        <w:t>CalWORKs</w:t>
      </w:r>
      <w:proofErr w:type="spellEnd"/>
      <w:r>
        <w:rPr>
          <w:rFonts w:cs="Arial"/>
          <w:color w:val="auto"/>
          <w:szCs w:val="24"/>
        </w:rPr>
        <w:t>), including Welfare-to-Work (WTW) Services.</w:t>
      </w:r>
    </w:p>
    <w:p w:rsidR="00CD068B" w:rsidRDefault="00CD068B" w:rsidP="00CD068B">
      <w:pPr>
        <w:rPr>
          <w:rFonts w:eastAsia="Arial" w:cs="Arial"/>
          <w:b/>
          <w:caps/>
          <w:szCs w:val="24"/>
          <w:u w:val="single"/>
        </w:rPr>
      </w:pPr>
    </w:p>
    <w:p w:rsidR="00CD068B" w:rsidRDefault="00CD068B" w:rsidP="00CD068B">
      <w:pPr>
        <w:rPr>
          <w:rFonts w:eastAsia="Arial" w:cs="Arial"/>
          <w:caps/>
          <w:szCs w:val="24"/>
          <w:u w:val="single"/>
        </w:rPr>
      </w:pPr>
      <w:r>
        <w:rPr>
          <w:rFonts w:eastAsia="Arial" w:cs="Arial"/>
          <w:caps/>
          <w:szCs w:val="24"/>
          <w:u w:val="single"/>
        </w:rPr>
        <w:t xml:space="preserve">Code 7131 </w:t>
      </w:r>
      <w:r>
        <w:rPr>
          <w:rFonts w:cs="Arial"/>
          <w:caps/>
          <w:szCs w:val="24"/>
          <w:u w:val="single"/>
        </w:rPr>
        <w:t>TCVAP NONCITIZEN ADMIN</w:t>
      </w:r>
    </w:p>
    <w:p w:rsidR="00CD068B" w:rsidRDefault="00CD068B" w:rsidP="00CD068B">
      <w:pPr>
        <w:rPr>
          <w:rFonts w:eastAsia="Arial" w:cs="Arial"/>
          <w:b/>
          <w:szCs w:val="24"/>
        </w:rPr>
      </w:pPr>
    </w:p>
    <w:p w:rsidR="00CD068B" w:rsidRDefault="00CD068B" w:rsidP="00CD068B">
      <w:pPr>
        <w:autoSpaceDE w:val="0"/>
        <w:autoSpaceDN w:val="0"/>
        <w:adjustRightInd w:val="0"/>
        <w:rPr>
          <w:rFonts w:eastAsia="Arial" w:cs="Arial"/>
          <w:szCs w:val="24"/>
        </w:rPr>
      </w:pPr>
      <w:r>
        <w:rPr>
          <w:rFonts w:cs="Arial"/>
          <w:color w:val="auto"/>
          <w:szCs w:val="24"/>
        </w:rPr>
        <w:lastRenderedPageBreak/>
        <w:t xml:space="preserve">Counties will time study activities related to the </w:t>
      </w:r>
      <w:proofErr w:type="spellStart"/>
      <w:r>
        <w:rPr>
          <w:rFonts w:cs="Arial"/>
          <w:color w:val="auto"/>
          <w:szCs w:val="24"/>
        </w:rPr>
        <w:t>CalWORKs</w:t>
      </w:r>
      <w:proofErr w:type="spellEnd"/>
      <w:r>
        <w:rPr>
          <w:rFonts w:cs="Arial"/>
          <w:color w:val="auto"/>
          <w:szCs w:val="24"/>
        </w:rPr>
        <w:t xml:space="preserve">, TCVAP and the CAPI programs provided to noncitizen victims of human trafficking, domestic violence and other serious crimes.  </w:t>
      </w:r>
      <w:r>
        <w:rPr>
          <w:rFonts w:eastAsia="Arial" w:cs="Arial"/>
          <w:szCs w:val="24"/>
        </w:rPr>
        <w:t>This time study code includes eligibility and grant maintenance activities, fraud investigations, information and referral and child care activities.  Specific activities include:</w:t>
      </w:r>
    </w:p>
    <w:p w:rsidR="00CD068B" w:rsidRDefault="00CD068B" w:rsidP="00CD068B">
      <w:pPr>
        <w:autoSpaceDE w:val="0"/>
        <w:autoSpaceDN w:val="0"/>
        <w:adjustRightInd w:val="0"/>
        <w:ind w:left="720"/>
        <w:rPr>
          <w:rFonts w:cs="Arial"/>
          <w:strike/>
          <w:szCs w:val="24"/>
          <w:u w:val="single"/>
        </w:rPr>
      </w:pPr>
    </w:p>
    <w:p w:rsidR="00CD068B" w:rsidRDefault="00CD068B" w:rsidP="005724BD">
      <w:pPr>
        <w:numPr>
          <w:ilvl w:val="0"/>
          <w:numId w:val="120"/>
        </w:numPr>
        <w:ind w:right="72"/>
        <w:rPr>
          <w:rFonts w:cs="Arial"/>
          <w:szCs w:val="24"/>
        </w:rPr>
      </w:pPr>
      <w:r>
        <w:rPr>
          <w:rFonts w:cs="Arial"/>
          <w:szCs w:val="24"/>
        </w:rPr>
        <w:t xml:space="preserve">All eligibility-related activities for </w:t>
      </w:r>
      <w:proofErr w:type="spellStart"/>
      <w:r>
        <w:rPr>
          <w:rFonts w:cs="Arial"/>
          <w:szCs w:val="24"/>
        </w:rPr>
        <w:t>CalWORKs</w:t>
      </w:r>
      <w:proofErr w:type="spellEnd"/>
      <w:r>
        <w:rPr>
          <w:rFonts w:cs="Arial"/>
          <w:szCs w:val="24"/>
        </w:rPr>
        <w:t>, TCVAP, and CAPI in accordance with mandated reporting intervals.  Activities include initial determinations, regularly scheduled eligibility determinations, and review of eligibility report</w:t>
      </w:r>
      <w:r>
        <w:rPr>
          <w:rFonts w:cs="Arial"/>
          <w:strike/>
          <w:szCs w:val="24"/>
        </w:rPr>
        <w:t xml:space="preserve">s </w:t>
      </w:r>
      <w:r>
        <w:rPr>
          <w:rFonts w:cs="Arial"/>
          <w:szCs w:val="24"/>
        </w:rPr>
        <w:t xml:space="preserve">forms and verification, performed on behalf of non-federal </w:t>
      </w:r>
      <w:proofErr w:type="spellStart"/>
      <w:r>
        <w:rPr>
          <w:rFonts w:cs="Arial"/>
          <w:szCs w:val="24"/>
        </w:rPr>
        <w:t>CalWORKs</w:t>
      </w:r>
      <w:proofErr w:type="spellEnd"/>
      <w:r>
        <w:rPr>
          <w:rFonts w:cs="Arial"/>
          <w:szCs w:val="24"/>
        </w:rPr>
        <w:t xml:space="preserve"> participants (e.g., recent noncitizens ineligible under TANF five year ban guidelines, but eligible for </w:t>
      </w:r>
      <w:proofErr w:type="spellStart"/>
      <w:r>
        <w:rPr>
          <w:rFonts w:cs="Arial"/>
          <w:szCs w:val="24"/>
        </w:rPr>
        <w:t>CalWORKs</w:t>
      </w:r>
      <w:proofErr w:type="spellEnd"/>
      <w:r>
        <w:rPr>
          <w:rFonts w:cs="Arial"/>
          <w:szCs w:val="24"/>
        </w:rPr>
        <w:t xml:space="preserve">), accepting/screening applications for SSI for CAPI applicants;    </w:t>
      </w:r>
    </w:p>
    <w:p w:rsidR="00CD068B" w:rsidRDefault="00CD068B" w:rsidP="005724BD">
      <w:pPr>
        <w:numPr>
          <w:ilvl w:val="0"/>
          <w:numId w:val="120"/>
        </w:numPr>
        <w:ind w:right="72"/>
        <w:rPr>
          <w:rFonts w:cs="Arial"/>
          <w:szCs w:val="24"/>
        </w:rPr>
      </w:pPr>
      <w:r>
        <w:rPr>
          <w:rFonts w:cs="Arial"/>
          <w:szCs w:val="24"/>
        </w:rPr>
        <w:t>Other allowable activities include but not limited to review of SAWS 1, application, required forms, verifications such as immunization records and school attendance documentation, request for information, assignment and treatment of child support, early fraud referral, home and office visits, computer data input, fingerprint imaging, and completion of Notice of Actions, sanctions, activities in support of State Administrative Hearings, non-Administrative Disqualification Hearings (ADH)/non-Intentional Program Violations (IPV) cases, conducting cause determinations and compliance for clients;</w:t>
      </w:r>
    </w:p>
    <w:p w:rsidR="00CD068B" w:rsidRDefault="00CD068B" w:rsidP="005724BD">
      <w:pPr>
        <w:numPr>
          <w:ilvl w:val="0"/>
          <w:numId w:val="120"/>
        </w:numPr>
        <w:ind w:right="72"/>
        <w:rPr>
          <w:rFonts w:cs="Arial"/>
          <w:szCs w:val="24"/>
        </w:rPr>
      </w:pPr>
      <w:r>
        <w:rPr>
          <w:rFonts w:cs="Arial"/>
          <w:szCs w:val="24"/>
        </w:rPr>
        <w:t xml:space="preserve">Time spent by non-Welfare Fraud Investigator staff performing activities related to </w:t>
      </w:r>
      <w:proofErr w:type="spellStart"/>
      <w:r>
        <w:rPr>
          <w:rFonts w:cs="Arial"/>
          <w:szCs w:val="24"/>
        </w:rPr>
        <w:t>CalWORKs</w:t>
      </w:r>
      <w:proofErr w:type="spellEnd"/>
      <w:r>
        <w:rPr>
          <w:rFonts w:cs="Arial"/>
          <w:szCs w:val="24"/>
        </w:rPr>
        <w:t xml:space="preserve"> and WTW ADH/IPV cases and </w:t>
      </w:r>
      <w:proofErr w:type="spellStart"/>
      <w:r>
        <w:rPr>
          <w:rFonts w:cs="Arial"/>
          <w:szCs w:val="24"/>
        </w:rPr>
        <w:t>CalWORKs</w:t>
      </w:r>
      <w:proofErr w:type="spellEnd"/>
      <w:r>
        <w:rPr>
          <w:rFonts w:cs="Arial"/>
          <w:szCs w:val="24"/>
        </w:rPr>
        <w:t xml:space="preserve"> Early Detection/Prevention Program.  Activities may include, but are not limited to, conducting investigations, interviews, preparing investigative reports for civil and criminal complaints for the prosecuting authority, maintaining complete records of fraud investigative activities, and statistical reports;</w:t>
      </w:r>
    </w:p>
    <w:p w:rsidR="00CD068B" w:rsidRDefault="00CD068B" w:rsidP="005724BD">
      <w:pPr>
        <w:numPr>
          <w:ilvl w:val="0"/>
          <w:numId w:val="120"/>
        </w:numPr>
        <w:ind w:right="72"/>
        <w:rPr>
          <w:rFonts w:cs="Arial"/>
          <w:szCs w:val="24"/>
        </w:rPr>
      </w:pPr>
      <w:r>
        <w:rPr>
          <w:rFonts w:cs="Arial"/>
          <w:szCs w:val="24"/>
        </w:rPr>
        <w:t>Time spent performing grant calculations and grant maintenance, responding to inquiries, address and phone changes, case file reviews for TANF/</w:t>
      </w:r>
      <w:proofErr w:type="spellStart"/>
      <w:r>
        <w:rPr>
          <w:rFonts w:cs="Arial"/>
          <w:szCs w:val="24"/>
        </w:rPr>
        <w:t>CalWORKs</w:t>
      </w:r>
      <w:proofErr w:type="spellEnd"/>
      <w:r>
        <w:rPr>
          <w:rFonts w:cs="Arial"/>
          <w:szCs w:val="24"/>
        </w:rPr>
        <w:t xml:space="preserve"> families and data collection conducted through the Research and Development Enterprise Project (RADEP) and Enterprise II Lite (E2Lite) system;</w:t>
      </w:r>
    </w:p>
    <w:p w:rsidR="00CD068B" w:rsidRDefault="00CD068B" w:rsidP="005724BD">
      <w:pPr>
        <w:numPr>
          <w:ilvl w:val="0"/>
          <w:numId w:val="121"/>
        </w:numPr>
        <w:ind w:right="72"/>
        <w:rPr>
          <w:rFonts w:cs="Arial"/>
          <w:szCs w:val="24"/>
        </w:rPr>
      </w:pPr>
      <w:r>
        <w:rPr>
          <w:rFonts w:cs="Arial"/>
          <w:szCs w:val="24"/>
        </w:rPr>
        <w:t xml:space="preserve">Providing applicants with information regarding programs and services available within the California Department of Social Services and includes referrals to community agencies.  Other activities include explaining support services for employed persons, diversion program, childcare program, WTW Supportive Services, Cal-Learn program, </w:t>
      </w:r>
      <w:proofErr w:type="spellStart"/>
      <w:r>
        <w:rPr>
          <w:rFonts w:cs="Arial"/>
          <w:szCs w:val="24"/>
        </w:rPr>
        <w:t>CalFresh</w:t>
      </w:r>
      <w:proofErr w:type="spellEnd"/>
      <w:r>
        <w:rPr>
          <w:rFonts w:cs="Arial"/>
          <w:szCs w:val="24"/>
        </w:rPr>
        <w:t xml:space="preserve"> Program, voter registration, etc.;</w:t>
      </w:r>
    </w:p>
    <w:p w:rsidR="00CD068B" w:rsidRDefault="00CD068B" w:rsidP="005724BD">
      <w:pPr>
        <w:numPr>
          <w:ilvl w:val="0"/>
          <w:numId w:val="121"/>
        </w:numPr>
        <w:ind w:right="72"/>
        <w:rPr>
          <w:rFonts w:cs="Arial"/>
          <w:szCs w:val="24"/>
        </w:rPr>
      </w:pPr>
      <w:r>
        <w:rPr>
          <w:rFonts w:cs="Arial"/>
          <w:szCs w:val="24"/>
        </w:rPr>
        <w:t xml:space="preserve">Child care activities include initiating and securing child care slots for use by </w:t>
      </w:r>
      <w:proofErr w:type="spellStart"/>
      <w:r>
        <w:rPr>
          <w:rFonts w:cs="Arial"/>
          <w:szCs w:val="24"/>
        </w:rPr>
        <w:t>CalWORKs</w:t>
      </w:r>
      <w:proofErr w:type="spellEnd"/>
      <w:r>
        <w:rPr>
          <w:rFonts w:cs="Arial"/>
          <w:szCs w:val="24"/>
        </w:rPr>
        <w:t xml:space="preserve"> participants who are employed or participating in an approved </w:t>
      </w:r>
      <w:proofErr w:type="spellStart"/>
      <w:r>
        <w:rPr>
          <w:rFonts w:cs="Arial"/>
          <w:szCs w:val="24"/>
        </w:rPr>
        <w:t>CalWORKs</w:t>
      </w:r>
      <w:proofErr w:type="spellEnd"/>
      <w:r>
        <w:rPr>
          <w:rFonts w:cs="Arial"/>
          <w:szCs w:val="24"/>
        </w:rPr>
        <w:t xml:space="preserve"> work activity, within the existing universe of child care providers; arranging child care purchase of service contracts; matching participant needs to available services; authorizing/calculating child care payments and registration fees; and coordinating or consulting with other child care delivery systems; program notifications; benefit computations; overpayments and underpayments and adjustments; overpayment NOAs, and coordinating overpayment grant adjustments </w:t>
      </w:r>
      <w:r>
        <w:rPr>
          <w:rFonts w:cs="Arial"/>
          <w:szCs w:val="24"/>
        </w:rPr>
        <w:lastRenderedPageBreak/>
        <w:t xml:space="preserve">with the </w:t>
      </w:r>
      <w:proofErr w:type="spellStart"/>
      <w:r>
        <w:rPr>
          <w:rFonts w:cs="Arial"/>
          <w:szCs w:val="24"/>
        </w:rPr>
        <w:t>CalWORKs</w:t>
      </w:r>
      <w:proofErr w:type="spellEnd"/>
      <w:r>
        <w:rPr>
          <w:rFonts w:cs="Arial"/>
          <w:szCs w:val="24"/>
        </w:rPr>
        <w:t xml:space="preserve"> caseworker; outreach; and preparing for and providing presentations to community groups and organizations; and verifying hours.</w:t>
      </w:r>
    </w:p>
    <w:p w:rsidR="007734C3" w:rsidRDefault="007734C3" w:rsidP="00CD068B">
      <w:pPr>
        <w:rPr>
          <w:rFonts w:eastAsia="Arial" w:cs="Arial"/>
          <w:caps/>
          <w:szCs w:val="24"/>
          <w:u w:val="single"/>
        </w:rPr>
      </w:pPr>
    </w:p>
    <w:p w:rsidR="00CD068B" w:rsidRDefault="00CD068B" w:rsidP="00CD068B">
      <w:pPr>
        <w:rPr>
          <w:rFonts w:eastAsia="Arial" w:cs="Arial"/>
          <w:caps/>
          <w:szCs w:val="24"/>
          <w:u w:val="single"/>
        </w:rPr>
      </w:pPr>
      <w:r>
        <w:rPr>
          <w:rFonts w:eastAsia="Arial" w:cs="Arial"/>
          <w:caps/>
          <w:szCs w:val="24"/>
          <w:u w:val="single"/>
        </w:rPr>
        <w:t xml:space="preserve">Code 7141 </w:t>
      </w:r>
      <w:r>
        <w:rPr>
          <w:rFonts w:cs="Arial"/>
          <w:caps/>
          <w:szCs w:val="24"/>
          <w:u w:val="single"/>
        </w:rPr>
        <w:t>TCVAP NONCITIZEN SVCS</w:t>
      </w:r>
    </w:p>
    <w:p w:rsidR="00CD068B" w:rsidRDefault="00CD068B" w:rsidP="00CD068B">
      <w:pPr>
        <w:rPr>
          <w:rFonts w:eastAsia="Arial" w:cs="Arial"/>
          <w:b/>
          <w:szCs w:val="24"/>
        </w:rPr>
      </w:pPr>
    </w:p>
    <w:p w:rsidR="00757EAE" w:rsidRDefault="00CD068B" w:rsidP="00CD068B">
      <w:pPr>
        <w:autoSpaceDE w:val="0"/>
        <w:autoSpaceDN w:val="0"/>
        <w:adjustRightInd w:val="0"/>
        <w:rPr>
          <w:rFonts w:eastAsia="Arial" w:cs="Arial"/>
          <w:szCs w:val="24"/>
        </w:rPr>
      </w:pPr>
      <w:r>
        <w:rPr>
          <w:rFonts w:cs="Arial"/>
          <w:color w:val="auto"/>
          <w:szCs w:val="24"/>
        </w:rPr>
        <w:t xml:space="preserve">Counties will time study activities for WTW and State Funded Employment Services provided to noncitizen victims of human trafficking, domestic violence and other serious crimes.  </w:t>
      </w:r>
      <w:r>
        <w:rPr>
          <w:rFonts w:eastAsia="Arial" w:cs="Arial"/>
          <w:szCs w:val="24"/>
        </w:rPr>
        <w:t xml:space="preserve">This time study code includes employment related activities.  </w:t>
      </w:r>
    </w:p>
    <w:p w:rsidR="00757EAE" w:rsidRDefault="00757EAE" w:rsidP="00CD068B">
      <w:pPr>
        <w:autoSpaceDE w:val="0"/>
        <w:autoSpaceDN w:val="0"/>
        <w:adjustRightInd w:val="0"/>
        <w:rPr>
          <w:rFonts w:eastAsia="Arial" w:cs="Arial"/>
          <w:szCs w:val="24"/>
        </w:rPr>
      </w:pPr>
    </w:p>
    <w:p w:rsidR="00CD068B" w:rsidRDefault="00CD068B" w:rsidP="00CD068B">
      <w:pPr>
        <w:autoSpaceDE w:val="0"/>
        <w:autoSpaceDN w:val="0"/>
        <w:adjustRightInd w:val="0"/>
        <w:rPr>
          <w:rFonts w:eastAsia="Arial" w:cs="Arial"/>
          <w:szCs w:val="24"/>
        </w:rPr>
      </w:pPr>
      <w:r>
        <w:rPr>
          <w:rFonts w:eastAsia="Arial" w:cs="Arial"/>
          <w:szCs w:val="24"/>
        </w:rPr>
        <w:t>Specific activities include:</w:t>
      </w:r>
    </w:p>
    <w:p w:rsidR="00CD068B" w:rsidRDefault="00CD068B" w:rsidP="00CD068B">
      <w:pPr>
        <w:autoSpaceDE w:val="0"/>
        <w:autoSpaceDN w:val="0"/>
        <w:adjustRightInd w:val="0"/>
        <w:rPr>
          <w:rFonts w:cs="Arial"/>
          <w:color w:val="auto"/>
          <w:szCs w:val="24"/>
        </w:rPr>
      </w:pPr>
    </w:p>
    <w:p w:rsidR="00CD068B" w:rsidRDefault="00CD068B" w:rsidP="005724BD">
      <w:pPr>
        <w:numPr>
          <w:ilvl w:val="0"/>
          <w:numId w:val="122"/>
        </w:numPr>
        <w:ind w:right="72"/>
        <w:rPr>
          <w:rFonts w:cs="Arial"/>
          <w:szCs w:val="24"/>
        </w:rPr>
      </w:pPr>
      <w:r>
        <w:rPr>
          <w:rFonts w:cs="Arial"/>
          <w:szCs w:val="24"/>
        </w:rPr>
        <w:t xml:space="preserve">Providing a </w:t>
      </w:r>
      <w:proofErr w:type="spellStart"/>
      <w:r>
        <w:rPr>
          <w:rFonts w:cs="Arial"/>
          <w:szCs w:val="24"/>
        </w:rPr>
        <w:t>CalWORKs</w:t>
      </w:r>
      <w:proofErr w:type="spellEnd"/>
      <w:r>
        <w:rPr>
          <w:rFonts w:cs="Arial"/>
          <w:szCs w:val="24"/>
        </w:rPr>
        <w:t xml:space="preserve"> applicant or recipient with an orientation and appraisal to the WTW program and available supportive services, advising the client of his/her rights and responsibilities, conducting activities associated with the Welfare Opportunity Tax Credit (WOTC) Program, administering the basic skills screening tests, developing and documenting the preliminary employment goal, completing General and Initial Activity Agreement, referring participant to the initial assignment or WTW Assessment, and activities prior to and after assessment related to one-week job readiness workshop and activities related to supervised or unsupervised job search.  This includes Job Club Case Management (CM) and Program Operations, Supervised Job Search CM and Program Operations, and Other Job Search Services CM activities;</w:t>
      </w:r>
    </w:p>
    <w:p w:rsidR="00CD068B" w:rsidRDefault="00CD068B" w:rsidP="005724BD">
      <w:pPr>
        <w:numPr>
          <w:ilvl w:val="0"/>
          <w:numId w:val="122"/>
        </w:numPr>
        <w:ind w:right="72"/>
        <w:rPr>
          <w:rFonts w:cs="Arial"/>
          <w:szCs w:val="24"/>
        </w:rPr>
      </w:pPr>
      <w:r>
        <w:rPr>
          <w:rFonts w:cs="Arial"/>
          <w:szCs w:val="24"/>
        </w:rPr>
        <w:t>Activities performed relating to the provision of community service assignments to WTW program participants who are participating in Community Service activities;</w:t>
      </w:r>
    </w:p>
    <w:p w:rsidR="00CD068B" w:rsidRDefault="00CD068B" w:rsidP="005724BD">
      <w:pPr>
        <w:numPr>
          <w:ilvl w:val="0"/>
          <w:numId w:val="122"/>
        </w:numPr>
        <w:ind w:right="72"/>
        <w:rPr>
          <w:rFonts w:cs="Arial"/>
          <w:szCs w:val="24"/>
        </w:rPr>
      </w:pPr>
      <w:r>
        <w:rPr>
          <w:rFonts w:cs="Arial"/>
          <w:szCs w:val="24"/>
        </w:rPr>
        <w:t>Post-assessment activities other than those related to either Vocational Education or Community Service WTW components;</w:t>
      </w:r>
    </w:p>
    <w:p w:rsidR="00CD068B" w:rsidRDefault="00CD068B" w:rsidP="005724BD">
      <w:pPr>
        <w:numPr>
          <w:ilvl w:val="0"/>
          <w:numId w:val="122"/>
        </w:numPr>
        <w:ind w:right="72"/>
        <w:rPr>
          <w:rFonts w:cs="Arial"/>
          <w:szCs w:val="24"/>
        </w:rPr>
      </w:pPr>
      <w:r>
        <w:rPr>
          <w:rFonts w:cs="Arial"/>
          <w:szCs w:val="24"/>
        </w:rPr>
        <w:t xml:space="preserve">WTW job-specific training in a classroom or on-site setting and other college training, including </w:t>
      </w:r>
      <w:proofErr w:type="spellStart"/>
      <w:r>
        <w:rPr>
          <w:rFonts w:cs="Arial"/>
          <w:szCs w:val="24"/>
        </w:rPr>
        <w:t>post secondary</w:t>
      </w:r>
      <w:proofErr w:type="spellEnd"/>
      <w:r>
        <w:rPr>
          <w:rFonts w:cs="Arial"/>
          <w:szCs w:val="24"/>
        </w:rPr>
        <w:t xml:space="preserve"> education and self-initiated programs;</w:t>
      </w:r>
    </w:p>
    <w:p w:rsidR="00CD068B" w:rsidRDefault="00CD068B" w:rsidP="005724BD">
      <w:pPr>
        <w:numPr>
          <w:ilvl w:val="0"/>
          <w:numId w:val="122"/>
        </w:numPr>
        <w:ind w:right="72"/>
        <w:rPr>
          <w:rFonts w:cs="Arial"/>
          <w:szCs w:val="24"/>
        </w:rPr>
      </w:pPr>
      <w:r>
        <w:rPr>
          <w:rFonts w:cs="Arial"/>
          <w:szCs w:val="24"/>
        </w:rPr>
        <w:t>Activities related to participant's entry into the component; amended WTW plans; third party assessment; vocational assessment; evaluation of participant's education and employment history and need for supportive services; evaluation and completion of the participant’s WTW plan; and reappraisals;</w:t>
      </w:r>
    </w:p>
    <w:p w:rsidR="00CD068B" w:rsidRDefault="00CD068B" w:rsidP="005724BD">
      <w:pPr>
        <w:numPr>
          <w:ilvl w:val="0"/>
          <w:numId w:val="122"/>
        </w:numPr>
        <w:ind w:right="72"/>
        <w:rPr>
          <w:rFonts w:cs="Arial"/>
          <w:szCs w:val="24"/>
        </w:rPr>
      </w:pPr>
      <w:r>
        <w:rPr>
          <w:rFonts w:cs="Arial"/>
          <w:szCs w:val="24"/>
        </w:rPr>
        <w:t xml:space="preserve">For counties that have provisions for transitional services in the county’s </w:t>
      </w:r>
      <w:proofErr w:type="spellStart"/>
      <w:r>
        <w:rPr>
          <w:rFonts w:cs="Arial"/>
          <w:szCs w:val="24"/>
        </w:rPr>
        <w:t>CalWORKs</w:t>
      </w:r>
      <w:proofErr w:type="spellEnd"/>
      <w:r>
        <w:rPr>
          <w:rFonts w:cs="Arial"/>
          <w:szCs w:val="24"/>
        </w:rPr>
        <w:t xml:space="preserve"> plan.  This includes transitional case management activities.</w:t>
      </w:r>
    </w:p>
    <w:p w:rsidR="00CD068B" w:rsidRDefault="00CD068B" w:rsidP="005724BD">
      <w:pPr>
        <w:numPr>
          <w:ilvl w:val="0"/>
          <w:numId w:val="122"/>
        </w:numPr>
        <w:ind w:right="72"/>
        <w:rPr>
          <w:rFonts w:cs="Arial"/>
          <w:szCs w:val="24"/>
        </w:rPr>
      </w:pPr>
      <w:r>
        <w:rPr>
          <w:rFonts w:cs="Arial"/>
          <w:szCs w:val="24"/>
        </w:rPr>
        <w:t>Necessary training and teaching of basic child care and safety.  Expected outcome is the ability for these families to serve as in-home license exempt, in-home licensed or center-based child care providers.</w:t>
      </w:r>
    </w:p>
    <w:p w:rsidR="00CD068B" w:rsidRDefault="00CD068B" w:rsidP="005724BD">
      <w:pPr>
        <w:numPr>
          <w:ilvl w:val="0"/>
          <w:numId w:val="123"/>
        </w:numPr>
        <w:ind w:right="72"/>
        <w:rPr>
          <w:rFonts w:cs="Arial"/>
          <w:szCs w:val="24"/>
        </w:rPr>
      </w:pPr>
      <w:r>
        <w:rPr>
          <w:rFonts w:cs="Arial"/>
          <w:szCs w:val="24"/>
        </w:rPr>
        <w:t>Time spent by WTW county staff in direct provision of domestic violence services.  These services may include, but are not limited to: community domestic violence services; individual counseling of the participant and children; group counseling; parenting skills training; independent living skills training;</w:t>
      </w:r>
    </w:p>
    <w:p w:rsidR="00CD068B" w:rsidRDefault="00CD068B" w:rsidP="005724BD">
      <w:pPr>
        <w:numPr>
          <w:ilvl w:val="0"/>
          <w:numId w:val="124"/>
        </w:numPr>
        <w:ind w:right="72"/>
        <w:rPr>
          <w:rFonts w:cs="Arial"/>
          <w:szCs w:val="24"/>
        </w:rPr>
      </w:pPr>
      <w:r>
        <w:rPr>
          <w:rFonts w:cs="Arial"/>
          <w:szCs w:val="24"/>
        </w:rPr>
        <w:t>Includes all TCVAP activities related to employment, training, and other social services provided by the county.</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7371</w:t>
      </w:r>
      <w:r>
        <w:rPr>
          <w:rFonts w:cs="Arial"/>
          <w:szCs w:val="24"/>
          <w:u w:val="single"/>
        </w:rPr>
        <w:tab/>
      </w:r>
      <w:r>
        <w:rPr>
          <w:rFonts w:cs="Arial"/>
          <w:caps/>
          <w:szCs w:val="24"/>
          <w:u w:val="single"/>
        </w:rPr>
        <w:t>ARRA 2009 Earned EFC-Admin</w:t>
      </w:r>
    </w:p>
    <w:p w:rsidR="00CD068B" w:rsidRDefault="00CD068B" w:rsidP="00CD068B">
      <w:pPr>
        <w:ind w:left="720"/>
        <w:rPr>
          <w:rFonts w:cs="Arial"/>
          <w:szCs w:val="24"/>
        </w:rPr>
      </w:pPr>
    </w:p>
    <w:p w:rsidR="00CD068B" w:rsidRDefault="00CD068B" w:rsidP="00CD068B">
      <w:pPr>
        <w:rPr>
          <w:rFonts w:cs="Arial"/>
          <w:szCs w:val="24"/>
        </w:rPr>
      </w:pPr>
      <w:r>
        <w:rPr>
          <w:rFonts w:cs="Arial"/>
          <w:szCs w:val="24"/>
        </w:rPr>
        <w:t>Captures costs providing for the proper administration of the TANF EFC subsidized employment program (e.g. general administration which includes salaries and benefits of staff performing administration and coordination functions of monitoring programs and projects, cost for the goods and services, contract costs and all indirect or overhead costs, etc.)</w:t>
      </w:r>
      <w:r w:rsidR="0063517A">
        <w:rPr>
          <w:rFonts w:cs="Arial"/>
          <w:szCs w:val="24"/>
        </w:rPr>
        <w:t xml:space="preserve">.  </w:t>
      </w:r>
      <w:r>
        <w:rPr>
          <w:rFonts w:cs="Arial"/>
          <w:szCs w:val="24"/>
        </w:rPr>
        <w:t xml:space="preserve">These include but are not limited to activities related to a county’s subsidized employment program, such as, work site recruitment and development, placement, case management, and program oversight. </w:t>
      </w:r>
    </w:p>
    <w:p w:rsidR="00CD068B" w:rsidRDefault="00CD068B" w:rsidP="00CD068B">
      <w:pPr>
        <w:pStyle w:val="ListParagraph"/>
        <w:ind w:left="2160"/>
        <w:rPr>
          <w:rFonts w:cs="Arial"/>
        </w:rPr>
      </w:pPr>
    </w:p>
    <w:p w:rsidR="00CD068B" w:rsidRDefault="00CD068B" w:rsidP="00CD068B">
      <w:pPr>
        <w:rPr>
          <w:rFonts w:cs="Arial"/>
          <w:szCs w:val="24"/>
        </w:rPr>
      </w:pPr>
      <w:r>
        <w:rPr>
          <w:rFonts w:cs="Arial"/>
          <w:szCs w:val="24"/>
        </w:rPr>
        <w:t>NOTE: This time study code is available for counties who have earned their FFY 2009 EFC in order to meet the FFY 2010 base by quarter.</w:t>
      </w:r>
    </w:p>
    <w:p w:rsidR="00CD068B" w:rsidRDefault="00CD068B" w:rsidP="00CD068B">
      <w:pPr>
        <w:rPr>
          <w:rFonts w:cs="Arial"/>
          <w:szCs w:val="24"/>
        </w:rPr>
      </w:pPr>
    </w:p>
    <w:p w:rsidR="00B94AE9" w:rsidRDefault="00B94AE9" w:rsidP="00CD068B">
      <w:pPr>
        <w:rPr>
          <w:rFonts w:cs="Arial"/>
          <w:szCs w:val="24"/>
        </w:rPr>
      </w:pPr>
    </w:p>
    <w:p w:rsidR="00CD068B" w:rsidRDefault="00CD068B" w:rsidP="00CD068B">
      <w:pPr>
        <w:rPr>
          <w:rFonts w:cs="Arial"/>
          <w:szCs w:val="24"/>
        </w:rPr>
      </w:pPr>
      <w:r>
        <w:rPr>
          <w:rFonts w:cs="Arial"/>
          <w:szCs w:val="24"/>
        </w:rPr>
        <w:t>WORKFORCE INVESTMENT ACT (WIA):</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8201</w:t>
      </w:r>
      <w:r>
        <w:rPr>
          <w:rFonts w:cs="Arial"/>
          <w:szCs w:val="24"/>
          <w:u w:val="single"/>
        </w:rPr>
        <w:tab/>
        <w:t>WIA DISLOCATED WORKER PROGRAM</w:t>
      </w:r>
    </w:p>
    <w:p w:rsidR="00CD068B" w:rsidRDefault="00CD068B" w:rsidP="00CD068B">
      <w:pPr>
        <w:ind w:left="1440"/>
        <w:rPr>
          <w:rFonts w:cs="Arial"/>
          <w:szCs w:val="24"/>
        </w:rPr>
      </w:pPr>
    </w:p>
    <w:p w:rsidR="00CD068B" w:rsidRDefault="00CD068B" w:rsidP="00CD068B">
      <w:pPr>
        <w:rPr>
          <w:rFonts w:cs="Arial"/>
          <w:szCs w:val="24"/>
        </w:rPr>
      </w:pPr>
      <w:r>
        <w:rPr>
          <w:rFonts w:cs="Arial"/>
          <w:szCs w:val="24"/>
        </w:rPr>
        <w:t xml:space="preserve">Captures costs for activities directed at the Dislocated Worker Program; workers who have lost jobs due to layoff  or other economic transitions and need assistance finding or preparing for new jobs at their local One Stop Centers.  </w:t>
      </w:r>
    </w:p>
    <w:p w:rsidR="00757EAE" w:rsidRDefault="00757EAE" w:rsidP="00CD068B">
      <w:pPr>
        <w:rPr>
          <w:rFonts w:cs="Arial"/>
          <w:szCs w:val="24"/>
        </w:rPr>
      </w:pPr>
    </w:p>
    <w:p w:rsidR="00CD068B" w:rsidRDefault="00CD068B" w:rsidP="00CD068B">
      <w:pPr>
        <w:rPr>
          <w:rFonts w:cs="Arial"/>
          <w:szCs w:val="24"/>
          <w:u w:val="single"/>
        </w:rPr>
      </w:pPr>
      <w:r>
        <w:rPr>
          <w:rFonts w:cs="Arial"/>
          <w:szCs w:val="24"/>
          <w:u w:val="single"/>
        </w:rPr>
        <w:t>CODE 8211</w:t>
      </w:r>
      <w:r>
        <w:rPr>
          <w:rFonts w:cs="Arial"/>
          <w:szCs w:val="24"/>
          <w:u w:val="single"/>
        </w:rPr>
        <w:tab/>
        <w:t>WIA ADULT PROGRAM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Captures costs for activities directed towards employment and training services for adults and dislocated workers at One Stop Centers; to assist these eligible individuals (older than 18 years old), in finding and qualifying for meaningful employment; receive core, intensive, training and supportive services.</w:t>
      </w:r>
    </w:p>
    <w:p w:rsidR="006D5A91" w:rsidRDefault="006D5A91" w:rsidP="00CD068B">
      <w:pPr>
        <w:rPr>
          <w:rFonts w:cs="Arial"/>
          <w:szCs w:val="24"/>
          <w:u w:val="single"/>
        </w:rPr>
      </w:pPr>
    </w:p>
    <w:p w:rsidR="00CD068B" w:rsidRDefault="00CD068B" w:rsidP="00CD068B">
      <w:pPr>
        <w:rPr>
          <w:rFonts w:cs="Arial"/>
          <w:szCs w:val="24"/>
          <w:u w:val="single"/>
        </w:rPr>
      </w:pPr>
      <w:r>
        <w:rPr>
          <w:rFonts w:cs="Arial"/>
          <w:szCs w:val="24"/>
          <w:u w:val="single"/>
        </w:rPr>
        <w:t>CODE 8221</w:t>
      </w:r>
      <w:r>
        <w:rPr>
          <w:rFonts w:cs="Arial"/>
          <w:szCs w:val="24"/>
          <w:u w:val="single"/>
        </w:rPr>
        <w:tab/>
        <w:t>WIA YOUTH PROGRAM ACTIVITIES</w:t>
      </w:r>
    </w:p>
    <w:p w:rsidR="00CD068B" w:rsidRDefault="00CD068B" w:rsidP="00CD068B">
      <w:pPr>
        <w:ind w:left="1440"/>
        <w:rPr>
          <w:rFonts w:cs="Arial"/>
          <w:szCs w:val="24"/>
        </w:rPr>
      </w:pPr>
    </w:p>
    <w:p w:rsidR="00CD068B" w:rsidRDefault="00CD068B" w:rsidP="00CD068B">
      <w:pPr>
        <w:rPr>
          <w:rFonts w:cs="Arial"/>
          <w:szCs w:val="24"/>
        </w:rPr>
      </w:pPr>
      <w:r>
        <w:rPr>
          <w:rFonts w:cs="Arial"/>
          <w:szCs w:val="24"/>
        </w:rPr>
        <w:t xml:space="preserve">Captures costs directed at activities that provide employment and training services for eligible youth  (between 14 and 21 years old) in finding meaningful employment, with qualifying problems; low income, high school dropout, homeless, runaway or foster care child, pregnant or a parent, an offender and others with (e.g., learning &amp; physical disabilities, substance abuse, and domestic violence).  </w:t>
      </w:r>
    </w:p>
    <w:p w:rsidR="00F809E6" w:rsidRDefault="00F809E6" w:rsidP="00CD068B">
      <w:pPr>
        <w:rPr>
          <w:rFonts w:cs="Arial"/>
          <w:szCs w:val="24"/>
          <w:u w:val="single"/>
        </w:rPr>
      </w:pPr>
    </w:p>
    <w:p w:rsidR="00CD068B" w:rsidRDefault="00CD068B" w:rsidP="00CD068B">
      <w:pPr>
        <w:rPr>
          <w:rFonts w:cs="Arial"/>
          <w:szCs w:val="24"/>
          <w:u w:val="single"/>
        </w:rPr>
      </w:pPr>
      <w:r>
        <w:rPr>
          <w:rFonts w:cs="Arial"/>
          <w:szCs w:val="24"/>
          <w:u w:val="single"/>
        </w:rPr>
        <w:t>CODE 8231</w:t>
      </w:r>
      <w:r>
        <w:rPr>
          <w:rFonts w:cs="Arial"/>
          <w:szCs w:val="24"/>
          <w:u w:val="single"/>
        </w:rPr>
        <w:tab/>
        <w:t>WIA RAPID RESPONSE ACTIVITIES</w:t>
      </w:r>
    </w:p>
    <w:p w:rsidR="00F809E6" w:rsidRDefault="00F809E6" w:rsidP="00CD068B">
      <w:pPr>
        <w:rPr>
          <w:rFonts w:cs="Arial"/>
          <w:szCs w:val="24"/>
        </w:rPr>
      </w:pPr>
    </w:p>
    <w:p w:rsidR="00CD068B" w:rsidRDefault="00CD068B" w:rsidP="00CD068B">
      <w:pPr>
        <w:rPr>
          <w:rFonts w:cs="Arial"/>
          <w:szCs w:val="24"/>
        </w:rPr>
      </w:pPr>
      <w:r>
        <w:rPr>
          <w:rFonts w:cs="Arial"/>
          <w:szCs w:val="24"/>
        </w:rPr>
        <w:t>To capture costs of funding Rapid Response activities (employment &amp; training) for employers and workers who lose their jobs as a result of company closings, mass layoff</w:t>
      </w:r>
      <w:r w:rsidR="00F809E6">
        <w:rPr>
          <w:rFonts w:cs="Arial"/>
          <w:szCs w:val="24"/>
        </w:rPr>
        <w:t>s</w:t>
      </w:r>
      <w:r>
        <w:rPr>
          <w:rFonts w:cs="Arial"/>
          <w:szCs w:val="24"/>
        </w:rPr>
        <w:t>, or disasters.</w:t>
      </w:r>
    </w:p>
    <w:p w:rsidR="00757EAE" w:rsidRDefault="00757EAE" w:rsidP="00CD068B">
      <w:pPr>
        <w:rPr>
          <w:rFonts w:cs="Arial"/>
          <w:szCs w:val="24"/>
          <w:u w:val="single"/>
        </w:rPr>
      </w:pPr>
    </w:p>
    <w:p w:rsidR="00CD068B" w:rsidRDefault="00CD068B" w:rsidP="00CD068B">
      <w:pPr>
        <w:rPr>
          <w:rFonts w:cs="Arial"/>
          <w:szCs w:val="24"/>
        </w:rPr>
      </w:pPr>
      <w:r>
        <w:rPr>
          <w:rFonts w:cs="Arial"/>
          <w:szCs w:val="24"/>
          <w:u w:val="single"/>
        </w:rPr>
        <w:t>CODE 8241</w:t>
      </w:r>
      <w:r>
        <w:rPr>
          <w:rFonts w:cs="Arial"/>
          <w:szCs w:val="24"/>
          <w:u w:val="single"/>
        </w:rPr>
        <w:tab/>
        <w:t>WIA FORMULA GRANT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 xml:space="preserve">Captures costs for formula grant activities on funds allocated to local areas for eligible adults, youth, and dislocated workers to provide core, intensive and training services through the One-Stop delivery system.  </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8251</w:t>
      </w:r>
      <w:r>
        <w:rPr>
          <w:rFonts w:cs="Arial"/>
          <w:szCs w:val="24"/>
          <w:u w:val="single"/>
        </w:rPr>
        <w:tab/>
        <w:t>WIA RETENTION ACTIVITIES</w:t>
      </w:r>
    </w:p>
    <w:p w:rsidR="00CD068B" w:rsidRDefault="00CD068B" w:rsidP="00CD068B">
      <w:pPr>
        <w:rPr>
          <w:rFonts w:cs="Arial"/>
          <w:szCs w:val="24"/>
        </w:rPr>
      </w:pPr>
    </w:p>
    <w:p w:rsidR="00CD068B" w:rsidRDefault="00CD068B" w:rsidP="00CD068B">
      <w:pPr>
        <w:rPr>
          <w:rFonts w:cs="Arial"/>
          <w:szCs w:val="24"/>
        </w:rPr>
      </w:pPr>
      <w:r>
        <w:rPr>
          <w:rFonts w:cs="Arial"/>
          <w:szCs w:val="24"/>
        </w:rPr>
        <w:t>Captures costs for activities associated with providing job retention services for eligible adults, youth and dislocated workers through the One-Stop delivery system.</w:t>
      </w:r>
    </w:p>
    <w:p w:rsidR="00CD068B" w:rsidRDefault="00CD068B" w:rsidP="00CD068B">
      <w:pPr>
        <w:rPr>
          <w:rFonts w:cs="Arial"/>
          <w:b/>
          <w:szCs w:val="24"/>
          <w:u w:val="single"/>
        </w:rPr>
      </w:pPr>
    </w:p>
    <w:p w:rsidR="00CD068B" w:rsidRDefault="00CD068B" w:rsidP="00CD068B">
      <w:pPr>
        <w:rPr>
          <w:rFonts w:cs="Arial"/>
          <w:szCs w:val="24"/>
          <w:u w:val="single"/>
        </w:rPr>
      </w:pPr>
      <w:r>
        <w:rPr>
          <w:rFonts w:cs="Arial"/>
          <w:szCs w:val="24"/>
          <w:u w:val="single"/>
        </w:rPr>
        <w:t>CODE 8261</w:t>
      </w:r>
      <w:r>
        <w:rPr>
          <w:rFonts w:cs="Arial"/>
          <w:szCs w:val="24"/>
          <w:u w:val="single"/>
        </w:rPr>
        <w:tab/>
        <w:t>WIA WTW 30%-70%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 xml:space="preserve">Captures cost for activities associated with the development/obtaining and providing grants to fund employment services for adult/dislocated workers/youth, particularly to unemployed participants and disadvantaged youth under the WIA 1998.  </w:t>
      </w:r>
    </w:p>
    <w:p w:rsidR="00CD068B" w:rsidRDefault="00CD068B" w:rsidP="00CD068B">
      <w:pPr>
        <w:ind w:left="720"/>
        <w:rPr>
          <w:rFonts w:cs="Arial"/>
          <w:szCs w:val="24"/>
        </w:rPr>
      </w:pPr>
    </w:p>
    <w:p w:rsidR="00CD068B" w:rsidRDefault="00CD068B" w:rsidP="00CD068B">
      <w:pPr>
        <w:rPr>
          <w:rFonts w:cs="Arial"/>
          <w:szCs w:val="24"/>
          <w:u w:val="single"/>
        </w:rPr>
      </w:pPr>
      <w:r>
        <w:rPr>
          <w:rFonts w:cs="Arial"/>
          <w:szCs w:val="24"/>
          <w:u w:val="single"/>
        </w:rPr>
        <w:t>CODE 8271</w:t>
      </w:r>
      <w:r>
        <w:rPr>
          <w:rFonts w:cs="Arial"/>
          <w:szCs w:val="24"/>
          <w:u w:val="single"/>
        </w:rPr>
        <w:tab/>
        <w:t>WIA OTHER ACTIVITIES</w:t>
      </w:r>
    </w:p>
    <w:p w:rsidR="00CD068B" w:rsidRDefault="00CD068B" w:rsidP="00CD068B">
      <w:pPr>
        <w:rPr>
          <w:rFonts w:cs="Arial"/>
          <w:b/>
          <w:szCs w:val="24"/>
        </w:rPr>
      </w:pPr>
    </w:p>
    <w:p w:rsidR="00CD068B" w:rsidRDefault="00CD068B" w:rsidP="00CD068B">
      <w:pPr>
        <w:rPr>
          <w:rFonts w:cs="Arial"/>
          <w:szCs w:val="24"/>
        </w:rPr>
      </w:pPr>
      <w:r>
        <w:rPr>
          <w:rFonts w:cs="Arial"/>
          <w:szCs w:val="24"/>
        </w:rPr>
        <w:t>Captures costs providing other supportive activities (i.e., increase employment, job retention, state vocational rehabilitation services [including those with disabilities], informational and referral services) at One-Stop centers.</w:t>
      </w:r>
    </w:p>
    <w:p w:rsidR="00DE2097" w:rsidRDefault="00DE2097" w:rsidP="00CD068B">
      <w:pPr>
        <w:rPr>
          <w:rFonts w:cs="Arial"/>
          <w:szCs w:val="24"/>
        </w:rPr>
      </w:pPr>
    </w:p>
    <w:p w:rsidR="00DE2097" w:rsidRPr="00DE2097" w:rsidRDefault="00DE2097" w:rsidP="00DE2097">
      <w:pPr>
        <w:rPr>
          <w:u w:val="single"/>
        </w:rPr>
      </w:pPr>
      <w:r w:rsidRPr="00DE2097">
        <w:rPr>
          <w:u w:val="single"/>
        </w:rPr>
        <w:t>CODE 8931</w:t>
      </w:r>
      <w:r w:rsidRPr="00DE2097">
        <w:rPr>
          <w:u w:val="single"/>
        </w:rPr>
        <w:tab/>
        <w:t>CALWORKS HOUSING SUPPORT NON-MOE</w:t>
      </w:r>
    </w:p>
    <w:p w:rsidR="00DE2097" w:rsidRPr="00DE2097" w:rsidRDefault="00DE2097" w:rsidP="00DE2097"/>
    <w:p w:rsidR="00DE2097" w:rsidRPr="00DE2097" w:rsidRDefault="00DE2097" w:rsidP="00DE2097">
      <w:r w:rsidRPr="00DE2097">
        <w:t>Captures time spent providing housing support services to families within the Safety Net, drug felon and fleeing felon population by assisting in finding and retaining safe, affordable and stable housing.</w:t>
      </w:r>
    </w:p>
    <w:p w:rsidR="00DE2097" w:rsidRDefault="00DE2097" w:rsidP="00DE2097"/>
    <w:p w:rsidR="00DE2097" w:rsidRPr="00DE2097" w:rsidRDefault="00DE2097" w:rsidP="00DE2097">
      <w:pPr>
        <w:rPr>
          <w:u w:val="single"/>
        </w:rPr>
      </w:pPr>
      <w:r w:rsidRPr="00DE2097">
        <w:rPr>
          <w:u w:val="single"/>
        </w:rPr>
        <w:t>CODE 8941 CALWORKS HOUSING SUPPORT NON-FEDERAL</w:t>
      </w:r>
    </w:p>
    <w:p w:rsidR="00DE2097" w:rsidRPr="00DE2097" w:rsidRDefault="00DE2097" w:rsidP="00DE2097"/>
    <w:p w:rsidR="00DE2097" w:rsidRPr="00DE2097" w:rsidRDefault="00DE2097" w:rsidP="00DE2097">
      <w:r w:rsidRPr="00DE2097">
        <w:t xml:space="preserve">Captures time spent providing housing support services to non-federally eligible </w:t>
      </w:r>
      <w:proofErr w:type="spellStart"/>
      <w:r w:rsidRPr="00DE2097">
        <w:t>CalWorks</w:t>
      </w:r>
      <w:proofErr w:type="spellEnd"/>
      <w:r w:rsidRPr="00DE2097">
        <w:t xml:space="preserve"> families by assisting in finding and retaining safe, affordable and stable housing.  The non-federal population includes the recent non-citizen entrant population, an individual who has resided in the country for less than five years and is ineligible to receive Temporary Assistance for Needy Families’ (TANF) assistance and services.  Under federal law, persons who legally enter the United States are ineligible for any means-tested public benefit for a period of five years, unless that person meets an exception based on immigration status (i.e., this excludes refugees and </w:t>
      </w:r>
      <w:proofErr w:type="spellStart"/>
      <w:r w:rsidRPr="00DE2097">
        <w:t>asylees</w:t>
      </w:r>
      <w:proofErr w:type="spellEnd"/>
      <w:r w:rsidRPr="00DE2097">
        <w:t xml:space="preserve">).  This also includes the TANF Timed-Out population, recipients who have reached their 60-month TANF time limit but are still eligible for </w:t>
      </w:r>
      <w:proofErr w:type="spellStart"/>
      <w:r w:rsidRPr="00DE2097">
        <w:t>CAlWorks</w:t>
      </w:r>
      <w:proofErr w:type="spellEnd"/>
      <w:r w:rsidRPr="00DE2097">
        <w:t>.</w:t>
      </w:r>
    </w:p>
    <w:p w:rsidR="00DE2097" w:rsidRPr="00DE2097" w:rsidRDefault="00DE2097" w:rsidP="00DE2097">
      <w:pPr>
        <w:ind w:left="720"/>
      </w:pPr>
    </w:p>
    <w:p w:rsidR="00DE2097" w:rsidRPr="00DE2097" w:rsidRDefault="00DE2097" w:rsidP="00DE2097">
      <w:pPr>
        <w:rPr>
          <w:u w:val="single"/>
        </w:rPr>
      </w:pPr>
      <w:r w:rsidRPr="00DE2097">
        <w:rPr>
          <w:u w:val="single"/>
        </w:rPr>
        <w:lastRenderedPageBreak/>
        <w:t>CODE 8951 CALWORKS HOUSING SUPPORT FEDERAL</w:t>
      </w:r>
    </w:p>
    <w:p w:rsidR="00DE2097" w:rsidRPr="00DE2097" w:rsidRDefault="00DE2097" w:rsidP="00DE2097"/>
    <w:p w:rsidR="00DE2097" w:rsidRPr="00DE2097" w:rsidRDefault="00DE2097" w:rsidP="00DE2097">
      <w:pPr>
        <w:pStyle w:val="Caption"/>
        <w:rPr>
          <w:u w:val="none"/>
        </w:rPr>
      </w:pPr>
      <w:r w:rsidRPr="00DE2097">
        <w:rPr>
          <w:u w:val="none"/>
        </w:rPr>
        <w:t xml:space="preserve">Captures time spent providing housing support services to federally eligible </w:t>
      </w:r>
      <w:proofErr w:type="spellStart"/>
      <w:r w:rsidRPr="00DE2097">
        <w:rPr>
          <w:u w:val="none"/>
        </w:rPr>
        <w:t>CalWorks</w:t>
      </w:r>
      <w:proofErr w:type="spellEnd"/>
      <w:r w:rsidRPr="00DE2097">
        <w:rPr>
          <w:u w:val="none"/>
        </w:rPr>
        <w:t xml:space="preserve"> families by assisting in finding and retaining safe, affordable and stable housing.</w:t>
      </w:r>
    </w:p>
    <w:p w:rsidR="00CD068B" w:rsidRDefault="00CD068B" w:rsidP="00CD068B">
      <w:pPr>
        <w:rPr>
          <w:rFonts w:cs="Arial"/>
          <w:szCs w:val="24"/>
        </w:rPr>
      </w:pPr>
    </w:p>
    <w:p w:rsidR="00CD068B" w:rsidRPr="00DD50D8" w:rsidRDefault="00EE37E8" w:rsidP="00CD068B">
      <w:pPr>
        <w:ind w:right="1260"/>
        <w:rPr>
          <w:rFonts w:cs="Arial"/>
          <w:szCs w:val="24"/>
          <w:u w:val="single"/>
        </w:rPr>
      </w:pPr>
      <w:r w:rsidRPr="00DD50D8">
        <w:rPr>
          <w:rFonts w:cs="Arial"/>
          <w:szCs w:val="24"/>
          <w:u w:val="single"/>
        </w:rPr>
        <w:t xml:space="preserve">CODE 9261 </w:t>
      </w:r>
      <w:r w:rsidR="00CD068B" w:rsidRPr="00DD50D8">
        <w:rPr>
          <w:rFonts w:cs="Arial"/>
          <w:szCs w:val="24"/>
          <w:u w:val="single"/>
        </w:rPr>
        <w:t>F</w:t>
      </w:r>
      <w:r w:rsidRPr="00DD50D8">
        <w:rPr>
          <w:rFonts w:cs="Arial"/>
          <w:szCs w:val="24"/>
          <w:u w:val="single"/>
        </w:rPr>
        <w:t>AMILY STABILIZATION NON-MOE CASE MANAGEMENT</w:t>
      </w:r>
    </w:p>
    <w:p w:rsidR="00CD068B" w:rsidRPr="00DD50D8" w:rsidRDefault="00CD068B" w:rsidP="00CD068B">
      <w:pPr>
        <w:ind w:right="1260"/>
        <w:rPr>
          <w:rFonts w:cs="Arial"/>
          <w:szCs w:val="24"/>
        </w:rPr>
      </w:pPr>
    </w:p>
    <w:p w:rsidR="00CD068B" w:rsidRPr="00DD50D8" w:rsidRDefault="0063517A" w:rsidP="00CD068B">
      <w:pPr>
        <w:rPr>
          <w:rFonts w:cs="Arial"/>
          <w:szCs w:val="24"/>
        </w:rPr>
      </w:pPr>
      <w:r w:rsidRPr="00DD50D8">
        <w:rPr>
          <w:rFonts w:cs="Arial"/>
          <w:szCs w:val="24"/>
        </w:rPr>
        <w:t>I</w:t>
      </w:r>
      <w:r w:rsidR="00CD068B" w:rsidRPr="00DD50D8">
        <w:rPr>
          <w:rFonts w:cs="Arial"/>
          <w:szCs w:val="24"/>
        </w:rPr>
        <w:t>ncludes time spent providing Family Stabilization intensive case management to non-MOE WTW participants.  This includes but is not limited to; identification of barriers that prevent the work-eligible adult from being successfully engaged in WTW activities; arranging for services to support the family in overcoming an identified situation or crisis that is destabilizing; time spent on providing additional outreach to clients who are in non-compliance or sanctioned.</w:t>
      </w:r>
    </w:p>
    <w:p w:rsidR="00017EFF" w:rsidRPr="00DD50D8" w:rsidRDefault="00017EFF" w:rsidP="00052802">
      <w:pPr>
        <w:rPr>
          <w:rFonts w:cs="Arial"/>
          <w:szCs w:val="24"/>
        </w:rPr>
      </w:pPr>
    </w:p>
    <w:p w:rsidR="00BF6172" w:rsidRDefault="00BF6172" w:rsidP="00BF6172">
      <w:pPr>
        <w:pStyle w:val="Heading5"/>
      </w:pPr>
      <w:r>
        <w:t>CODE 7001</w:t>
      </w:r>
      <w:r>
        <w:tab/>
        <w:t>GENERIC</w:t>
      </w:r>
    </w:p>
    <w:p w:rsidR="00BF6172" w:rsidRDefault="00BF6172" w:rsidP="00BF6172">
      <w:pPr>
        <w:rPr>
          <w:rFonts w:cs="Arial"/>
          <w:szCs w:val="24"/>
        </w:rPr>
      </w:pPr>
    </w:p>
    <w:p w:rsidR="00BF6172" w:rsidRDefault="00BF6172" w:rsidP="00BF6172">
      <w:pPr>
        <w:rPr>
          <w:rFonts w:cs="Arial"/>
          <w:szCs w:val="24"/>
        </w:rPr>
      </w:pPr>
      <w:r>
        <w:rPr>
          <w:rFonts w:cs="Arial"/>
          <w:szCs w:val="24"/>
        </w:rPr>
        <w:t>Includes time spent by caseworkers performing general administrative activities that essentially provide a department-wide benefit such as developing a manual on casework procedures.  Also includes time spent training or in conference or staff meetings when the subject has department-wide benefit or cannot be identified to a specific program.  This code is not to be used when performing case management activities, which continue to be recorded to the associated program.</w:t>
      </w:r>
    </w:p>
    <w:p w:rsidR="00F454B8" w:rsidRDefault="00F454B8" w:rsidP="00052802">
      <w:pPr>
        <w:rPr>
          <w:rFonts w:cs="Arial"/>
          <w:szCs w:val="24"/>
        </w:rPr>
      </w:pPr>
    </w:p>
    <w:p w:rsidR="00DD50D8" w:rsidRDefault="00DD50D8">
      <w:pPr>
        <w:rPr>
          <w:rFonts w:cs="Arial"/>
          <w:szCs w:val="24"/>
        </w:rPr>
      </w:pPr>
      <w:r>
        <w:rPr>
          <w:rFonts w:cs="Arial"/>
          <w:szCs w:val="24"/>
        </w:rPr>
        <w:br w:type="page"/>
      </w:r>
    </w:p>
    <w:p w:rsidR="00250C27" w:rsidRPr="00017EFF" w:rsidRDefault="002A47FC" w:rsidP="005724BD">
      <w:pPr>
        <w:pStyle w:val="Heading1"/>
        <w:numPr>
          <w:ilvl w:val="0"/>
          <w:numId w:val="110"/>
        </w:numPr>
        <w:ind w:left="360"/>
        <w:rPr>
          <w:rFonts w:cs="Arial"/>
          <w:b w:val="0"/>
          <w:szCs w:val="24"/>
        </w:rPr>
      </w:pPr>
      <w:bookmarkStart w:id="14" w:name="_Toc174518473"/>
      <w:bookmarkStart w:id="15" w:name="OPW"/>
      <w:bookmarkStart w:id="16" w:name="SectionOPW"/>
      <w:r w:rsidRPr="00017EFF">
        <w:rPr>
          <w:rFonts w:cs="Arial"/>
          <w:b w:val="0"/>
          <w:szCs w:val="24"/>
        </w:rPr>
        <w:lastRenderedPageBreak/>
        <w:t>OTHER PUBLIC WELFARE FUNCTION</w:t>
      </w:r>
      <w:bookmarkStart w:id="17" w:name="_Toc174518474"/>
      <w:bookmarkEnd w:id="14"/>
    </w:p>
    <w:p w:rsidR="002A47FC" w:rsidRPr="00F454B8" w:rsidRDefault="002A47FC" w:rsidP="00E51ACE">
      <w:pPr>
        <w:pStyle w:val="Heading1"/>
        <w:numPr>
          <w:ilvl w:val="0"/>
          <w:numId w:val="0"/>
        </w:numPr>
        <w:rPr>
          <w:rFonts w:cs="Arial"/>
          <w:b w:val="0"/>
          <w:szCs w:val="24"/>
        </w:rPr>
      </w:pPr>
      <w:bookmarkStart w:id="18" w:name="_Toc174518475"/>
      <w:bookmarkEnd w:id="17"/>
      <w:r w:rsidRPr="00F454B8">
        <w:rPr>
          <w:rFonts w:cs="Arial"/>
          <w:b w:val="0"/>
          <w:szCs w:val="24"/>
        </w:rPr>
        <w:t xml:space="preserve">UPDATED: </w:t>
      </w:r>
      <w:bookmarkEnd w:id="18"/>
      <w:r w:rsidR="00CC42A1" w:rsidRPr="00F454B8">
        <w:rPr>
          <w:rFonts w:cs="Arial"/>
          <w:b w:val="0"/>
          <w:szCs w:val="24"/>
        </w:rPr>
        <w:t>12</w:t>
      </w:r>
      <w:r w:rsidR="00B3374F" w:rsidRPr="00F454B8">
        <w:rPr>
          <w:rFonts w:cs="Arial"/>
          <w:b w:val="0"/>
          <w:szCs w:val="24"/>
        </w:rPr>
        <w:t>/15</w:t>
      </w:r>
      <w:bookmarkEnd w:id="15"/>
    </w:p>
    <w:bookmarkEnd w:id="16"/>
    <w:p w:rsidR="002A47FC" w:rsidRPr="00F20F39" w:rsidRDefault="002A47FC" w:rsidP="002A47FC">
      <w:pPr>
        <w:pStyle w:val="Footer"/>
        <w:tabs>
          <w:tab w:val="clear" w:pos="4320"/>
          <w:tab w:val="clear" w:pos="8640"/>
        </w:tabs>
        <w:rPr>
          <w:rFonts w:cs="Arial"/>
          <w:szCs w:val="24"/>
        </w:rPr>
      </w:pPr>
    </w:p>
    <w:p w:rsidR="00F454B8" w:rsidRDefault="00F454B8" w:rsidP="00634409">
      <w:pPr>
        <w:pStyle w:val="Heading3"/>
      </w:pPr>
      <w:bookmarkStart w:id="19" w:name="_Toc174518476"/>
      <w:r>
        <w:t>GENERAL FUNCTION DEFINITION</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 xml:space="preserve">Includes activities associated with the eligibility determination process performed on behalf of public assistance applicants (other than </w:t>
      </w:r>
      <w:proofErr w:type="spellStart"/>
      <w:r>
        <w:rPr>
          <w:rFonts w:cs="Arial"/>
          <w:szCs w:val="24"/>
        </w:rPr>
        <w:t>CalWORKs</w:t>
      </w:r>
      <w:proofErr w:type="spellEnd"/>
      <w:r>
        <w:rPr>
          <w:rFonts w:cs="Arial"/>
          <w:szCs w:val="24"/>
        </w:rPr>
        <w:t xml:space="preserve">) and case management activities for continuing cases.  </w:t>
      </w:r>
    </w:p>
    <w:p w:rsidR="00F454B8" w:rsidRDefault="00F454B8" w:rsidP="00F454B8">
      <w:pPr>
        <w:rPr>
          <w:rFonts w:cs="Arial"/>
          <w:szCs w:val="24"/>
        </w:rPr>
      </w:pPr>
    </w:p>
    <w:p w:rsidR="00F809E6" w:rsidRDefault="00F454B8" w:rsidP="00F454B8">
      <w:pPr>
        <w:autoSpaceDE w:val="0"/>
        <w:autoSpaceDN w:val="0"/>
        <w:adjustRightInd w:val="0"/>
        <w:rPr>
          <w:rFonts w:cs="Arial"/>
          <w:color w:val="auto"/>
          <w:szCs w:val="24"/>
        </w:rPr>
      </w:pPr>
      <w:r>
        <w:rPr>
          <w:rFonts w:cs="Arial"/>
          <w:color w:val="auto"/>
          <w:szCs w:val="24"/>
        </w:rPr>
        <w:t xml:space="preserve">Assembly Bill (AB) 433 required the California Department of Social Services (CDSS) to propose a new name for the </w:t>
      </w:r>
      <w:proofErr w:type="spellStart"/>
      <w:r>
        <w:rPr>
          <w:rFonts w:cs="Arial"/>
          <w:szCs w:val="24"/>
        </w:rPr>
        <w:t>CalFresh</w:t>
      </w:r>
      <w:proofErr w:type="spellEnd"/>
      <w:r>
        <w:rPr>
          <w:rFonts w:cs="Arial"/>
          <w:color w:val="auto"/>
          <w:szCs w:val="24"/>
        </w:rPr>
        <w:t xml:space="preserve"> Program (CFP) in California.  The new name chosen was “</w:t>
      </w:r>
      <w:proofErr w:type="spellStart"/>
      <w:r>
        <w:rPr>
          <w:rFonts w:cs="Arial"/>
          <w:color w:val="auto"/>
          <w:szCs w:val="24"/>
        </w:rPr>
        <w:t>CalFresh</w:t>
      </w:r>
      <w:proofErr w:type="spellEnd"/>
      <w:r>
        <w:rPr>
          <w:rFonts w:cs="Arial"/>
          <w:color w:val="auto"/>
          <w:szCs w:val="24"/>
        </w:rPr>
        <w:t xml:space="preserve">.”  Please refer to </w:t>
      </w:r>
      <w:hyperlink r:id="rId10" w:history="1">
        <w:r w:rsidRPr="002111DC">
          <w:rPr>
            <w:rStyle w:val="Hyperlink"/>
            <w:rFonts w:cs="Arial"/>
            <w:color w:val="auto"/>
            <w:szCs w:val="24"/>
          </w:rPr>
          <w:t>All County Letter No. 10-55</w:t>
        </w:r>
      </w:hyperlink>
      <w:r>
        <w:rPr>
          <w:rFonts w:cs="Arial"/>
          <w:color w:val="auto"/>
          <w:szCs w:val="24"/>
        </w:rPr>
        <w:t xml:space="preserve">, dated </w:t>
      </w:r>
    </w:p>
    <w:p w:rsidR="00F454B8" w:rsidRDefault="00F454B8" w:rsidP="00F454B8">
      <w:pPr>
        <w:autoSpaceDE w:val="0"/>
        <w:autoSpaceDN w:val="0"/>
        <w:adjustRightInd w:val="0"/>
        <w:rPr>
          <w:rFonts w:cs="Arial"/>
          <w:szCs w:val="24"/>
        </w:rPr>
      </w:pPr>
      <w:r>
        <w:rPr>
          <w:rFonts w:cs="Arial"/>
          <w:color w:val="auto"/>
          <w:szCs w:val="24"/>
        </w:rPr>
        <w:t>November 23, 2010.</w:t>
      </w:r>
    </w:p>
    <w:p w:rsidR="00F454B8" w:rsidRDefault="00F454B8" w:rsidP="00F454B8">
      <w:pPr>
        <w:widowControl w:val="0"/>
        <w:ind w:firstLine="810"/>
        <w:rPr>
          <w:rFonts w:cs="Arial"/>
          <w:snapToGrid w:val="0"/>
          <w:szCs w:val="24"/>
        </w:rPr>
      </w:pPr>
    </w:p>
    <w:p w:rsidR="00F454B8" w:rsidRDefault="00F454B8" w:rsidP="00634409">
      <w:pPr>
        <w:pStyle w:val="Heading3"/>
      </w:pPr>
      <w:r>
        <w:t>TIME STUDY STAFF</w:t>
      </w:r>
    </w:p>
    <w:p w:rsidR="00F454B8" w:rsidRDefault="00F454B8" w:rsidP="00F454B8">
      <w:pPr>
        <w:rPr>
          <w:rFonts w:cs="Arial"/>
          <w:szCs w:val="24"/>
        </w:rPr>
      </w:pPr>
    </w:p>
    <w:p w:rsidR="00F454B8" w:rsidRDefault="00F454B8" w:rsidP="005724BD">
      <w:pPr>
        <w:pStyle w:val="ListParagraph"/>
        <w:numPr>
          <w:ilvl w:val="0"/>
          <w:numId w:val="125"/>
        </w:numPr>
        <w:ind w:left="360"/>
        <w:rPr>
          <w:rFonts w:cs="Arial"/>
        </w:rPr>
      </w:pPr>
      <w:r>
        <w:rPr>
          <w:rFonts w:cs="Arial"/>
        </w:rPr>
        <w:t>Staff performing activities listed below should record time to appropriate Other Public Welfare codes.</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 xml:space="preserve">Workers performing public assistance eligibility determinations and associated  case management activities, including </w:t>
      </w:r>
      <w:proofErr w:type="spellStart"/>
      <w:r>
        <w:rPr>
          <w:rFonts w:cs="Arial"/>
          <w:szCs w:val="24"/>
        </w:rPr>
        <w:t>CalFresh</w:t>
      </w:r>
      <w:proofErr w:type="spellEnd"/>
      <w:r>
        <w:rPr>
          <w:rFonts w:cs="Arial"/>
          <w:szCs w:val="24"/>
        </w:rPr>
        <w:t xml:space="preserve"> certification workers; as well as referrals for services (such as mental health, substance abuse and domestic violence);</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Quality Control/Quality Assurance Staff;</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 xml:space="preserve">Caseworkers who generally perform program activities associated with another function (e.g., </w:t>
      </w:r>
      <w:proofErr w:type="spellStart"/>
      <w:r>
        <w:rPr>
          <w:rFonts w:cs="Arial"/>
          <w:szCs w:val="24"/>
        </w:rPr>
        <w:t>CalWORKs</w:t>
      </w:r>
      <w:proofErr w:type="spellEnd"/>
      <w:r>
        <w:rPr>
          <w:rFonts w:cs="Arial"/>
          <w:szCs w:val="24"/>
        </w:rPr>
        <w:t>, Social Services, etc.) and perform Other Public Welfare Function activities;</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Clerical and administrative staff performing Other Public Welfare Programs Function activities on a full-time basis;</w:t>
      </w:r>
    </w:p>
    <w:p w:rsidR="00F454B8" w:rsidRDefault="00F454B8" w:rsidP="00F454B8">
      <w:pPr>
        <w:ind w:left="360"/>
        <w:rPr>
          <w:rFonts w:cs="Arial"/>
          <w:szCs w:val="24"/>
        </w:rPr>
      </w:pPr>
    </w:p>
    <w:p w:rsidR="00F454B8" w:rsidRDefault="00F454B8" w:rsidP="005724BD">
      <w:pPr>
        <w:numPr>
          <w:ilvl w:val="0"/>
          <w:numId w:val="125"/>
        </w:numPr>
        <w:ind w:left="360"/>
        <w:rPr>
          <w:rFonts w:cs="Arial"/>
          <w:szCs w:val="24"/>
        </w:rPr>
      </w:pPr>
      <w:r>
        <w:rPr>
          <w:rFonts w:cs="Arial"/>
          <w:szCs w:val="24"/>
        </w:rPr>
        <w:t>Welfare Fraud Staff (NOTE: These are Welfare Fraud Investigators [WFI] and their first-line supervisors who have peace officer status under Penal Code Section 830.  Investigative staff who do not have peace officer status - a requirement necessary for reporting time to the same fraud codes used by WFI -should report time to applicable program codes that do not indicate that they are restricted to WFI staff.);</w:t>
      </w:r>
    </w:p>
    <w:p w:rsidR="00F454B8" w:rsidRDefault="00F454B8" w:rsidP="00F454B8">
      <w:pPr>
        <w:ind w:left="360"/>
        <w:rPr>
          <w:rFonts w:cs="Arial"/>
          <w:szCs w:val="24"/>
        </w:rPr>
      </w:pPr>
    </w:p>
    <w:p w:rsidR="00F454B8" w:rsidRDefault="00F454B8" w:rsidP="005724BD">
      <w:pPr>
        <w:numPr>
          <w:ilvl w:val="0"/>
          <w:numId w:val="125"/>
        </w:numPr>
        <w:ind w:left="360"/>
        <w:contextualSpacing/>
        <w:rPr>
          <w:rFonts w:cs="Arial"/>
          <w:szCs w:val="24"/>
        </w:rPr>
      </w:pPr>
      <w:r>
        <w:rPr>
          <w:rFonts w:cs="Arial"/>
          <w:szCs w:val="24"/>
        </w:rPr>
        <w:t>Caseworkers, clerical, and administrative staff performing fiscal or case budget activities associated with Title IV-D Child Support collections; and</w:t>
      </w:r>
    </w:p>
    <w:p w:rsidR="00F454B8" w:rsidRDefault="00F454B8" w:rsidP="00F454B8">
      <w:pPr>
        <w:ind w:left="360"/>
        <w:contextualSpacing/>
        <w:rPr>
          <w:rFonts w:cs="Arial"/>
          <w:szCs w:val="24"/>
        </w:rPr>
      </w:pPr>
    </w:p>
    <w:p w:rsidR="00F454B8" w:rsidRDefault="00F454B8" w:rsidP="005724BD">
      <w:pPr>
        <w:numPr>
          <w:ilvl w:val="0"/>
          <w:numId w:val="125"/>
        </w:numPr>
        <w:ind w:left="360"/>
        <w:contextualSpacing/>
        <w:rPr>
          <w:rFonts w:cs="Arial"/>
          <w:szCs w:val="24"/>
        </w:rPr>
      </w:pPr>
      <w:r>
        <w:rPr>
          <w:rFonts w:cs="Arial"/>
          <w:szCs w:val="24"/>
        </w:rPr>
        <w:t xml:space="preserve">First-line supervisors of staff listed in A – F above. </w:t>
      </w:r>
    </w:p>
    <w:p w:rsidR="00F454B8" w:rsidRDefault="00F454B8" w:rsidP="00F454B8">
      <w:pPr>
        <w:ind w:left="720"/>
        <w:contextualSpacing/>
        <w:rPr>
          <w:rFonts w:cs="Arial"/>
          <w:szCs w:val="24"/>
        </w:rPr>
      </w:pPr>
    </w:p>
    <w:p w:rsidR="00F454B8" w:rsidRDefault="00F454B8" w:rsidP="00F454B8">
      <w:pPr>
        <w:rPr>
          <w:rFonts w:cs="Arial"/>
          <w:szCs w:val="24"/>
          <w:u w:val="single"/>
        </w:rPr>
      </w:pPr>
      <w:r>
        <w:rPr>
          <w:rFonts w:cs="Arial"/>
          <w:szCs w:val="24"/>
          <w:u w:val="single"/>
        </w:rPr>
        <w:lastRenderedPageBreak/>
        <w:t>CODE 0301</w:t>
      </w:r>
      <w:r>
        <w:rPr>
          <w:rFonts w:cs="Arial"/>
          <w:szCs w:val="24"/>
          <w:u w:val="single"/>
        </w:rPr>
        <w:tab/>
        <w:t xml:space="preserve">STATE-ONLY KIN-GAP </w:t>
      </w:r>
    </w:p>
    <w:p w:rsidR="00F454B8" w:rsidRDefault="00F454B8" w:rsidP="00F454B8">
      <w:pPr>
        <w:rPr>
          <w:rFonts w:cs="Arial"/>
          <w:b/>
          <w:szCs w:val="24"/>
          <w:u w:val="single"/>
        </w:rPr>
      </w:pPr>
    </w:p>
    <w:p w:rsidR="00F454B8" w:rsidRDefault="00F454B8" w:rsidP="00F454B8">
      <w:pPr>
        <w:rPr>
          <w:rFonts w:cs="Arial"/>
          <w:szCs w:val="24"/>
        </w:rPr>
      </w:pPr>
      <w:r>
        <w:rPr>
          <w:rFonts w:cs="Arial"/>
          <w:szCs w:val="24"/>
        </w:rPr>
        <w:t xml:space="preserve">Includes the following activities performed on behalf of Kin-GAP cases: conducting eligibility determinations and benefit payment functions; various intake activities such as screening, approvals, denials; other dispositions of requests for aid, including restorations; budget computations and authorizing actions; child support referrals; home visits; </w:t>
      </w:r>
      <w:proofErr w:type="spellStart"/>
      <w:r>
        <w:rPr>
          <w:rFonts w:cs="Arial"/>
          <w:szCs w:val="24"/>
        </w:rPr>
        <w:t>intercounty</w:t>
      </w:r>
      <w:proofErr w:type="spellEnd"/>
      <w:r>
        <w:rPr>
          <w:rFonts w:cs="Arial"/>
          <w:szCs w:val="24"/>
        </w:rPr>
        <w:t xml:space="preserve"> transfers; and program status changes.  Code 0301 also includes activities performed for continuing Kin-GAP case maintenance.</w:t>
      </w:r>
    </w:p>
    <w:p w:rsidR="00F454B8" w:rsidRDefault="00F454B8" w:rsidP="00F454B8">
      <w:pPr>
        <w:pStyle w:val="Heading5"/>
      </w:pPr>
    </w:p>
    <w:p w:rsidR="00F454B8" w:rsidRDefault="00F454B8" w:rsidP="00F454B8">
      <w:pPr>
        <w:pStyle w:val="Heading5"/>
      </w:pPr>
      <w:r>
        <w:t>CODE 0311</w:t>
      </w:r>
      <w:r>
        <w:tab/>
        <w:t>KIN-GAP NON FED ELIGIBLE</w:t>
      </w:r>
    </w:p>
    <w:p w:rsidR="00F454B8" w:rsidRDefault="00F454B8" w:rsidP="00F454B8">
      <w:pPr>
        <w:rPr>
          <w:rFonts w:cs="Arial"/>
          <w:szCs w:val="24"/>
        </w:rPr>
      </w:pPr>
    </w:p>
    <w:p w:rsidR="00F454B8" w:rsidRDefault="00F454B8" w:rsidP="00F454B8">
      <w:pPr>
        <w:rPr>
          <w:rFonts w:cs="Arial"/>
          <w:szCs w:val="24"/>
        </w:rPr>
      </w:pPr>
      <w:r>
        <w:rPr>
          <w:rFonts w:cs="Arial"/>
          <w:szCs w:val="24"/>
        </w:rPr>
        <w:t xml:space="preserve">Includes the following activities performed on behalf of Kin-GAP cases: conducting program eligibility determinations/redeterminations,  and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w:t>
      </w:r>
      <w:proofErr w:type="spellStart"/>
      <w:r>
        <w:rPr>
          <w:rFonts w:cs="Arial"/>
          <w:szCs w:val="24"/>
        </w:rPr>
        <w:t>intercounty</w:t>
      </w:r>
      <w:proofErr w:type="spellEnd"/>
      <w:r>
        <w:rPr>
          <w:rFonts w:cs="Arial"/>
          <w:szCs w:val="24"/>
        </w:rPr>
        <w:t>/interstate transfers; and program status changes.</w:t>
      </w:r>
    </w:p>
    <w:p w:rsidR="00F454B8" w:rsidRDefault="00F454B8" w:rsidP="00F454B8">
      <w:pPr>
        <w:rPr>
          <w:rFonts w:cs="Arial"/>
          <w:szCs w:val="24"/>
        </w:rPr>
      </w:pPr>
    </w:p>
    <w:p w:rsidR="00F454B8" w:rsidRDefault="00F454B8" w:rsidP="00F454B8">
      <w:pPr>
        <w:pStyle w:val="Heading5"/>
      </w:pPr>
      <w:r>
        <w:t>CODE 2111</w:t>
      </w:r>
      <w:r>
        <w:tab/>
        <w:t>ELECTRONIC BENEFIT TRANSFER (EBT) ISSUANCE</w:t>
      </w:r>
    </w:p>
    <w:p w:rsidR="00F454B8" w:rsidRDefault="00F454B8" w:rsidP="00F454B8">
      <w:pPr>
        <w:ind w:left="1440"/>
        <w:rPr>
          <w:rFonts w:cs="Arial"/>
          <w:strike/>
          <w:szCs w:val="24"/>
        </w:rPr>
      </w:pPr>
    </w:p>
    <w:p w:rsidR="00F454B8" w:rsidRPr="00F32DB1" w:rsidRDefault="00F454B8" w:rsidP="00F454B8">
      <w:pPr>
        <w:autoSpaceDE w:val="0"/>
        <w:autoSpaceDN w:val="0"/>
        <w:adjustRightInd w:val="0"/>
        <w:rPr>
          <w:rFonts w:cs="Arial"/>
          <w:bCs/>
          <w:strike/>
          <w:szCs w:val="24"/>
        </w:rPr>
      </w:pPr>
      <w:r w:rsidRPr="00F32DB1">
        <w:rPr>
          <w:rFonts w:cs="Arial"/>
          <w:bCs/>
          <w:szCs w:val="24"/>
        </w:rPr>
        <w:t xml:space="preserve">Costs associated with issuance include but are not limited to: card embossing, host to host benefits, issuance of Personal Identification Numbers (PINs) and providing replacement authorization documents.  </w:t>
      </w:r>
      <w:r w:rsidRPr="00F32DB1">
        <w:rPr>
          <w:rFonts w:cs="Arial"/>
          <w:szCs w:val="24"/>
        </w:rPr>
        <w:t xml:space="preserve">For costs associated with issuance of EBT, cards that include </w:t>
      </w:r>
      <w:proofErr w:type="spellStart"/>
      <w:r w:rsidRPr="00F32DB1">
        <w:rPr>
          <w:rFonts w:cs="Arial"/>
          <w:szCs w:val="24"/>
        </w:rPr>
        <w:t>CalFresh</w:t>
      </w:r>
      <w:proofErr w:type="spellEnd"/>
      <w:r w:rsidRPr="00F32DB1">
        <w:rPr>
          <w:rFonts w:cs="Arial"/>
          <w:szCs w:val="24"/>
        </w:rPr>
        <w:t xml:space="preserve">, </w:t>
      </w:r>
      <w:proofErr w:type="spellStart"/>
      <w:r w:rsidRPr="00F32DB1">
        <w:rPr>
          <w:rFonts w:cs="Arial"/>
          <w:szCs w:val="24"/>
        </w:rPr>
        <w:t>CalWORKs</w:t>
      </w:r>
      <w:proofErr w:type="spellEnd"/>
      <w:r w:rsidRPr="00F32DB1">
        <w:rPr>
          <w:rFonts w:cs="Arial"/>
          <w:szCs w:val="24"/>
        </w:rPr>
        <w:t xml:space="preserve"> and/or General Relief (GR), Cash Assistance for Immigrants (CAPI) and/or Refugee Cash Assistance/Entrant Cash Assistance (RCA/ECA), counties shall calculate a ratio based on their caseload in the EBT system, during one month of the quarter.  </w:t>
      </w:r>
      <w:r w:rsidRPr="00F32DB1">
        <w:rPr>
          <w:rFonts w:cs="Arial"/>
          <w:bCs/>
          <w:szCs w:val="24"/>
        </w:rPr>
        <w:t>Using the calculated ratio</w:t>
      </w:r>
      <w:r w:rsidRPr="00F32DB1">
        <w:rPr>
          <w:rFonts w:cs="Arial"/>
          <w:szCs w:val="24"/>
        </w:rPr>
        <w:t xml:space="preserve">, </w:t>
      </w:r>
      <w:r w:rsidRPr="00F32DB1">
        <w:rPr>
          <w:rFonts w:cs="Arial"/>
          <w:bCs/>
          <w:szCs w:val="24"/>
        </w:rPr>
        <w:t xml:space="preserve">redistribute and </w:t>
      </w:r>
      <w:r w:rsidRPr="00F32DB1">
        <w:rPr>
          <w:rFonts w:cs="Arial"/>
          <w:szCs w:val="24"/>
        </w:rPr>
        <w:t xml:space="preserve">charge each program as if a check were being issued.  The exception is </w:t>
      </w:r>
      <w:proofErr w:type="spellStart"/>
      <w:r w:rsidRPr="00F32DB1">
        <w:rPr>
          <w:rFonts w:cs="Arial"/>
          <w:szCs w:val="24"/>
        </w:rPr>
        <w:t>CalFresh</w:t>
      </w:r>
      <w:proofErr w:type="spellEnd"/>
      <w:r w:rsidRPr="00F32DB1">
        <w:rPr>
          <w:rFonts w:cs="Arial"/>
          <w:szCs w:val="24"/>
        </w:rPr>
        <w:t xml:space="preserve">, since the correct code to charge is PC 211.  </w:t>
      </w:r>
      <w:r w:rsidRPr="00F32DB1">
        <w:rPr>
          <w:rFonts w:cs="Arial"/>
          <w:bCs/>
          <w:szCs w:val="24"/>
        </w:rPr>
        <w:t xml:space="preserve">The </w:t>
      </w:r>
      <w:proofErr w:type="spellStart"/>
      <w:r w:rsidRPr="00F32DB1">
        <w:rPr>
          <w:rFonts w:cs="Arial"/>
          <w:bCs/>
          <w:szCs w:val="24"/>
        </w:rPr>
        <w:t>CalWORKs</w:t>
      </w:r>
      <w:proofErr w:type="spellEnd"/>
      <w:r w:rsidRPr="00F32DB1">
        <w:rPr>
          <w:rFonts w:cs="Arial"/>
          <w:bCs/>
          <w:szCs w:val="24"/>
        </w:rPr>
        <w:t xml:space="preserve"> costs should be claimed to PC 614-CalWORKs Eligibility.  The</w:t>
      </w:r>
      <w:r w:rsidR="000B37BD" w:rsidRPr="00F32DB1">
        <w:rPr>
          <w:rFonts w:cs="Arial"/>
          <w:bCs/>
          <w:szCs w:val="24"/>
        </w:rPr>
        <w:t xml:space="preserve"> </w:t>
      </w:r>
      <w:r w:rsidRPr="00F32DB1">
        <w:rPr>
          <w:rFonts w:cs="Arial"/>
          <w:szCs w:val="24"/>
        </w:rPr>
        <w:t xml:space="preserve">GR costs should be county only costs </w:t>
      </w:r>
      <w:r w:rsidRPr="00F32DB1">
        <w:rPr>
          <w:rFonts w:cs="Arial"/>
          <w:bCs/>
          <w:szCs w:val="24"/>
        </w:rPr>
        <w:t>and claimed to PC 352-Other County Only Program [OCOP]/General Relief [GR]</w:t>
      </w:r>
      <w:r w:rsidRPr="00F32DB1">
        <w:rPr>
          <w:rFonts w:cs="Arial"/>
          <w:szCs w:val="24"/>
        </w:rPr>
        <w:t>.  The CAPI share of EBT costs should be claimed to PC 308-Cash Assistance Program for Immigrants.  The RCA/ECA share of EBT costs should be claimed to PC 351-Refugee Cash Assistance/Entrant Cash Assistance program.</w:t>
      </w:r>
    </w:p>
    <w:p w:rsidR="00F454B8" w:rsidRDefault="00F454B8" w:rsidP="00F454B8">
      <w:pPr>
        <w:autoSpaceDE w:val="0"/>
        <w:autoSpaceDN w:val="0"/>
        <w:adjustRightInd w:val="0"/>
        <w:rPr>
          <w:rFonts w:cs="Arial"/>
          <w:b/>
          <w:szCs w:val="24"/>
          <w:u w:val="single"/>
        </w:rPr>
      </w:pPr>
    </w:p>
    <w:p w:rsidR="00F454B8" w:rsidRDefault="00F454B8" w:rsidP="00F454B8">
      <w:pPr>
        <w:ind w:left="1440" w:hanging="1440"/>
        <w:rPr>
          <w:rFonts w:cs="Arial"/>
          <w:szCs w:val="24"/>
          <w:u w:val="single"/>
        </w:rPr>
      </w:pPr>
      <w:r>
        <w:rPr>
          <w:rFonts w:cs="Arial"/>
          <w:szCs w:val="24"/>
          <w:u w:val="single"/>
        </w:rPr>
        <w:t>CODE 2171</w:t>
      </w:r>
      <w:r>
        <w:rPr>
          <w:rFonts w:cs="Arial"/>
          <w:szCs w:val="24"/>
          <w:u w:val="single"/>
        </w:rPr>
        <w:tab/>
        <w:t xml:space="preserve">COUNTY MEDICAL SERVICES PROGRAM  </w:t>
      </w:r>
    </w:p>
    <w:p w:rsidR="00F454B8" w:rsidRDefault="00F454B8" w:rsidP="00F454B8">
      <w:pPr>
        <w:ind w:left="1440" w:hanging="1440"/>
        <w:rPr>
          <w:rFonts w:cs="Arial"/>
          <w:szCs w:val="24"/>
          <w:u w:val="single"/>
        </w:rPr>
      </w:pPr>
    </w:p>
    <w:p w:rsidR="00F454B8" w:rsidRDefault="00F454B8" w:rsidP="00F454B8">
      <w:pPr>
        <w:rPr>
          <w:rFonts w:cs="Arial"/>
          <w:szCs w:val="24"/>
        </w:rPr>
      </w:pPr>
      <w:r>
        <w:rPr>
          <w:rFonts w:cs="Arial"/>
          <w:szCs w:val="24"/>
        </w:rPr>
        <w:t>This “County Only Program” includes eligibility determinations and case maintenance for the following population:</w:t>
      </w:r>
    </w:p>
    <w:p w:rsidR="00F454B8" w:rsidRDefault="00F454B8" w:rsidP="00F454B8">
      <w:pPr>
        <w:rPr>
          <w:rFonts w:cs="Arial"/>
          <w:szCs w:val="24"/>
        </w:rPr>
      </w:pPr>
    </w:p>
    <w:p w:rsidR="00F454B8" w:rsidRDefault="00F454B8" w:rsidP="005724BD">
      <w:pPr>
        <w:pStyle w:val="ListParagraph"/>
        <w:numPr>
          <w:ilvl w:val="0"/>
          <w:numId w:val="126"/>
        </w:numPr>
        <w:ind w:left="360" w:right="72"/>
        <w:rPr>
          <w:rFonts w:cs="Arial"/>
        </w:rPr>
      </w:pPr>
      <w:r>
        <w:rPr>
          <w:rFonts w:cs="Arial"/>
        </w:rPr>
        <w:t xml:space="preserve">Applicants or recipients identified as incompetent, poor, indigent persons and those incapacitated by age, disease, or accident that are not supported and relieved by other means. </w:t>
      </w:r>
    </w:p>
    <w:p w:rsidR="00F454B8" w:rsidRDefault="00F454B8" w:rsidP="00F454B8">
      <w:pPr>
        <w:pStyle w:val="ListParagraph"/>
        <w:ind w:left="360" w:right="72"/>
        <w:rPr>
          <w:rFonts w:cs="Arial"/>
        </w:rPr>
      </w:pPr>
      <w:r>
        <w:rPr>
          <w:rFonts w:cs="Arial"/>
        </w:rPr>
        <w:lastRenderedPageBreak/>
        <w:t xml:space="preserve"> </w:t>
      </w:r>
    </w:p>
    <w:p w:rsidR="00F454B8" w:rsidRDefault="00F454B8" w:rsidP="00F454B8">
      <w:pPr>
        <w:rPr>
          <w:rFonts w:cs="Arial"/>
          <w:szCs w:val="24"/>
        </w:rPr>
      </w:pPr>
      <w:r>
        <w:rPr>
          <w:rFonts w:cs="Arial"/>
          <w:szCs w:val="24"/>
        </w:rPr>
        <w:t>Note: Medical and Health care services are administered by a CMSP Governing Board that contracts with 34 participating counties;</w:t>
      </w:r>
      <w:r>
        <w:rPr>
          <w:rFonts w:cs="Arial"/>
          <w:color w:val="auto"/>
          <w:szCs w:val="24"/>
        </w:rPr>
        <w:t xml:space="preserve"> </w:t>
      </w:r>
      <w:r>
        <w:rPr>
          <w:rFonts w:cs="Arial"/>
          <w:szCs w:val="24"/>
        </w:rPr>
        <w:t>the Medically Indigent Services Program (MISP) and Local Health Services (LHS) are for non-participating counties.</w:t>
      </w:r>
    </w:p>
    <w:p w:rsidR="00F454B8" w:rsidRDefault="00F454B8" w:rsidP="00F454B8">
      <w:pPr>
        <w:rPr>
          <w:rFonts w:cs="Arial"/>
          <w:szCs w:val="24"/>
          <w:u w:val="single"/>
        </w:rPr>
      </w:pPr>
    </w:p>
    <w:p w:rsidR="00F454B8" w:rsidRDefault="00F454B8" w:rsidP="00F454B8">
      <w:pPr>
        <w:pStyle w:val="Heading5"/>
      </w:pPr>
      <w:r>
        <w:t>CODE 2191</w:t>
      </w:r>
      <w:r>
        <w:tab/>
        <w:t xml:space="preserve">TEMPORARY ASSISTANCE FOR NEEDY FAMILIES (TANF) - </w:t>
      </w:r>
      <w:proofErr w:type="gramStart"/>
      <w:r>
        <w:t>PROBATION  ELIGIBILITY</w:t>
      </w:r>
      <w:proofErr w:type="gramEnd"/>
    </w:p>
    <w:p w:rsidR="00F454B8" w:rsidRDefault="00F454B8" w:rsidP="00F454B8">
      <w:pPr>
        <w:ind w:left="1440" w:hanging="1440"/>
        <w:rPr>
          <w:rFonts w:cs="Arial"/>
          <w:szCs w:val="24"/>
          <w:u w:val="single"/>
        </w:rPr>
      </w:pPr>
    </w:p>
    <w:p w:rsidR="00F454B8" w:rsidRDefault="00F454B8" w:rsidP="00F454B8">
      <w:pPr>
        <w:rPr>
          <w:rFonts w:cs="Arial"/>
          <w:szCs w:val="24"/>
        </w:rPr>
      </w:pPr>
      <w:r>
        <w:rPr>
          <w:rFonts w:cs="Arial"/>
          <w:szCs w:val="24"/>
        </w:rPr>
        <w:t>This includes eligibility determinations, screening for prior TANF probation episodes, approvals, denials, authorization actions, and issuance of notices.</w:t>
      </w:r>
    </w:p>
    <w:p w:rsidR="00F454B8" w:rsidRDefault="00F454B8" w:rsidP="00F454B8">
      <w:pPr>
        <w:ind w:left="1440"/>
        <w:rPr>
          <w:rFonts w:cs="Arial"/>
          <w:szCs w:val="24"/>
        </w:rPr>
      </w:pPr>
    </w:p>
    <w:p w:rsidR="00F454B8" w:rsidRDefault="00F454B8" w:rsidP="00F454B8">
      <w:pPr>
        <w:pStyle w:val="Heading5"/>
      </w:pPr>
      <w:r>
        <w:t>CODE 2251</w:t>
      </w:r>
      <w:r>
        <w:tab/>
        <w:t>CHILD SUPPORT</w:t>
      </w:r>
    </w:p>
    <w:p w:rsidR="00F454B8" w:rsidRDefault="00F454B8" w:rsidP="00F454B8">
      <w:pPr>
        <w:ind w:left="720"/>
        <w:rPr>
          <w:rFonts w:cs="Arial"/>
          <w:szCs w:val="24"/>
        </w:rPr>
      </w:pPr>
    </w:p>
    <w:p w:rsidR="00F454B8" w:rsidRDefault="00F454B8" w:rsidP="00F454B8">
      <w:pPr>
        <w:rPr>
          <w:rFonts w:cs="Arial"/>
          <w:szCs w:val="24"/>
        </w:rPr>
      </w:pPr>
      <w:r>
        <w:rPr>
          <w:rFonts w:cs="Arial"/>
          <w:szCs w:val="24"/>
        </w:rPr>
        <w:t>Includes activities related to processing support obligations collected by the District Attorney, recoupment and pass-on calculations, and activities performed when disbursing funds to appropriate parties.</w:t>
      </w:r>
    </w:p>
    <w:p w:rsidR="00F454B8" w:rsidRDefault="00F454B8" w:rsidP="00F454B8">
      <w:pPr>
        <w:pStyle w:val="Heading5"/>
      </w:pPr>
    </w:p>
    <w:p w:rsidR="00F454B8" w:rsidRDefault="00F454B8" w:rsidP="00F454B8">
      <w:pPr>
        <w:pStyle w:val="Heading5"/>
      </w:pPr>
      <w:r>
        <w:t>CODE 2301</w:t>
      </w:r>
      <w:r>
        <w:tab/>
        <w:t>ADOPTION ASSISTANCE PROGRAM (AAP)</w:t>
      </w:r>
    </w:p>
    <w:p w:rsidR="00F454B8" w:rsidRDefault="00F454B8" w:rsidP="00F454B8">
      <w:pPr>
        <w:ind w:left="720"/>
        <w:rPr>
          <w:rFonts w:cs="Arial"/>
          <w:szCs w:val="24"/>
        </w:rPr>
      </w:pPr>
    </w:p>
    <w:p w:rsidR="00F454B8" w:rsidRDefault="00F454B8" w:rsidP="00F454B8">
      <w:pPr>
        <w:rPr>
          <w:rFonts w:cs="Arial"/>
          <w:szCs w:val="24"/>
          <w:u w:val="single"/>
        </w:rPr>
      </w:pPr>
      <w:r>
        <w:rPr>
          <w:rFonts w:cs="Arial"/>
          <w:szCs w:val="24"/>
        </w:rPr>
        <w:t>This includes eligibility determinations and payment maintenance activities on AAP cases; for under 18 years old population.</w:t>
      </w:r>
    </w:p>
    <w:p w:rsidR="00F454B8" w:rsidRDefault="00F454B8" w:rsidP="00F454B8">
      <w:pPr>
        <w:rPr>
          <w:rFonts w:cs="Arial"/>
          <w:szCs w:val="24"/>
        </w:rPr>
      </w:pPr>
    </w:p>
    <w:p w:rsidR="00F454B8" w:rsidRDefault="00F454B8" w:rsidP="00F454B8">
      <w:pPr>
        <w:pStyle w:val="Heading5"/>
      </w:pPr>
      <w:r>
        <w:t>CODE 2451</w:t>
      </w:r>
      <w:r>
        <w:tab/>
        <w:t>SPECIAL CIRCUMSTANCES ALLOWANCE PROGRAM</w:t>
      </w:r>
    </w:p>
    <w:p w:rsidR="00F454B8" w:rsidRDefault="00F454B8" w:rsidP="00F454B8">
      <w:pPr>
        <w:rPr>
          <w:rFonts w:cs="Arial"/>
          <w:szCs w:val="24"/>
        </w:rPr>
      </w:pPr>
    </w:p>
    <w:p w:rsidR="00F454B8" w:rsidRDefault="00F454B8" w:rsidP="00F454B8">
      <w:pPr>
        <w:rPr>
          <w:rFonts w:cs="Arial"/>
          <w:szCs w:val="24"/>
        </w:rPr>
      </w:pPr>
      <w:r>
        <w:rPr>
          <w:rFonts w:cs="Arial"/>
          <w:szCs w:val="24"/>
        </w:rPr>
        <w:t>Includes time spent determining eligibility, assessing and verifying need for special circumstances, informing applicants of program requirements/ benefits, maintaining case files, performing benefit computations, and preparing authorization actions for eligible SSI/SSP recipients.</w:t>
      </w:r>
    </w:p>
    <w:p w:rsidR="004C6D1C" w:rsidRDefault="004C6D1C" w:rsidP="00F454B8">
      <w:pPr>
        <w:rPr>
          <w:rFonts w:cs="Arial"/>
          <w:szCs w:val="24"/>
        </w:rPr>
      </w:pPr>
    </w:p>
    <w:p w:rsidR="00F454B8" w:rsidRDefault="00F454B8" w:rsidP="00F454B8">
      <w:pPr>
        <w:pStyle w:val="Heading5"/>
      </w:pPr>
      <w:r>
        <w:t>CODE 3081</w:t>
      </w:r>
      <w:r>
        <w:tab/>
        <w:t>CASH ASSISTANCE PROGRAM FOR IMMIGRANTS (CAPI)</w:t>
      </w:r>
    </w:p>
    <w:p w:rsidR="00F454B8" w:rsidRDefault="00F454B8" w:rsidP="00F454B8">
      <w:pPr>
        <w:rPr>
          <w:rFonts w:cs="Arial"/>
          <w:szCs w:val="24"/>
        </w:rPr>
      </w:pPr>
    </w:p>
    <w:p w:rsidR="00F454B8" w:rsidRDefault="00F454B8" w:rsidP="00F454B8">
      <w:pPr>
        <w:rPr>
          <w:rFonts w:cs="Arial"/>
          <w:szCs w:val="24"/>
        </w:rPr>
      </w:pPr>
      <w:r>
        <w:rPr>
          <w:rFonts w:cs="Arial"/>
          <w:szCs w:val="24"/>
        </w:rPr>
        <w:t>Includes time spent performing selected activities for CAPI applicants and recipients.  Activities include, but are not limited to, accepting/screening applications, including applications for SSI; determining/</w:t>
      </w:r>
      <w:proofErr w:type="spellStart"/>
      <w:r>
        <w:rPr>
          <w:rFonts w:cs="Arial"/>
          <w:szCs w:val="24"/>
        </w:rPr>
        <w:t>redetermining</w:t>
      </w:r>
      <w:proofErr w:type="spellEnd"/>
      <w:r>
        <w:rPr>
          <w:rFonts w:cs="Arial"/>
          <w:szCs w:val="24"/>
        </w:rPr>
        <w:t xml:space="preserve"> eligibility; performing grant calculations and grant maintenance functions; informing applicants of program requirements; preparing notice of actions; making fraud referrals; and preparing reports.</w:t>
      </w:r>
    </w:p>
    <w:p w:rsidR="00F454B8" w:rsidRDefault="00F454B8" w:rsidP="00F454B8">
      <w:pPr>
        <w:rPr>
          <w:rFonts w:cs="Arial"/>
          <w:szCs w:val="24"/>
          <w:u w:val="single"/>
        </w:rPr>
      </w:pPr>
    </w:p>
    <w:p w:rsidR="00F32DB1" w:rsidRDefault="00F32DB1" w:rsidP="00F454B8">
      <w:pPr>
        <w:rPr>
          <w:rFonts w:cs="Arial"/>
          <w:szCs w:val="24"/>
          <w:u w:val="single"/>
        </w:rPr>
      </w:pPr>
    </w:p>
    <w:p w:rsidR="00F32DB1" w:rsidRDefault="00F32DB1" w:rsidP="00F454B8">
      <w:pPr>
        <w:rPr>
          <w:rFonts w:cs="Arial"/>
          <w:szCs w:val="24"/>
          <w:u w:val="single"/>
        </w:rPr>
      </w:pPr>
    </w:p>
    <w:p w:rsidR="00F454B8" w:rsidRDefault="00F454B8" w:rsidP="00F454B8">
      <w:pPr>
        <w:pStyle w:val="Heading5"/>
      </w:pPr>
      <w:r>
        <w:t>CODE 3451</w:t>
      </w:r>
      <w:r>
        <w:tab/>
        <w:t>AFDC FOSTER CARE (FC) ELIGIBILITY</w:t>
      </w:r>
    </w:p>
    <w:p w:rsidR="00F454B8" w:rsidRDefault="00F454B8" w:rsidP="00F454B8">
      <w:pPr>
        <w:ind w:left="1440"/>
        <w:rPr>
          <w:rFonts w:cs="Arial"/>
          <w:szCs w:val="24"/>
          <w:u w:val="single"/>
        </w:rPr>
      </w:pPr>
    </w:p>
    <w:p w:rsidR="00F454B8" w:rsidRDefault="00F454B8" w:rsidP="00F454B8">
      <w:pPr>
        <w:tabs>
          <w:tab w:val="left" w:pos="450"/>
        </w:tabs>
        <w:rPr>
          <w:rFonts w:cs="Arial"/>
          <w:b/>
          <w:szCs w:val="24"/>
        </w:rPr>
      </w:pPr>
      <w:r>
        <w:rPr>
          <w:rFonts w:cs="Arial"/>
          <w:szCs w:val="24"/>
        </w:rPr>
        <w:t xml:space="preserve">Includes the following activities performed on behalf of FC cases: conducting eligibility determinations and benefit payment functions; various intake activities, such as </w:t>
      </w:r>
      <w:r>
        <w:rPr>
          <w:rFonts w:cs="Arial"/>
          <w:szCs w:val="24"/>
        </w:rPr>
        <w:lastRenderedPageBreak/>
        <w:t>screening, approvals, denials, and other dispositions of requests for aid, including restorations; budget computations and authorizing actions, referrals to other public assistance programs,</w:t>
      </w:r>
      <w:r>
        <w:rPr>
          <w:rFonts w:cs="Arial"/>
          <w:b/>
          <w:szCs w:val="24"/>
        </w:rPr>
        <w:t xml:space="preserve"> </w:t>
      </w:r>
      <w:r>
        <w:rPr>
          <w:rFonts w:cs="Arial"/>
          <w:szCs w:val="24"/>
        </w:rPr>
        <w:t>inter-county transfers,</w:t>
      </w:r>
      <w:r>
        <w:rPr>
          <w:rFonts w:cs="Arial"/>
          <w:b/>
          <w:bCs/>
          <w:szCs w:val="24"/>
        </w:rPr>
        <w:t xml:space="preserve"> </w:t>
      </w:r>
      <w:r>
        <w:rPr>
          <w:rFonts w:cs="Arial"/>
          <w:bCs/>
          <w:szCs w:val="24"/>
        </w:rPr>
        <w:t>(i.e., a transfer of responsibility for determination of eligibility and referral to services from one county to another)</w:t>
      </w:r>
      <w:r>
        <w:rPr>
          <w:rFonts w:cs="Arial"/>
          <w:szCs w:val="24"/>
        </w:rPr>
        <w:t xml:space="preserve">; and program status changes.   </w:t>
      </w:r>
    </w:p>
    <w:p w:rsidR="00F454B8" w:rsidRDefault="00F454B8" w:rsidP="00F454B8">
      <w:pPr>
        <w:rPr>
          <w:rFonts w:cs="Arial"/>
          <w:szCs w:val="24"/>
          <w:u w:val="single"/>
        </w:rPr>
      </w:pPr>
    </w:p>
    <w:p w:rsidR="00F454B8" w:rsidRDefault="00F454B8" w:rsidP="00F454B8">
      <w:pPr>
        <w:pStyle w:val="Heading5"/>
      </w:pPr>
      <w:r>
        <w:t>CODE 3481</w:t>
      </w:r>
      <w:r>
        <w:tab/>
        <w:t>OCOP/GR Non-EDP</w:t>
      </w:r>
    </w:p>
    <w:p w:rsidR="00F454B8" w:rsidRDefault="00F454B8" w:rsidP="00F454B8">
      <w:pPr>
        <w:rPr>
          <w:rFonts w:cs="Arial"/>
          <w:szCs w:val="24"/>
        </w:rPr>
      </w:pPr>
    </w:p>
    <w:p w:rsidR="00F454B8" w:rsidRDefault="00F454B8" w:rsidP="00F454B8">
      <w:pPr>
        <w:widowControl w:val="0"/>
        <w:rPr>
          <w:rFonts w:cs="Arial"/>
          <w:snapToGrid w:val="0"/>
          <w:szCs w:val="24"/>
        </w:rPr>
      </w:pPr>
      <w:r>
        <w:rPr>
          <w:rFonts w:cs="Arial"/>
          <w:snapToGrid w:val="0"/>
          <w:szCs w:val="24"/>
        </w:rPr>
        <w:t xml:space="preserve">For activities associated with the (General Relief) GR program and for individuals who are not eligible for services under other programs.  This code is to be used for those programs that do </w:t>
      </w:r>
      <w:r>
        <w:rPr>
          <w:rFonts w:cs="Arial"/>
          <w:snapToGrid w:val="0"/>
          <w:szCs w:val="24"/>
          <w:u w:val="single"/>
        </w:rPr>
        <w:t>not</w:t>
      </w:r>
      <w:r>
        <w:rPr>
          <w:rFonts w:cs="Arial"/>
          <w:snapToGrid w:val="0"/>
          <w:szCs w:val="24"/>
        </w:rPr>
        <w:t xml:space="preserve"> benefit from county EDP operations/costs.  Programs that do benefit from EDP should be claimed to Code 3521 (OCOP/GR).</w:t>
      </w:r>
    </w:p>
    <w:p w:rsidR="00F454B8" w:rsidRDefault="00F454B8" w:rsidP="00F454B8">
      <w:pPr>
        <w:rPr>
          <w:rFonts w:cs="Arial"/>
          <w:szCs w:val="24"/>
        </w:rPr>
      </w:pPr>
    </w:p>
    <w:p w:rsidR="00F454B8" w:rsidRDefault="00F454B8" w:rsidP="00F454B8">
      <w:pPr>
        <w:pStyle w:val="Heading5"/>
      </w:pPr>
      <w:r>
        <w:t>CODE 3501</w:t>
      </w:r>
      <w:r>
        <w:tab/>
        <w:t>RRP-MEDICAL</w:t>
      </w:r>
    </w:p>
    <w:p w:rsidR="00F454B8" w:rsidRDefault="00F454B8" w:rsidP="00F454B8">
      <w:pPr>
        <w:pStyle w:val="BodyTextIndent"/>
        <w:ind w:left="720"/>
        <w:rPr>
          <w:rFonts w:cs="Arial"/>
          <w:szCs w:val="24"/>
          <w:u w:val="single"/>
        </w:rPr>
      </w:pPr>
    </w:p>
    <w:p w:rsidR="00F454B8" w:rsidRDefault="00F454B8" w:rsidP="00F454B8">
      <w:pPr>
        <w:pStyle w:val="BodyTextIndent"/>
        <w:ind w:left="0"/>
        <w:rPr>
          <w:rFonts w:cs="Arial"/>
          <w:szCs w:val="24"/>
        </w:rPr>
      </w:pPr>
      <w:proofErr w:type="gramStart"/>
      <w:r>
        <w:rPr>
          <w:rFonts w:cs="Arial"/>
          <w:szCs w:val="24"/>
        </w:rPr>
        <w:t>Includes RRP Medically Needy Only (MNO) refugees, refugee children less than 21 years of age, pregnant refugee women, and refugees residing in an ICF/SNF.</w:t>
      </w:r>
      <w:proofErr w:type="gramEnd"/>
    </w:p>
    <w:p w:rsidR="00F454B8" w:rsidRDefault="00F454B8" w:rsidP="00F454B8">
      <w:pPr>
        <w:pStyle w:val="BodyTextIndent"/>
        <w:ind w:left="720"/>
        <w:rPr>
          <w:rFonts w:cs="Arial"/>
          <w:szCs w:val="24"/>
        </w:rPr>
      </w:pPr>
      <w:r>
        <w:rPr>
          <w:rFonts w:cs="Arial"/>
          <w:szCs w:val="24"/>
        </w:rPr>
        <w:t xml:space="preserve">  </w:t>
      </w:r>
    </w:p>
    <w:p w:rsidR="00F454B8" w:rsidRDefault="00F454B8" w:rsidP="00F454B8">
      <w:pPr>
        <w:rPr>
          <w:rFonts w:cs="Arial"/>
          <w:szCs w:val="24"/>
          <w:u w:val="single"/>
        </w:rPr>
      </w:pPr>
      <w:r>
        <w:rPr>
          <w:rFonts w:cs="Arial"/>
          <w:szCs w:val="24"/>
          <w:u w:val="single"/>
        </w:rPr>
        <w:t>CODE 3511</w:t>
      </w:r>
      <w:r>
        <w:rPr>
          <w:rFonts w:cs="Arial"/>
          <w:szCs w:val="24"/>
          <w:u w:val="single"/>
        </w:rPr>
        <w:tab/>
        <w:t>REFUGEE CASH ASSISTANCE/ENTRANT CASH ASSISTANCE    PROGRAM (RCA/ECA)</w:t>
      </w:r>
    </w:p>
    <w:p w:rsidR="00F454B8" w:rsidRDefault="00F454B8" w:rsidP="00F454B8">
      <w:pPr>
        <w:rPr>
          <w:rFonts w:cs="Arial"/>
          <w:szCs w:val="24"/>
          <w:u w:val="single"/>
        </w:rPr>
      </w:pPr>
    </w:p>
    <w:p w:rsidR="00F454B8" w:rsidRDefault="00F454B8" w:rsidP="00F454B8">
      <w:pPr>
        <w:rPr>
          <w:rFonts w:cs="Arial"/>
          <w:szCs w:val="24"/>
        </w:rPr>
      </w:pPr>
      <w:r>
        <w:rPr>
          <w:rFonts w:cs="Arial"/>
          <w:szCs w:val="24"/>
        </w:rPr>
        <w:t>This includes eligibility determinations and grant maintenance activities for time eligible RCA/ECA recipients and for Unaccompanied Refugee/Entrant Minors.  This also includes conducting cause determinations and conciliation for RCA clients.</w:t>
      </w:r>
    </w:p>
    <w:p w:rsidR="00F454B8" w:rsidRDefault="00F454B8" w:rsidP="00F454B8">
      <w:pPr>
        <w:ind w:left="1440"/>
        <w:rPr>
          <w:rFonts w:cs="Arial"/>
          <w:szCs w:val="24"/>
        </w:rPr>
      </w:pPr>
    </w:p>
    <w:p w:rsidR="00F454B8" w:rsidRDefault="00F454B8" w:rsidP="00F454B8">
      <w:pPr>
        <w:pStyle w:val="Heading5"/>
        <w:rPr>
          <w:snapToGrid w:val="0"/>
        </w:rPr>
      </w:pPr>
      <w:r>
        <w:rPr>
          <w:snapToGrid w:val="0"/>
        </w:rPr>
        <w:t>CODE 3521</w:t>
      </w:r>
      <w:r>
        <w:rPr>
          <w:snapToGrid w:val="0"/>
        </w:rPr>
        <w:tab/>
        <w:t>OTHER COUNTY ONLY PROGRAM (OCOP)/GENERAL RELIEF (GR)</w:t>
      </w:r>
    </w:p>
    <w:p w:rsidR="00F454B8" w:rsidRDefault="00F454B8" w:rsidP="00F454B8">
      <w:pPr>
        <w:widowControl w:val="0"/>
        <w:ind w:firstLine="810"/>
        <w:rPr>
          <w:rFonts w:cs="Arial"/>
          <w:snapToGrid w:val="0"/>
          <w:szCs w:val="24"/>
        </w:rPr>
      </w:pPr>
    </w:p>
    <w:p w:rsidR="00F32DB1" w:rsidRPr="007726EF" w:rsidRDefault="00F454B8" w:rsidP="007726EF">
      <w:pPr>
        <w:widowControl w:val="0"/>
        <w:rPr>
          <w:rFonts w:cs="Arial"/>
          <w:snapToGrid w:val="0"/>
          <w:szCs w:val="24"/>
        </w:rPr>
      </w:pPr>
      <w:r>
        <w:rPr>
          <w:rFonts w:cs="Arial"/>
          <w:snapToGrid w:val="0"/>
          <w:szCs w:val="24"/>
        </w:rPr>
        <w:t xml:space="preserve">For the GR program and for individuals who are not eligible for services under other programs.  This includes the following activities: eligibility determinations (including fingerprint imaging) and grant maintenance functions; fraud activities related to OCOP or GR programs; providing employment training services to GR recipients and other individuals who are not eligible for services under other employment programs; providing Welfare to Work (WTW) and social services to GR and RCA recipients.  This also includes provision of non-CSBG services to refugees.  This code is to be used for those programs that benefit from county EDP operations/costs.  Programs that do not benefit from EDP should be claimed </w:t>
      </w:r>
      <w:r w:rsidR="007726EF">
        <w:rPr>
          <w:rFonts w:cs="Arial"/>
          <w:snapToGrid w:val="0"/>
          <w:szCs w:val="24"/>
        </w:rPr>
        <w:t>to Code 3481 (OCOP/GR Non-EDP).</w:t>
      </w:r>
    </w:p>
    <w:p w:rsidR="00F32DB1" w:rsidRDefault="00F32DB1" w:rsidP="00F454B8">
      <w:pPr>
        <w:rPr>
          <w:rFonts w:cs="Arial"/>
          <w:szCs w:val="24"/>
          <w:u w:val="single"/>
        </w:rPr>
      </w:pPr>
    </w:p>
    <w:p w:rsidR="00F454B8" w:rsidRPr="00680B04" w:rsidRDefault="00F454B8" w:rsidP="00F454B8">
      <w:pPr>
        <w:rPr>
          <w:rFonts w:cs="Arial"/>
          <w:color w:val="auto"/>
          <w:szCs w:val="24"/>
        </w:rPr>
      </w:pPr>
      <w:r w:rsidRPr="00680B04">
        <w:rPr>
          <w:rFonts w:cs="Arial"/>
          <w:color w:val="auto"/>
          <w:szCs w:val="24"/>
          <w:u w:val="single"/>
        </w:rPr>
        <w:t>CODE 3601</w:t>
      </w:r>
      <w:r w:rsidRPr="00680B04">
        <w:rPr>
          <w:rFonts w:cs="Arial"/>
          <w:color w:val="auto"/>
          <w:szCs w:val="24"/>
          <w:u w:val="single"/>
        </w:rPr>
        <w:tab/>
        <w:t>CALFRESH SANCTION/REINVESTMENT PROJECT</w:t>
      </w:r>
    </w:p>
    <w:p w:rsidR="00F454B8" w:rsidRPr="00680B04" w:rsidRDefault="00F454B8" w:rsidP="00F454B8">
      <w:pPr>
        <w:widowControl w:val="0"/>
        <w:ind w:left="760"/>
        <w:rPr>
          <w:rFonts w:cs="Arial"/>
          <w:snapToGrid w:val="0"/>
          <w:color w:val="auto"/>
          <w:szCs w:val="24"/>
        </w:rPr>
      </w:pPr>
    </w:p>
    <w:p w:rsidR="00F454B8" w:rsidRPr="00680B04" w:rsidRDefault="00F454B8" w:rsidP="00F454B8">
      <w:pPr>
        <w:pStyle w:val="BodyTextIndent3"/>
        <w:ind w:left="0"/>
        <w:rPr>
          <w:rFonts w:cs="Arial"/>
          <w:color w:val="auto"/>
          <w:szCs w:val="24"/>
        </w:rPr>
      </w:pPr>
      <w:r w:rsidRPr="00680B04">
        <w:rPr>
          <w:rFonts w:cs="Arial"/>
          <w:color w:val="auto"/>
          <w:szCs w:val="24"/>
        </w:rPr>
        <w:t xml:space="preserve">Includes activities associated with developing and implementing a </w:t>
      </w:r>
      <w:proofErr w:type="spellStart"/>
      <w:r w:rsidRPr="00680B04">
        <w:rPr>
          <w:rFonts w:cs="Arial"/>
          <w:color w:val="auto"/>
          <w:szCs w:val="24"/>
        </w:rPr>
        <w:t>CalFresh</w:t>
      </w:r>
      <w:proofErr w:type="spellEnd"/>
      <w:r w:rsidRPr="00680B04">
        <w:rPr>
          <w:rFonts w:cs="Arial"/>
          <w:color w:val="auto"/>
          <w:szCs w:val="24"/>
        </w:rPr>
        <w:t xml:space="preserve"> reinvestment project aimed at reducing </w:t>
      </w:r>
      <w:proofErr w:type="spellStart"/>
      <w:r w:rsidRPr="00680B04">
        <w:rPr>
          <w:rFonts w:cs="Arial"/>
          <w:color w:val="auto"/>
          <w:szCs w:val="24"/>
        </w:rPr>
        <w:t>CalFresh</w:t>
      </w:r>
      <w:proofErr w:type="spellEnd"/>
      <w:r w:rsidRPr="00680B04">
        <w:rPr>
          <w:rFonts w:cs="Arial"/>
          <w:color w:val="auto"/>
          <w:szCs w:val="24"/>
        </w:rPr>
        <w:t xml:space="preserve"> error rates.  Staff should only use this code to report time spent on activities that benefit the </w:t>
      </w:r>
      <w:proofErr w:type="spellStart"/>
      <w:r w:rsidRPr="00680B04">
        <w:rPr>
          <w:rFonts w:cs="Arial"/>
          <w:color w:val="auto"/>
          <w:szCs w:val="24"/>
        </w:rPr>
        <w:t>CalFresh</w:t>
      </w:r>
      <w:proofErr w:type="spellEnd"/>
      <w:r w:rsidRPr="00680B04">
        <w:rPr>
          <w:rFonts w:cs="Arial"/>
          <w:color w:val="auto"/>
          <w:szCs w:val="24"/>
        </w:rPr>
        <w:t xml:space="preserve"> program.  </w:t>
      </w:r>
    </w:p>
    <w:p w:rsidR="00F809E6" w:rsidRDefault="00F809E6" w:rsidP="00F454B8">
      <w:pPr>
        <w:autoSpaceDE w:val="0"/>
        <w:autoSpaceDN w:val="0"/>
        <w:adjustRightInd w:val="0"/>
        <w:rPr>
          <w:rFonts w:cs="Arial"/>
          <w:color w:val="auto"/>
          <w:szCs w:val="24"/>
          <w:u w:val="single"/>
        </w:rPr>
      </w:pPr>
    </w:p>
    <w:p w:rsidR="00F454B8" w:rsidRDefault="00F454B8" w:rsidP="00F454B8">
      <w:pPr>
        <w:autoSpaceDE w:val="0"/>
        <w:autoSpaceDN w:val="0"/>
        <w:adjustRightInd w:val="0"/>
        <w:rPr>
          <w:rFonts w:cs="Arial"/>
          <w:szCs w:val="24"/>
          <w:u w:val="single"/>
        </w:rPr>
      </w:pPr>
      <w:r>
        <w:rPr>
          <w:rFonts w:cs="Arial"/>
          <w:color w:val="auto"/>
          <w:szCs w:val="24"/>
          <w:u w:val="single"/>
        </w:rPr>
        <w:lastRenderedPageBreak/>
        <w:t xml:space="preserve">CODE 7851 </w:t>
      </w:r>
      <w:r>
        <w:rPr>
          <w:rFonts w:cs="Arial"/>
          <w:szCs w:val="24"/>
          <w:u w:val="single"/>
        </w:rPr>
        <w:t>ADOPTIONS ELIGIBILITY FOR NON-MINOR DEPENDENTS (NMDs)</w:t>
      </w:r>
    </w:p>
    <w:p w:rsidR="00F454B8" w:rsidRDefault="00F454B8" w:rsidP="00F454B8">
      <w:pPr>
        <w:rPr>
          <w:rFonts w:cs="Arial"/>
          <w:b/>
          <w:szCs w:val="24"/>
          <w:u w:val="single"/>
        </w:rPr>
      </w:pPr>
    </w:p>
    <w:p w:rsidR="00F454B8" w:rsidRDefault="00F454B8" w:rsidP="00F454B8">
      <w:pPr>
        <w:rPr>
          <w:rFonts w:cs="Arial"/>
          <w:szCs w:val="24"/>
        </w:rPr>
      </w:pPr>
      <w:r>
        <w:rPr>
          <w:rFonts w:cs="Arial"/>
          <w:szCs w:val="24"/>
        </w:rPr>
        <w:t xml:space="preserve">Per AB 118 (Chapter 4, Statutes of 2011), the funding for agency adoptions was realigned to the Local Revenue Fund to allow for these services to be provided for at the county level.  In addition, ABX 1-16 (Chapter 14, Statutes of 2011) allowed for counties that have not previously provided agency adoption services, one of four options:  </w:t>
      </w:r>
    </w:p>
    <w:p w:rsidR="00F454B8" w:rsidRDefault="00F454B8" w:rsidP="00F454B8">
      <w:pPr>
        <w:rPr>
          <w:rFonts w:cs="Arial"/>
          <w:szCs w:val="24"/>
        </w:rPr>
      </w:pPr>
      <w:r>
        <w:rPr>
          <w:rFonts w:cs="Arial"/>
          <w:szCs w:val="24"/>
        </w:rPr>
        <w:t xml:space="preserve"> </w:t>
      </w:r>
    </w:p>
    <w:p w:rsidR="00F454B8" w:rsidRDefault="00F454B8" w:rsidP="00F454B8">
      <w:pPr>
        <w:rPr>
          <w:rFonts w:cs="Arial"/>
          <w:szCs w:val="24"/>
        </w:rPr>
      </w:pPr>
      <w:r>
        <w:rPr>
          <w:rFonts w:cs="Arial"/>
          <w:szCs w:val="24"/>
        </w:rPr>
        <w:t xml:space="preserve">1) </w:t>
      </w:r>
      <w:proofErr w:type="gramStart"/>
      <w:r>
        <w:rPr>
          <w:rFonts w:cs="Arial"/>
          <w:szCs w:val="24"/>
        </w:rPr>
        <w:t>to</w:t>
      </w:r>
      <w:proofErr w:type="gramEnd"/>
      <w:r>
        <w:rPr>
          <w:rFonts w:cs="Arial"/>
          <w:szCs w:val="24"/>
        </w:rPr>
        <w:t xml:space="preserve"> contract with CDSS </w:t>
      </w:r>
      <w:r w:rsidR="00E53CFB">
        <w:rPr>
          <w:rFonts w:cs="Arial"/>
          <w:szCs w:val="24"/>
        </w:rPr>
        <w:t>to continue to provide services;</w:t>
      </w:r>
      <w:r>
        <w:rPr>
          <w:rFonts w:cs="Arial"/>
          <w:szCs w:val="24"/>
        </w:rPr>
        <w:t xml:space="preserve"> </w:t>
      </w:r>
    </w:p>
    <w:p w:rsidR="00F454B8" w:rsidRDefault="00F454B8" w:rsidP="00F454B8">
      <w:pPr>
        <w:rPr>
          <w:rFonts w:cs="Arial"/>
          <w:szCs w:val="24"/>
        </w:rPr>
      </w:pPr>
      <w:r>
        <w:rPr>
          <w:rFonts w:cs="Arial"/>
          <w:szCs w:val="24"/>
        </w:rPr>
        <w:t xml:space="preserve">2) </w:t>
      </w:r>
      <w:proofErr w:type="gramStart"/>
      <w:r>
        <w:rPr>
          <w:rFonts w:cs="Arial"/>
          <w:szCs w:val="24"/>
        </w:rPr>
        <w:t>directly</w:t>
      </w:r>
      <w:proofErr w:type="gramEnd"/>
      <w:r>
        <w:rPr>
          <w:rFonts w:cs="Arial"/>
          <w:szCs w:val="24"/>
        </w:rPr>
        <w:t xml:space="preserve"> p</w:t>
      </w:r>
      <w:r w:rsidR="00E53CFB">
        <w:rPr>
          <w:rFonts w:cs="Arial"/>
          <w:szCs w:val="24"/>
        </w:rPr>
        <w:t>rovide agency adoption services;</w:t>
      </w:r>
      <w:r>
        <w:rPr>
          <w:rFonts w:cs="Arial"/>
          <w:szCs w:val="24"/>
        </w:rPr>
        <w:t xml:space="preserve"> </w:t>
      </w:r>
    </w:p>
    <w:p w:rsidR="00F454B8" w:rsidRDefault="00F454B8" w:rsidP="00F454B8">
      <w:pPr>
        <w:rPr>
          <w:rFonts w:cs="Arial"/>
          <w:szCs w:val="24"/>
        </w:rPr>
      </w:pPr>
      <w:r>
        <w:rPr>
          <w:rFonts w:cs="Arial"/>
          <w:szCs w:val="24"/>
        </w:rPr>
        <w:t xml:space="preserve">3) </w:t>
      </w:r>
      <w:proofErr w:type="gramStart"/>
      <w:r>
        <w:rPr>
          <w:rFonts w:cs="Arial"/>
          <w:szCs w:val="24"/>
        </w:rPr>
        <w:t>contract</w:t>
      </w:r>
      <w:proofErr w:type="gramEnd"/>
      <w:r>
        <w:rPr>
          <w:rFonts w:cs="Arial"/>
          <w:szCs w:val="24"/>
        </w:rPr>
        <w:t xml:space="preserve"> with ano</w:t>
      </w:r>
      <w:r w:rsidR="00E53CFB">
        <w:rPr>
          <w:rFonts w:cs="Arial"/>
          <w:szCs w:val="24"/>
        </w:rPr>
        <w:t>ther county to provide services;</w:t>
      </w:r>
      <w:r>
        <w:rPr>
          <w:rFonts w:cs="Arial"/>
          <w:szCs w:val="24"/>
        </w:rPr>
        <w:t xml:space="preserve"> </w:t>
      </w:r>
    </w:p>
    <w:p w:rsidR="00F454B8" w:rsidRDefault="00F454B8" w:rsidP="00F454B8">
      <w:pPr>
        <w:rPr>
          <w:rFonts w:cs="Arial"/>
          <w:szCs w:val="24"/>
        </w:rPr>
      </w:pPr>
      <w:r>
        <w:rPr>
          <w:rFonts w:cs="Arial"/>
          <w:szCs w:val="24"/>
        </w:rPr>
        <w:t xml:space="preserve">4) </w:t>
      </w:r>
      <w:proofErr w:type="gramStart"/>
      <w:r>
        <w:rPr>
          <w:rFonts w:cs="Arial"/>
          <w:szCs w:val="24"/>
        </w:rPr>
        <w:t>form</w:t>
      </w:r>
      <w:proofErr w:type="gramEnd"/>
      <w:r>
        <w:rPr>
          <w:rFonts w:cs="Arial"/>
          <w:szCs w:val="24"/>
        </w:rPr>
        <w:t xml:space="preserve"> a consortium of counties to provide services.  </w:t>
      </w:r>
    </w:p>
    <w:p w:rsidR="00F454B8" w:rsidRDefault="00F454B8" w:rsidP="00F454B8">
      <w:pPr>
        <w:rPr>
          <w:rFonts w:cs="Arial"/>
          <w:szCs w:val="24"/>
        </w:rPr>
      </w:pPr>
    </w:p>
    <w:p w:rsidR="00F454B8" w:rsidRDefault="00F454B8" w:rsidP="00F454B8">
      <w:pPr>
        <w:rPr>
          <w:rFonts w:cs="Arial"/>
          <w:szCs w:val="24"/>
        </w:rPr>
      </w:pPr>
      <w:r>
        <w:rPr>
          <w:rFonts w:cs="Arial"/>
          <w:szCs w:val="24"/>
        </w:rPr>
        <w:t>This Program Code (PC) is meant to capture the eligibility costs for Non-Minor Dependents (NMD) (18-21 years old).  Allowable activities include: Conducting eligibility determinations; Title IV-E determinations and benefit payment functions; reassessment activities; various intake activities such as screening, approvals, denials; written agreement activities; other dispositions of requests for aid, including restorations; budget computations and authorizing actions; child support referrals; home visits; inter-county/interstate transfers; program status changes; and case maintenance.</w:t>
      </w:r>
    </w:p>
    <w:p w:rsidR="00F454B8" w:rsidRDefault="00F454B8" w:rsidP="00F454B8">
      <w:pPr>
        <w:pStyle w:val="Default"/>
      </w:pPr>
    </w:p>
    <w:p w:rsidR="00F454B8" w:rsidRDefault="00F454B8" w:rsidP="00F454B8">
      <w:pPr>
        <w:pStyle w:val="Default"/>
        <w:rPr>
          <w:u w:val="single"/>
        </w:rPr>
      </w:pPr>
      <w:r>
        <w:rPr>
          <w:u w:val="single"/>
        </w:rPr>
        <w:t>CODE 8461 EFC AFDC-FOSTER CARE (FC) ELIGIBILITY</w:t>
      </w:r>
    </w:p>
    <w:p w:rsidR="00F454B8" w:rsidRDefault="00F454B8" w:rsidP="00F454B8">
      <w:pPr>
        <w:pStyle w:val="Default"/>
        <w:rPr>
          <w:b/>
        </w:rPr>
      </w:pPr>
    </w:p>
    <w:p w:rsidR="00F454B8" w:rsidRDefault="00F454B8" w:rsidP="00F454B8">
      <w:pPr>
        <w:pStyle w:val="Default"/>
        <w:rPr>
          <w:strike/>
        </w:rPr>
      </w:pPr>
      <w:r>
        <w:t>Includes the following activities performed on behalf of FC cases: conducting eligibility determinations and benefit payment functions; various intake activities, such as screening, approvals, denials, and other dispositions of requests for aid, including restorations; budget computations and authorizing actions; referrals to other public assistance programs; inter-county transfers;</w:t>
      </w:r>
      <w:r>
        <w:rPr>
          <w:b/>
          <w:bCs/>
        </w:rPr>
        <w:t xml:space="preserve"> </w:t>
      </w:r>
      <w:r>
        <w:rPr>
          <w:bCs/>
        </w:rPr>
        <w:t>(i.e., a transfer of responsibility for determination of eligibility and referral to services from one county to another)</w:t>
      </w:r>
      <w:r>
        <w:t xml:space="preserve">; and program status changes.  </w:t>
      </w:r>
      <w:proofErr w:type="gramStart"/>
      <w:r>
        <w:t>and</w:t>
      </w:r>
      <w:proofErr w:type="gramEnd"/>
      <w:r>
        <w:t xml:space="preserve"> program status changes.</w:t>
      </w:r>
      <w:r>
        <w:rPr>
          <w:strike/>
        </w:rPr>
        <w:t xml:space="preserve"> </w:t>
      </w:r>
    </w:p>
    <w:p w:rsidR="00F454B8" w:rsidRDefault="00F454B8" w:rsidP="00F454B8">
      <w:pPr>
        <w:pStyle w:val="Default"/>
        <w:ind w:left="720"/>
        <w:rPr>
          <w:strike/>
        </w:rPr>
      </w:pPr>
    </w:p>
    <w:p w:rsidR="00F454B8" w:rsidRDefault="00F454B8" w:rsidP="00F454B8">
      <w:pPr>
        <w:pStyle w:val="Default"/>
      </w:pPr>
      <w:r>
        <w:t>NOTE: For activities pertaining to NMD’s, age 18-21, participating in EFC</w:t>
      </w:r>
    </w:p>
    <w:p w:rsidR="00F454B8" w:rsidRDefault="00F454B8" w:rsidP="00F454B8">
      <w:pPr>
        <w:pStyle w:val="Default"/>
      </w:pPr>
    </w:p>
    <w:p w:rsidR="00F454B8" w:rsidRDefault="00F454B8" w:rsidP="00F454B8">
      <w:pPr>
        <w:pStyle w:val="Default"/>
        <w:rPr>
          <w:u w:val="single"/>
        </w:rPr>
      </w:pPr>
      <w:r>
        <w:rPr>
          <w:u w:val="single"/>
        </w:rPr>
        <w:t xml:space="preserve">CODE 8471 OVER 18 </w:t>
      </w:r>
      <w:proofErr w:type="gramStart"/>
      <w:r>
        <w:rPr>
          <w:u w:val="single"/>
        </w:rPr>
        <w:t>KIN-GAP</w:t>
      </w:r>
      <w:proofErr w:type="gramEnd"/>
      <w:r>
        <w:rPr>
          <w:u w:val="single"/>
        </w:rPr>
        <w:t xml:space="preserve"> NON-FEDERALLY ELIGIBLE</w:t>
      </w:r>
    </w:p>
    <w:p w:rsidR="00F454B8" w:rsidRDefault="00F454B8" w:rsidP="00F454B8">
      <w:pPr>
        <w:pStyle w:val="Default"/>
        <w:rPr>
          <w:b/>
        </w:rPr>
      </w:pPr>
    </w:p>
    <w:p w:rsidR="00F454B8" w:rsidRDefault="00F454B8" w:rsidP="00F454B8">
      <w:pPr>
        <w:pStyle w:val="Default"/>
      </w:pPr>
      <w:r>
        <w:t xml:space="preserve">Includes the following activities performed on behalf of Kinship Guardianship Assistance Payment (Kin-GAP) cases: conducting program eligibility determinations/redeterminations, and benefit payment functions; reassessment activities; various intake activities such as screening, approvals and denials; written agreement activities; other dispositions of requests for aid, including restorations; budget computations and authorizing actions; child support referrals; home visits; </w:t>
      </w:r>
      <w:proofErr w:type="spellStart"/>
      <w:r>
        <w:t>intercounty</w:t>
      </w:r>
      <w:proofErr w:type="spellEnd"/>
      <w:r>
        <w:t>/interstate transfers; and program status changes.</w:t>
      </w:r>
    </w:p>
    <w:p w:rsidR="00F454B8" w:rsidRDefault="00F454B8" w:rsidP="00F454B8">
      <w:pPr>
        <w:pStyle w:val="Default"/>
      </w:pPr>
    </w:p>
    <w:p w:rsidR="00F454B8" w:rsidRDefault="00F454B8" w:rsidP="00F454B8">
      <w:pPr>
        <w:pStyle w:val="NoSpacing"/>
        <w:rPr>
          <w:rFonts w:ascii="Arial" w:hAnsi="Arial" w:cs="Arial"/>
          <w:sz w:val="24"/>
          <w:szCs w:val="24"/>
          <w:u w:val="single"/>
        </w:rPr>
      </w:pPr>
      <w:r>
        <w:rPr>
          <w:rFonts w:ascii="Arial" w:hAnsi="Arial" w:cs="Arial"/>
          <w:sz w:val="24"/>
          <w:szCs w:val="24"/>
          <w:u w:val="single"/>
        </w:rPr>
        <w:lastRenderedPageBreak/>
        <w:t>CODE 8581 OVER 18 KIN-GAP TITLE IV-E ELIGIBILITY</w:t>
      </w:r>
    </w:p>
    <w:p w:rsidR="00F454B8" w:rsidRDefault="00F454B8" w:rsidP="00F454B8">
      <w:pPr>
        <w:pStyle w:val="NoSpacing"/>
        <w:ind w:left="720"/>
        <w:rPr>
          <w:rFonts w:ascii="Arial" w:hAnsi="Arial" w:cs="Arial"/>
          <w:sz w:val="24"/>
          <w:szCs w:val="24"/>
        </w:rPr>
      </w:pPr>
    </w:p>
    <w:p w:rsidR="00F454B8" w:rsidRDefault="00F454B8" w:rsidP="00F454B8">
      <w:pPr>
        <w:pStyle w:val="NoSpacing"/>
        <w:rPr>
          <w:rFonts w:ascii="Arial" w:hAnsi="Arial" w:cs="Arial"/>
          <w:sz w:val="24"/>
          <w:szCs w:val="24"/>
        </w:rPr>
      </w:pPr>
      <w:r>
        <w:rPr>
          <w:rFonts w:ascii="Arial" w:hAnsi="Arial" w:cs="Arial"/>
          <w:sz w:val="24"/>
          <w:szCs w:val="24"/>
        </w:rPr>
        <w:t>Allowable activities include conducting Title IV-E eligibility determinations and redeterminations for the over 18 Kin-GAP population.</w:t>
      </w:r>
    </w:p>
    <w:p w:rsidR="00F454B8" w:rsidRDefault="00F454B8" w:rsidP="00F454B8">
      <w:pPr>
        <w:pStyle w:val="NoSpacing"/>
        <w:rPr>
          <w:rFonts w:ascii="Arial" w:hAnsi="Arial" w:cs="Arial"/>
          <w:sz w:val="24"/>
          <w:szCs w:val="24"/>
        </w:rPr>
      </w:pPr>
    </w:p>
    <w:p w:rsidR="00F454B8" w:rsidRDefault="00F454B8" w:rsidP="00F454B8">
      <w:pPr>
        <w:pStyle w:val="NoSpacing"/>
        <w:rPr>
          <w:rFonts w:ascii="Arial" w:hAnsi="Arial" w:cs="Arial"/>
          <w:sz w:val="24"/>
          <w:szCs w:val="24"/>
          <w:u w:val="single"/>
        </w:rPr>
      </w:pPr>
      <w:r>
        <w:rPr>
          <w:rFonts w:ascii="Arial" w:hAnsi="Arial" w:cs="Arial"/>
          <w:sz w:val="24"/>
          <w:szCs w:val="24"/>
          <w:u w:val="single"/>
        </w:rPr>
        <w:t>CODE 8601 KIN-GAP TITLE IV-E ELIGIBILITY</w:t>
      </w:r>
    </w:p>
    <w:p w:rsidR="00F454B8" w:rsidRDefault="00F454B8" w:rsidP="00F454B8">
      <w:pPr>
        <w:pStyle w:val="NoSpacing"/>
        <w:ind w:left="720"/>
        <w:rPr>
          <w:rFonts w:ascii="Arial" w:hAnsi="Arial" w:cs="Arial"/>
          <w:sz w:val="24"/>
          <w:szCs w:val="24"/>
        </w:rPr>
      </w:pPr>
    </w:p>
    <w:p w:rsidR="00F454B8" w:rsidRDefault="00F454B8" w:rsidP="00F454B8">
      <w:pPr>
        <w:pStyle w:val="NoSpacing"/>
        <w:rPr>
          <w:rFonts w:ascii="Arial" w:hAnsi="Arial" w:cs="Arial"/>
          <w:sz w:val="24"/>
          <w:szCs w:val="24"/>
        </w:rPr>
      </w:pPr>
      <w:r>
        <w:rPr>
          <w:rFonts w:ascii="Arial" w:hAnsi="Arial" w:cs="Arial"/>
          <w:sz w:val="24"/>
          <w:szCs w:val="24"/>
        </w:rPr>
        <w:t>Allowable activities include conducting Title IV-E eligibility determinations and redeterminations.</w:t>
      </w:r>
    </w:p>
    <w:p w:rsidR="00F454B8" w:rsidRDefault="00F454B8" w:rsidP="00F454B8">
      <w:pPr>
        <w:pStyle w:val="NoSpacing"/>
        <w:rPr>
          <w:rFonts w:ascii="Arial" w:hAnsi="Arial" w:cs="Arial"/>
          <w:sz w:val="24"/>
          <w:szCs w:val="24"/>
        </w:rPr>
      </w:pPr>
    </w:p>
    <w:p w:rsidR="003471B4" w:rsidRDefault="003471B4" w:rsidP="00F454B8">
      <w:pPr>
        <w:widowControl w:val="0"/>
        <w:rPr>
          <w:rFonts w:cs="Arial"/>
          <w:szCs w:val="24"/>
        </w:rPr>
      </w:pPr>
    </w:p>
    <w:p w:rsidR="00F454B8" w:rsidRDefault="00F454B8" w:rsidP="00F454B8">
      <w:pPr>
        <w:widowControl w:val="0"/>
        <w:rPr>
          <w:rFonts w:cs="Arial"/>
          <w:szCs w:val="24"/>
        </w:rPr>
      </w:pPr>
      <w:r>
        <w:rPr>
          <w:rFonts w:cs="Arial"/>
          <w:szCs w:val="24"/>
        </w:rPr>
        <w:t>OTHER</w:t>
      </w:r>
      <w:r>
        <w:rPr>
          <w:rFonts w:cs="Arial"/>
          <w:b/>
          <w:szCs w:val="24"/>
        </w:rPr>
        <w:t xml:space="preserve"> </w:t>
      </w:r>
      <w:r>
        <w:rPr>
          <w:rFonts w:cs="Arial"/>
          <w:szCs w:val="24"/>
        </w:rPr>
        <w:t>CALFRESH EMPLOYMENT AND TRAINING</w:t>
      </w:r>
      <w:r>
        <w:rPr>
          <w:rFonts w:cs="Arial"/>
          <w:b/>
          <w:szCs w:val="24"/>
        </w:rPr>
        <w:t xml:space="preserve"> (</w:t>
      </w:r>
      <w:r>
        <w:rPr>
          <w:rFonts w:cs="Arial"/>
          <w:szCs w:val="24"/>
        </w:rPr>
        <w:t>CFET)</w:t>
      </w:r>
      <w:r>
        <w:rPr>
          <w:rFonts w:cs="Arial"/>
          <w:b/>
          <w:szCs w:val="24"/>
        </w:rPr>
        <w:t xml:space="preserve"> </w:t>
      </w:r>
      <w:r>
        <w:rPr>
          <w:rFonts w:cs="Arial"/>
          <w:szCs w:val="24"/>
        </w:rPr>
        <w:t>ACTIVITIES:</w:t>
      </w:r>
    </w:p>
    <w:p w:rsidR="00F454B8" w:rsidRDefault="00F454B8" w:rsidP="00F454B8">
      <w:pPr>
        <w:widowControl w:val="0"/>
        <w:rPr>
          <w:rFonts w:cs="Arial"/>
          <w:snapToGrid w:val="0"/>
          <w:color w:val="auto"/>
          <w:szCs w:val="24"/>
        </w:rPr>
      </w:pPr>
    </w:p>
    <w:p w:rsidR="00F454B8" w:rsidRDefault="00F454B8" w:rsidP="00F454B8">
      <w:pPr>
        <w:pStyle w:val="Heading5"/>
      </w:pPr>
      <w:r>
        <w:t>CODE 4641</w:t>
      </w:r>
      <w:r>
        <w:tab/>
        <w:t xml:space="preserve">CFET ADMINISTRATIVE ACTIVITIES </w:t>
      </w:r>
    </w:p>
    <w:p w:rsidR="00F454B8" w:rsidRDefault="00F454B8" w:rsidP="00F454B8">
      <w:pPr>
        <w:rPr>
          <w:rFonts w:cs="Arial"/>
          <w:szCs w:val="24"/>
        </w:rPr>
      </w:pPr>
    </w:p>
    <w:p w:rsidR="00F454B8" w:rsidRDefault="00F454B8" w:rsidP="00F454B8">
      <w:pPr>
        <w:rPr>
          <w:rFonts w:cs="Arial"/>
          <w:szCs w:val="24"/>
        </w:rPr>
      </w:pPr>
      <w:r>
        <w:rPr>
          <w:rFonts w:cs="Arial"/>
          <w:szCs w:val="24"/>
        </w:rPr>
        <w:t xml:space="preserve">Program code 464 captures costs for the employment and training activities for Non-Assistance </w:t>
      </w:r>
      <w:proofErr w:type="spellStart"/>
      <w:r>
        <w:rPr>
          <w:rFonts w:cs="Arial"/>
          <w:szCs w:val="24"/>
        </w:rPr>
        <w:t>CalFresh</w:t>
      </w:r>
      <w:proofErr w:type="spellEnd"/>
      <w:r>
        <w:rPr>
          <w:rFonts w:cs="Arial"/>
          <w:szCs w:val="24"/>
        </w:rPr>
        <w:t xml:space="preserve"> (NACF) applicants and recipients who meet Federal Nutrition Services requirements for </w:t>
      </w:r>
      <w:proofErr w:type="spellStart"/>
      <w:r>
        <w:rPr>
          <w:rFonts w:cs="Arial"/>
          <w:szCs w:val="24"/>
        </w:rPr>
        <w:t>CalFresh</w:t>
      </w:r>
      <w:proofErr w:type="spellEnd"/>
      <w:r>
        <w:rPr>
          <w:rFonts w:cs="Arial"/>
          <w:szCs w:val="24"/>
        </w:rPr>
        <w:t xml:space="preserve"> eligibility.</w:t>
      </w:r>
    </w:p>
    <w:p w:rsidR="00F454B8" w:rsidRDefault="00F454B8" w:rsidP="00F454B8">
      <w:pPr>
        <w:rPr>
          <w:rFonts w:cs="Arial"/>
          <w:szCs w:val="24"/>
        </w:rPr>
      </w:pPr>
    </w:p>
    <w:p w:rsidR="00F454B8" w:rsidRDefault="00F454B8" w:rsidP="00F454B8">
      <w:pPr>
        <w:pStyle w:val="BodyTextIndent"/>
        <w:ind w:left="0"/>
        <w:rPr>
          <w:rFonts w:cs="Arial"/>
          <w:szCs w:val="24"/>
        </w:rPr>
      </w:pPr>
      <w:r>
        <w:rPr>
          <w:rFonts w:cs="Arial"/>
          <w:szCs w:val="24"/>
        </w:rPr>
        <w:t xml:space="preserve">This reporting code includes staff time associated with the following activities: </w:t>
      </w:r>
    </w:p>
    <w:p w:rsidR="00F454B8" w:rsidRDefault="00F454B8" w:rsidP="00F454B8">
      <w:pPr>
        <w:pStyle w:val="BodyTextIndent"/>
        <w:ind w:left="720" w:firstLine="720"/>
        <w:rPr>
          <w:rFonts w:cs="Arial"/>
          <w:szCs w:val="24"/>
        </w:rPr>
      </w:pPr>
    </w:p>
    <w:p w:rsidR="00F454B8" w:rsidRDefault="00F454B8" w:rsidP="005724BD">
      <w:pPr>
        <w:pStyle w:val="BodyTextIndent"/>
        <w:numPr>
          <w:ilvl w:val="0"/>
          <w:numId w:val="127"/>
        </w:numPr>
        <w:rPr>
          <w:rFonts w:cs="Arial"/>
          <w:szCs w:val="24"/>
        </w:rPr>
      </w:pPr>
      <w:r>
        <w:rPr>
          <w:rFonts w:cs="Arial"/>
          <w:szCs w:val="24"/>
        </w:rPr>
        <w:t>Conducting assessment, placement, and case management activities for CFET program participants</w:t>
      </w:r>
      <w:r w:rsidR="00E53CFB">
        <w:rPr>
          <w:rFonts w:cs="Arial"/>
          <w:szCs w:val="24"/>
        </w:rPr>
        <w:t>;</w:t>
      </w:r>
      <w:r>
        <w:rPr>
          <w:rFonts w:cs="Arial"/>
          <w:szCs w:val="24"/>
        </w:rPr>
        <w:t xml:space="preserve"> </w:t>
      </w:r>
    </w:p>
    <w:p w:rsidR="00F454B8" w:rsidRDefault="00F454B8" w:rsidP="005724BD">
      <w:pPr>
        <w:pStyle w:val="BodyTextIndent"/>
        <w:numPr>
          <w:ilvl w:val="0"/>
          <w:numId w:val="127"/>
        </w:numPr>
        <w:rPr>
          <w:rFonts w:cs="Arial"/>
          <w:szCs w:val="24"/>
        </w:rPr>
      </w:pPr>
      <w:r>
        <w:rPr>
          <w:rFonts w:cs="Arial"/>
          <w:szCs w:val="24"/>
        </w:rPr>
        <w:t xml:space="preserve">Arranging for supportive services payments; </w:t>
      </w:r>
    </w:p>
    <w:p w:rsidR="00F454B8" w:rsidRDefault="00F454B8" w:rsidP="005724BD">
      <w:pPr>
        <w:pStyle w:val="BodyTextIndent"/>
        <w:numPr>
          <w:ilvl w:val="0"/>
          <w:numId w:val="127"/>
        </w:numPr>
        <w:rPr>
          <w:rFonts w:cs="Arial"/>
          <w:szCs w:val="24"/>
        </w:rPr>
      </w:pPr>
      <w:r>
        <w:rPr>
          <w:rFonts w:cs="Arial"/>
          <w:szCs w:val="24"/>
        </w:rPr>
        <w:t>Conducting good cause determinations</w:t>
      </w:r>
      <w:r w:rsidR="00E53CFB">
        <w:rPr>
          <w:rFonts w:cs="Arial"/>
          <w:szCs w:val="24"/>
        </w:rPr>
        <w:t>;</w:t>
      </w:r>
      <w:r>
        <w:rPr>
          <w:rFonts w:cs="Arial"/>
          <w:szCs w:val="24"/>
        </w:rPr>
        <w:t xml:space="preserve"> </w:t>
      </w:r>
    </w:p>
    <w:p w:rsidR="00F454B8" w:rsidRDefault="00F454B8" w:rsidP="005724BD">
      <w:pPr>
        <w:pStyle w:val="BodyTextIndent"/>
        <w:numPr>
          <w:ilvl w:val="0"/>
          <w:numId w:val="127"/>
        </w:numPr>
        <w:rPr>
          <w:rFonts w:cs="Arial"/>
          <w:szCs w:val="24"/>
        </w:rPr>
      </w:pPr>
      <w:r>
        <w:rPr>
          <w:rFonts w:cs="Arial"/>
          <w:szCs w:val="24"/>
        </w:rPr>
        <w:t>Administering Employment and Training (E&amp;T) activities; in</w:t>
      </w:r>
      <w:r w:rsidR="00E53CFB">
        <w:rPr>
          <w:rFonts w:cs="Arial"/>
          <w:szCs w:val="24"/>
        </w:rPr>
        <w:t>cluding conducting E&amp;T training;</w:t>
      </w:r>
    </w:p>
    <w:p w:rsidR="00F454B8" w:rsidRDefault="00F454B8" w:rsidP="005724BD">
      <w:pPr>
        <w:pStyle w:val="BodyTextIndent"/>
        <w:numPr>
          <w:ilvl w:val="0"/>
          <w:numId w:val="127"/>
        </w:numPr>
        <w:rPr>
          <w:rFonts w:cs="Arial"/>
          <w:szCs w:val="24"/>
        </w:rPr>
      </w:pPr>
      <w:r>
        <w:rPr>
          <w:rFonts w:cs="Arial"/>
          <w:szCs w:val="24"/>
        </w:rPr>
        <w:t>Monitoring</w:t>
      </w:r>
      <w:r w:rsidR="00E53CFB">
        <w:rPr>
          <w:rFonts w:cs="Arial"/>
          <w:szCs w:val="24"/>
        </w:rPr>
        <w:t xml:space="preserve"> and tracking E&amp;T participation;</w:t>
      </w:r>
    </w:p>
    <w:p w:rsidR="00F454B8" w:rsidRDefault="00F454B8" w:rsidP="005724BD">
      <w:pPr>
        <w:pStyle w:val="BodyTextIndent"/>
        <w:numPr>
          <w:ilvl w:val="0"/>
          <w:numId w:val="127"/>
        </w:numPr>
        <w:rPr>
          <w:rFonts w:cs="Arial"/>
          <w:szCs w:val="24"/>
        </w:rPr>
      </w:pPr>
      <w:r>
        <w:rPr>
          <w:rFonts w:cs="Arial"/>
          <w:szCs w:val="24"/>
        </w:rPr>
        <w:t xml:space="preserve">Discussing and disseminating materials related to nonmedical alcohol and other drug rehabilitation services to CFET participants.  </w:t>
      </w:r>
    </w:p>
    <w:p w:rsidR="00F454B8" w:rsidRDefault="00F454B8" w:rsidP="00F454B8">
      <w:pPr>
        <w:pStyle w:val="BodyTextIndent"/>
        <w:rPr>
          <w:rFonts w:cs="Arial"/>
          <w:szCs w:val="24"/>
        </w:rPr>
      </w:pPr>
    </w:p>
    <w:p w:rsidR="00E53CFB" w:rsidRDefault="00E53CFB" w:rsidP="00F454B8">
      <w:pPr>
        <w:pStyle w:val="Heading5"/>
      </w:pPr>
    </w:p>
    <w:p w:rsidR="000F5AA3" w:rsidRDefault="000F5AA3" w:rsidP="000F5AA3">
      <w:pPr>
        <w:rPr>
          <w:rFonts w:cs="Arial"/>
          <w:szCs w:val="24"/>
        </w:rPr>
      </w:pPr>
      <w:r>
        <w:rPr>
          <w:rFonts w:cs="Arial"/>
          <w:szCs w:val="24"/>
        </w:rPr>
        <w:t>CALFRESH NUTRITION EDUCATION PROGRAM: INNOVATIVE IDEAS PROJECT</w:t>
      </w:r>
    </w:p>
    <w:p w:rsidR="000F5AA3" w:rsidRDefault="000F5AA3" w:rsidP="000F5AA3">
      <w:pPr>
        <w:rPr>
          <w:rFonts w:cs="Arial"/>
          <w:szCs w:val="24"/>
        </w:rPr>
      </w:pPr>
    </w:p>
    <w:p w:rsidR="000F5AA3" w:rsidRDefault="000F5AA3" w:rsidP="000F5AA3">
      <w:pPr>
        <w:autoSpaceDE w:val="0"/>
        <w:autoSpaceDN w:val="0"/>
        <w:adjustRightInd w:val="0"/>
        <w:rPr>
          <w:rFonts w:cs="Arial"/>
          <w:color w:val="auto"/>
          <w:szCs w:val="24"/>
        </w:rPr>
      </w:pPr>
      <w:r>
        <w:rPr>
          <w:rFonts w:cs="Arial"/>
          <w:color w:val="auto"/>
          <w:szCs w:val="24"/>
        </w:rPr>
        <w:t xml:space="preserve">The Innovative Ideas Project is a pilot program under the </w:t>
      </w:r>
      <w:proofErr w:type="spellStart"/>
      <w:r>
        <w:rPr>
          <w:rFonts w:cs="Arial"/>
          <w:color w:val="auto"/>
          <w:szCs w:val="24"/>
        </w:rPr>
        <w:t>CalFresh</w:t>
      </w:r>
      <w:proofErr w:type="spellEnd"/>
      <w:r>
        <w:rPr>
          <w:rFonts w:cs="Arial"/>
          <w:color w:val="auto"/>
          <w:szCs w:val="24"/>
        </w:rPr>
        <w:t xml:space="preserve"> Nutrition Education program.  The objective of the Innovative Ideas Project is to allow counties the opportunity and funding to partner with other organizations, such as local community-based organizations, University of California extension offices, food banks, etc. to provide nutrition education services to the </w:t>
      </w:r>
      <w:proofErr w:type="spellStart"/>
      <w:r>
        <w:rPr>
          <w:rFonts w:cs="Arial"/>
          <w:color w:val="auto"/>
          <w:szCs w:val="24"/>
        </w:rPr>
        <w:t>CalFresh</w:t>
      </w:r>
      <w:proofErr w:type="spellEnd"/>
      <w:r>
        <w:rPr>
          <w:rFonts w:cs="Arial"/>
          <w:color w:val="auto"/>
          <w:szCs w:val="24"/>
        </w:rPr>
        <w:t xml:space="preserve"> population.  Under current federal regulations included in 7 CFR 272.2, states have the option of providing nutrition education to </w:t>
      </w:r>
      <w:proofErr w:type="spellStart"/>
      <w:r>
        <w:rPr>
          <w:rFonts w:cs="Arial"/>
          <w:color w:val="auto"/>
          <w:szCs w:val="24"/>
        </w:rPr>
        <w:t>CalFresh</w:t>
      </w:r>
      <w:proofErr w:type="spellEnd"/>
      <w:r>
        <w:rPr>
          <w:rFonts w:cs="Arial"/>
          <w:color w:val="auto"/>
          <w:szCs w:val="24"/>
        </w:rPr>
        <w:t xml:space="preserve"> participants as part of their program operations.  The funding for the Innovative Ideas Project was authorized by the Healthy, Hunger-Free Kids </w:t>
      </w:r>
    </w:p>
    <w:p w:rsidR="000F5AA3" w:rsidRDefault="000F5AA3" w:rsidP="000F5AA3">
      <w:pPr>
        <w:autoSpaceDE w:val="0"/>
        <w:autoSpaceDN w:val="0"/>
        <w:adjustRightInd w:val="0"/>
        <w:rPr>
          <w:rFonts w:cs="Arial"/>
          <w:color w:val="auto"/>
          <w:szCs w:val="24"/>
        </w:rPr>
      </w:pPr>
      <w:proofErr w:type="gramStart"/>
      <w:r>
        <w:rPr>
          <w:rFonts w:cs="Arial"/>
          <w:color w:val="auto"/>
          <w:szCs w:val="24"/>
        </w:rPr>
        <w:t>Act of 2010.</w:t>
      </w:r>
      <w:proofErr w:type="gramEnd"/>
    </w:p>
    <w:p w:rsidR="00F32DB1" w:rsidRDefault="00F32DB1" w:rsidP="000F5AA3">
      <w:pPr>
        <w:autoSpaceDE w:val="0"/>
        <w:autoSpaceDN w:val="0"/>
        <w:adjustRightInd w:val="0"/>
        <w:rPr>
          <w:rFonts w:cs="Arial"/>
          <w:color w:val="auto"/>
          <w:szCs w:val="24"/>
        </w:rPr>
      </w:pPr>
    </w:p>
    <w:p w:rsidR="000F5AA3" w:rsidRDefault="000F5AA3" w:rsidP="000F5AA3">
      <w:pPr>
        <w:pStyle w:val="Default"/>
        <w:rPr>
          <w:u w:val="single"/>
        </w:rPr>
      </w:pPr>
      <w:r>
        <w:rPr>
          <w:bCs/>
          <w:u w:val="single"/>
        </w:rPr>
        <w:t xml:space="preserve">CODE 3621 – CALFRESH NUTRITION EDUCATION </w:t>
      </w:r>
      <w:r>
        <w:rPr>
          <w:u w:val="single"/>
        </w:rPr>
        <w:t xml:space="preserve">– </w:t>
      </w:r>
      <w:r>
        <w:rPr>
          <w:bCs/>
          <w:u w:val="single"/>
        </w:rPr>
        <w:t xml:space="preserve">GET FRESH </w:t>
      </w:r>
    </w:p>
    <w:p w:rsidR="000F5AA3" w:rsidRDefault="000F5AA3" w:rsidP="000F5AA3">
      <w:pPr>
        <w:pStyle w:val="Default"/>
      </w:pPr>
    </w:p>
    <w:p w:rsidR="000F5AA3" w:rsidRDefault="000F5AA3" w:rsidP="000F5AA3">
      <w:pPr>
        <w:pStyle w:val="Default"/>
      </w:pPr>
      <w:r>
        <w:t xml:space="preserve">Allowable activities include, but are not limited to, conducting activities that </w:t>
      </w:r>
    </w:p>
    <w:p w:rsidR="000F5AA3" w:rsidRDefault="000F5AA3" w:rsidP="000F5AA3">
      <w:pPr>
        <w:autoSpaceDE w:val="0"/>
        <w:autoSpaceDN w:val="0"/>
        <w:adjustRightInd w:val="0"/>
        <w:rPr>
          <w:rFonts w:cs="Arial"/>
          <w:color w:val="auto"/>
          <w:szCs w:val="24"/>
        </w:rPr>
      </w:pPr>
      <w:proofErr w:type="gramStart"/>
      <w:r>
        <w:rPr>
          <w:rFonts w:cs="Arial"/>
          <w:szCs w:val="24"/>
        </w:rPr>
        <w:t>promotes</w:t>
      </w:r>
      <w:proofErr w:type="gramEnd"/>
      <w:r>
        <w:rPr>
          <w:rFonts w:cs="Arial"/>
          <w:szCs w:val="24"/>
        </w:rPr>
        <w:t xml:space="preserve"> nutrition education and obesity prevention, local media outreach and program planning for evaluating neighborhood nutrition factors that will guide strategic and intensive nutrition education efforts with target neighborhood populations.</w:t>
      </w:r>
    </w:p>
    <w:p w:rsidR="00E53CFB" w:rsidRDefault="00E53CFB" w:rsidP="00F454B8">
      <w:pPr>
        <w:pStyle w:val="Heading5"/>
      </w:pPr>
    </w:p>
    <w:p w:rsidR="003471B4" w:rsidRDefault="003471B4" w:rsidP="00F454B8">
      <w:pPr>
        <w:pStyle w:val="Heading4"/>
        <w:rPr>
          <w:rFonts w:cs="Arial"/>
          <w:b w:val="0"/>
          <w:szCs w:val="24"/>
        </w:rPr>
      </w:pPr>
    </w:p>
    <w:p w:rsidR="00F454B8" w:rsidRDefault="00F454B8" w:rsidP="00F454B8">
      <w:pPr>
        <w:pStyle w:val="Heading4"/>
        <w:rPr>
          <w:rFonts w:cs="Arial"/>
          <w:b w:val="0"/>
          <w:szCs w:val="24"/>
        </w:rPr>
      </w:pPr>
      <w:r>
        <w:rPr>
          <w:rFonts w:cs="Arial"/>
          <w:b w:val="0"/>
          <w:szCs w:val="24"/>
        </w:rPr>
        <w:t>NON</w:t>
      </w:r>
      <w:r w:rsidR="003471B4">
        <w:rPr>
          <w:rFonts w:cs="Arial"/>
          <w:b w:val="0"/>
          <w:szCs w:val="24"/>
        </w:rPr>
        <w:t>-</w:t>
      </w:r>
      <w:r>
        <w:rPr>
          <w:rFonts w:cs="Arial"/>
          <w:b w:val="0"/>
          <w:szCs w:val="24"/>
        </w:rPr>
        <w:t>ASSISTANCE CALFRESH (NACF):</w:t>
      </w:r>
    </w:p>
    <w:p w:rsidR="00F454B8" w:rsidRDefault="00F454B8" w:rsidP="00F454B8">
      <w:pPr>
        <w:ind w:left="720"/>
        <w:rPr>
          <w:rFonts w:cs="Arial"/>
          <w:szCs w:val="24"/>
          <w:u w:val="single"/>
        </w:rPr>
      </w:pPr>
    </w:p>
    <w:p w:rsidR="00F454B8" w:rsidRDefault="00F454B8" w:rsidP="00F454B8">
      <w:pPr>
        <w:rPr>
          <w:rFonts w:cs="Arial"/>
          <w:szCs w:val="24"/>
        </w:rPr>
      </w:pPr>
      <w:r>
        <w:rPr>
          <w:rFonts w:cs="Arial"/>
          <w:szCs w:val="24"/>
        </w:rPr>
        <w:t xml:space="preserve">The following codes currently assigned to the NACF Program were established to capture caseworker hours associated with performing specific activities previously identified as those that benefit NACF or pure CF cases only.  As indicated by the program title, NACF cases are CF cases that include individuals whom, aside from receiving CF benefits, are not currently receiving a cash grant through the </w:t>
      </w:r>
      <w:proofErr w:type="spellStart"/>
      <w:r>
        <w:rPr>
          <w:rFonts w:cs="Arial"/>
          <w:szCs w:val="24"/>
        </w:rPr>
        <w:t>CalWORKs</w:t>
      </w:r>
      <w:proofErr w:type="spellEnd"/>
      <w:r>
        <w:rPr>
          <w:rFonts w:cs="Arial"/>
          <w:szCs w:val="24"/>
        </w:rPr>
        <w:t xml:space="preserve"> (previously AFDC program).  NACF cases may also include Refugee, GR, Cuban/Haitian Entrant, or MI members.  </w:t>
      </w:r>
    </w:p>
    <w:p w:rsidR="00F454B8" w:rsidRDefault="00F454B8" w:rsidP="00F454B8">
      <w:pPr>
        <w:ind w:left="720"/>
        <w:rPr>
          <w:rFonts w:cs="Arial"/>
          <w:szCs w:val="24"/>
        </w:rPr>
      </w:pPr>
    </w:p>
    <w:p w:rsidR="00F454B8" w:rsidRDefault="00F454B8" w:rsidP="00F454B8">
      <w:pPr>
        <w:rPr>
          <w:rFonts w:cs="Arial"/>
          <w:szCs w:val="24"/>
        </w:rPr>
      </w:pPr>
      <w:r>
        <w:rPr>
          <w:rFonts w:cs="Arial"/>
          <w:szCs w:val="24"/>
        </w:rPr>
        <w:t>In contrast, with the exception of Code 2110 (</w:t>
      </w:r>
      <w:proofErr w:type="spellStart"/>
      <w:r>
        <w:rPr>
          <w:rFonts w:cs="Arial"/>
          <w:szCs w:val="24"/>
        </w:rPr>
        <w:t>CalFresh</w:t>
      </w:r>
      <w:proofErr w:type="spellEnd"/>
      <w:r>
        <w:rPr>
          <w:rFonts w:cs="Arial"/>
          <w:szCs w:val="24"/>
        </w:rPr>
        <w:t xml:space="preserve"> Issuance), caseworker hours performed on behalf of Public Assistance </w:t>
      </w:r>
      <w:proofErr w:type="spellStart"/>
      <w:r>
        <w:rPr>
          <w:rFonts w:cs="Arial"/>
          <w:szCs w:val="24"/>
        </w:rPr>
        <w:t>CalFresh</w:t>
      </w:r>
      <w:proofErr w:type="spellEnd"/>
      <w:r>
        <w:rPr>
          <w:rFonts w:cs="Arial"/>
          <w:szCs w:val="24"/>
        </w:rPr>
        <w:t xml:space="preserve"> (PACF) cases (i.e., cases that receive both </w:t>
      </w:r>
      <w:proofErr w:type="spellStart"/>
      <w:r>
        <w:rPr>
          <w:rFonts w:cs="Arial"/>
          <w:szCs w:val="24"/>
        </w:rPr>
        <w:t>CalWORKs</w:t>
      </w:r>
      <w:proofErr w:type="spellEnd"/>
      <w:r>
        <w:rPr>
          <w:rFonts w:cs="Arial"/>
          <w:szCs w:val="24"/>
        </w:rPr>
        <w:t xml:space="preserve"> and </w:t>
      </w:r>
      <w:proofErr w:type="spellStart"/>
      <w:r>
        <w:rPr>
          <w:rFonts w:cs="Arial"/>
          <w:szCs w:val="24"/>
        </w:rPr>
        <w:t>CalFresh</w:t>
      </w:r>
      <w:proofErr w:type="spellEnd"/>
      <w:r>
        <w:rPr>
          <w:rFonts w:cs="Arial"/>
          <w:szCs w:val="24"/>
        </w:rPr>
        <w:t xml:space="preserve">), as opposed to NACF cases, should be reported to the appropriate </w:t>
      </w:r>
      <w:proofErr w:type="spellStart"/>
      <w:r>
        <w:rPr>
          <w:rFonts w:cs="Arial"/>
          <w:szCs w:val="24"/>
        </w:rPr>
        <w:t>CalWORKs</w:t>
      </w:r>
      <w:proofErr w:type="spellEnd"/>
      <w:r>
        <w:rPr>
          <w:rFonts w:cs="Arial"/>
          <w:szCs w:val="24"/>
        </w:rPr>
        <w:t xml:space="preserve"> time study code located in the </w:t>
      </w:r>
      <w:proofErr w:type="spellStart"/>
      <w:r>
        <w:rPr>
          <w:rFonts w:cs="Arial"/>
          <w:szCs w:val="24"/>
        </w:rPr>
        <w:t>CalWORKs</w:t>
      </w:r>
      <w:proofErr w:type="spellEnd"/>
      <w:r>
        <w:rPr>
          <w:rFonts w:cs="Arial"/>
          <w:szCs w:val="24"/>
        </w:rPr>
        <w:t xml:space="preserve"> Function PCDs.  Code 2110 (</w:t>
      </w:r>
      <w:proofErr w:type="spellStart"/>
      <w:r>
        <w:rPr>
          <w:rFonts w:cs="Arial"/>
          <w:szCs w:val="24"/>
        </w:rPr>
        <w:t>CalFresh</w:t>
      </w:r>
      <w:proofErr w:type="spellEnd"/>
      <w:r>
        <w:rPr>
          <w:rFonts w:cs="Arial"/>
          <w:szCs w:val="24"/>
        </w:rPr>
        <w:t xml:space="preserve"> Issuance) is an exception because </w:t>
      </w:r>
      <w:proofErr w:type="spellStart"/>
      <w:r>
        <w:rPr>
          <w:rFonts w:cs="Arial"/>
          <w:szCs w:val="24"/>
        </w:rPr>
        <w:t>CalFresh</w:t>
      </w:r>
      <w:proofErr w:type="spellEnd"/>
      <w:r>
        <w:rPr>
          <w:rFonts w:cs="Arial"/>
          <w:szCs w:val="24"/>
        </w:rPr>
        <w:t xml:space="preserve"> issuance activities are by definition </w:t>
      </w:r>
      <w:proofErr w:type="spellStart"/>
      <w:r>
        <w:rPr>
          <w:rFonts w:cs="Arial"/>
          <w:szCs w:val="24"/>
        </w:rPr>
        <w:t>CalFresh</w:t>
      </w:r>
      <w:proofErr w:type="spellEnd"/>
      <w:r>
        <w:rPr>
          <w:rFonts w:cs="Arial"/>
          <w:szCs w:val="24"/>
        </w:rPr>
        <w:t xml:space="preserve"> costs; therefore, there is no need to distinguish between PACF and NACF cases.  In addition to the various activities listed below for each individual NACF time study code, allowable NACF activities also include: Income and Eligibility Verification System (IEVS) related functions (e.g., inquiries, matches, fraud referrals, Integrated Earnings Clearance/Fraud Detection System (IFD) overpayment computations and related follow- up contacts), fingerprint imaging, hearing preparation and/or presentation, and CF Quality Control (QC) activities.</w:t>
      </w:r>
    </w:p>
    <w:p w:rsidR="0026302B" w:rsidRDefault="0026302B" w:rsidP="00F454B8">
      <w:pPr>
        <w:rPr>
          <w:rFonts w:cs="Arial"/>
          <w:szCs w:val="24"/>
        </w:rPr>
      </w:pPr>
    </w:p>
    <w:p w:rsidR="0026302B" w:rsidRDefault="0026302B" w:rsidP="0026302B">
      <w:pPr>
        <w:pStyle w:val="Heading5"/>
      </w:pPr>
      <w:r>
        <w:t>CODE 2181</w:t>
      </w:r>
      <w:r>
        <w:tab/>
        <w:t>NACF-IEVS</w:t>
      </w:r>
    </w:p>
    <w:p w:rsidR="0026302B" w:rsidRDefault="0026302B" w:rsidP="0026302B">
      <w:pPr>
        <w:ind w:left="720"/>
        <w:rPr>
          <w:rFonts w:cs="Arial"/>
          <w:szCs w:val="24"/>
        </w:rPr>
      </w:pPr>
    </w:p>
    <w:p w:rsidR="0026302B" w:rsidRDefault="0026302B" w:rsidP="0026302B">
      <w:pPr>
        <w:rPr>
          <w:rFonts w:cs="Arial"/>
          <w:szCs w:val="24"/>
        </w:rPr>
      </w:pPr>
      <w:r>
        <w:rPr>
          <w:rFonts w:cs="Arial"/>
          <w:szCs w:val="24"/>
        </w:rPr>
        <w:t>Includes reviewing and verifying that a discrepancy identified by the IFD Wage Match and New Hire Match (NHM) exists between gross earnings and employment reported by the recipient to the county, and by the employer to EDD; contacting recipients and employers to verify if earnings were unreported or underreported by the recipient; determining if an overpayment/</w:t>
      </w:r>
      <w:proofErr w:type="spellStart"/>
      <w:r>
        <w:rPr>
          <w:rFonts w:cs="Arial"/>
          <w:szCs w:val="24"/>
        </w:rPr>
        <w:t>overissuance</w:t>
      </w:r>
      <w:proofErr w:type="spellEnd"/>
      <w:r>
        <w:rPr>
          <w:rFonts w:cs="Arial"/>
          <w:szCs w:val="24"/>
        </w:rPr>
        <w:t xml:space="preserve"> was made; reviewing and verifying whether recipients received duplicate aid as indicated by the IFD Wage Match; contacting recipients, financial institutions, or any persons/agencies to verify existence and ownership of assets identified by the Franchise Tax Board Asset Match System; determining if the recipient was ineligible for aid; determining whether an </w:t>
      </w:r>
      <w:r>
        <w:rPr>
          <w:rFonts w:cs="Arial"/>
          <w:szCs w:val="24"/>
        </w:rPr>
        <w:lastRenderedPageBreak/>
        <w:t>overpayment/</w:t>
      </w:r>
      <w:proofErr w:type="spellStart"/>
      <w:r>
        <w:rPr>
          <w:rFonts w:cs="Arial"/>
          <w:szCs w:val="24"/>
        </w:rPr>
        <w:t>overissuance</w:t>
      </w:r>
      <w:proofErr w:type="spellEnd"/>
      <w:r>
        <w:rPr>
          <w:rFonts w:cs="Arial"/>
          <w:szCs w:val="24"/>
        </w:rPr>
        <w:t xml:space="preserve"> was made and the amount of overpayment/</w:t>
      </w:r>
      <w:proofErr w:type="spellStart"/>
      <w:r>
        <w:rPr>
          <w:rFonts w:cs="Arial"/>
          <w:szCs w:val="24"/>
        </w:rPr>
        <w:t>overissuance</w:t>
      </w:r>
      <w:proofErr w:type="spellEnd"/>
      <w:r>
        <w:rPr>
          <w:rFonts w:cs="Arial"/>
          <w:szCs w:val="24"/>
        </w:rPr>
        <w:t xml:space="preserve"> if total ineligibility exists; and preparing the associated Notice of Action and IEVS Response Document and IEVS Management Report (DPA 482).  (NOTE: NHM information must be processed by dedicated IEVS staff who time study in accordance with CDSS time study instructions.  As in the case with the wage match, we recommend that any resulting overpayments and grant reduction collections be initiated by dedicated IEVS or Collections staff, and time studied to 3431 NACF Eligibility.</w:t>
      </w:r>
    </w:p>
    <w:p w:rsidR="0026302B" w:rsidRDefault="0026302B" w:rsidP="0026302B">
      <w:pPr>
        <w:rPr>
          <w:rFonts w:cs="Arial"/>
          <w:szCs w:val="24"/>
        </w:rPr>
      </w:pPr>
    </w:p>
    <w:p w:rsidR="0026302B" w:rsidRDefault="0026302B" w:rsidP="0026302B">
      <w:pPr>
        <w:pStyle w:val="Heading5"/>
      </w:pPr>
      <w:r>
        <w:t>CODE 2681</w:t>
      </w:r>
      <w:r>
        <w:tab/>
        <w:t xml:space="preserve">SYSTEMATIC ALIEN VERIFICATION FOR ENTITLEMENTS (SAVE) PROGRAM - NACF </w:t>
      </w:r>
    </w:p>
    <w:p w:rsidR="0026302B" w:rsidRDefault="0026302B" w:rsidP="0026302B">
      <w:pPr>
        <w:rPr>
          <w:rFonts w:cs="Arial"/>
          <w:szCs w:val="24"/>
          <w:u w:val="single"/>
        </w:rPr>
      </w:pPr>
    </w:p>
    <w:p w:rsidR="0026302B" w:rsidRDefault="0026302B" w:rsidP="0026302B">
      <w:pPr>
        <w:rPr>
          <w:rFonts w:cs="Arial"/>
          <w:szCs w:val="24"/>
        </w:rPr>
      </w:pPr>
      <w:proofErr w:type="gramStart"/>
      <w:r>
        <w:rPr>
          <w:rFonts w:cs="Arial"/>
          <w:szCs w:val="24"/>
        </w:rPr>
        <w:t>Satisfactory Immigration Status (SIS) verification activities for aliens applying for the NACF program.</w:t>
      </w:r>
      <w:proofErr w:type="gramEnd"/>
      <w:r>
        <w:rPr>
          <w:rFonts w:cs="Arial"/>
          <w:szCs w:val="24"/>
        </w:rPr>
        <w:t xml:space="preserve">  Primary and/or secondary verification activities to establish alien SIS with Immigration and Nationalization Service (INS) including: completion of primary and secondary INS verification forms; obtaining, copying, and transmitting alien documents to the INS; comparing INS data with documents submitted by aliens; and execution of consent for disclosure statement for amnesty and special agricultural worker applicants.  SIS should be established for all aliens at application and for all alien recipients at recertification or redetermination.</w:t>
      </w:r>
    </w:p>
    <w:p w:rsidR="0026302B" w:rsidRDefault="0026302B" w:rsidP="0026302B">
      <w:pPr>
        <w:pStyle w:val="Heading5"/>
        <w:rPr>
          <w:strike/>
        </w:rPr>
      </w:pPr>
      <w:r>
        <w:t>CODE 2751</w:t>
      </w:r>
      <w:r>
        <w:tab/>
        <w:t>EARLY FRAUD DETECTION/PREVENTION PROGRAM (EFD/P) NA</w:t>
      </w:r>
      <w:r>
        <w:rPr>
          <w:strike/>
        </w:rPr>
        <w:t xml:space="preserve"> </w:t>
      </w:r>
      <w:r>
        <w:t xml:space="preserve">CF </w:t>
      </w:r>
    </w:p>
    <w:p w:rsidR="0026302B" w:rsidRDefault="0026302B" w:rsidP="0026302B">
      <w:pPr>
        <w:rPr>
          <w:rFonts w:cs="Arial"/>
          <w:szCs w:val="24"/>
          <w:u w:val="single"/>
        </w:rPr>
      </w:pPr>
    </w:p>
    <w:p w:rsidR="0026302B" w:rsidRDefault="0026302B" w:rsidP="0026302B">
      <w:pPr>
        <w:rPr>
          <w:rFonts w:cs="Arial"/>
          <w:szCs w:val="24"/>
        </w:rPr>
      </w:pPr>
      <w:r>
        <w:rPr>
          <w:rFonts w:cs="Arial"/>
          <w:szCs w:val="24"/>
        </w:rPr>
        <w:t>This is for counties that have an approved plan for 100% federal and state funding.  Activities listed for ED/PP in Code 3441 (NA</w:t>
      </w:r>
      <w:r>
        <w:rPr>
          <w:rFonts w:cs="Arial"/>
          <w:b/>
          <w:szCs w:val="24"/>
        </w:rPr>
        <w:t>CF</w:t>
      </w:r>
      <w:r>
        <w:rPr>
          <w:rFonts w:cs="Arial"/>
          <w:szCs w:val="24"/>
        </w:rPr>
        <w:t xml:space="preserve"> Program Integrity) apply to this program.</w:t>
      </w:r>
    </w:p>
    <w:p w:rsidR="0026302B" w:rsidRDefault="0026302B" w:rsidP="0026302B">
      <w:pPr>
        <w:ind w:left="720"/>
        <w:rPr>
          <w:rFonts w:cs="Arial"/>
          <w:szCs w:val="24"/>
        </w:rPr>
      </w:pPr>
    </w:p>
    <w:p w:rsidR="0026302B" w:rsidRDefault="0026302B" w:rsidP="0026302B">
      <w:pPr>
        <w:pStyle w:val="Heading5"/>
      </w:pPr>
      <w:r>
        <w:t>CODE 3101</w:t>
      </w:r>
      <w:r>
        <w:tab/>
        <w:t>NACF-FRAUD</w:t>
      </w:r>
    </w:p>
    <w:p w:rsidR="0026302B" w:rsidRDefault="0026302B" w:rsidP="0026302B">
      <w:pPr>
        <w:ind w:left="1440"/>
        <w:rPr>
          <w:rFonts w:cs="Arial"/>
          <w:szCs w:val="24"/>
        </w:rPr>
      </w:pPr>
    </w:p>
    <w:p w:rsidR="0026302B" w:rsidRDefault="0026302B" w:rsidP="0026302B">
      <w:pPr>
        <w:rPr>
          <w:rFonts w:cs="Arial"/>
          <w:szCs w:val="24"/>
        </w:rPr>
      </w:pPr>
      <w:r>
        <w:rPr>
          <w:rFonts w:cs="Arial"/>
          <w:szCs w:val="24"/>
        </w:rPr>
        <w:t>This includes fraud activities performed by WFI and their first-line supervisors who have peace officer status under Penal Code Section 830 related to NA</w:t>
      </w:r>
      <w:r>
        <w:rPr>
          <w:rFonts w:cs="Arial"/>
          <w:b/>
          <w:szCs w:val="24"/>
        </w:rPr>
        <w:t>CF</w:t>
      </w:r>
      <w:r>
        <w:rPr>
          <w:rFonts w:cs="Arial"/>
          <w:szCs w:val="24"/>
        </w:rPr>
        <w:t xml:space="preserve"> cases.  Do not report time spent on investigative activities to Code 3100 for cases receiving both </w:t>
      </w:r>
      <w:proofErr w:type="spellStart"/>
      <w:r>
        <w:rPr>
          <w:rFonts w:cs="Arial"/>
          <w:szCs w:val="24"/>
        </w:rPr>
        <w:t>CalWORKs</w:t>
      </w:r>
      <w:proofErr w:type="spellEnd"/>
      <w:r>
        <w:rPr>
          <w:rFonts w:cs="Arial"/>
          <w:szCs w:val="24"/>
        </w:rPr>
        <w:t xml:space="preserve"> and </w:t>
      </w:r>
      <w:proofErr w:type="spellStart"/>
      <w:r>
        <w:rPr>
          <w:rFonts w:cs="Arial"/>
          <w:szCs w:val="24"/>
        </w:rPr>
        <w:t>CalFresh</w:t>
      </w:r>
      <w:proofErr w:type="spellEnd"/>
      <w:r>
        <w:rPr>
          <w:rFonts w:cs="Arial"/>
          <w:szCs w:val="24"/>
        </w:rPr>
        <w:t xml:space="preserve"> benefits.</w:t>
      </w:r>
    </w:p>
    <w:p w:rsidR="0026302B" w:rsidRDefault="0026302B" w:rsidP="0026302B">
      <w:pPr>
        <w:ind w:left="1440"/>
        <w:rPr>
          <w:rFonts w:cs="Arial"/>
          <w:szCs w:val="24"/>
        </w:rPr>
      </w:pPr>
    </w:p>
    <w:p w:rsidR="00F32DB1" w:rsidRPr="007726EF" w:rsidRDefault="0026302B" w:rsidP="0026302B">
      <w:pPr>
        <w:rPr>
          <w:rFonts w:cs="Arial"/>
          <w:szCs w:val="24"/>
        </w:rPr>
      </w:pPr>
      <w:r>
        <w:rPr>
          <w:rFonts w:cs="Arial"/>
          <w:szCs w:val="24"/>
        </w:rPr>
        <w:t>NOTE:  This code is reserved solely for WFI and their first-line supervisors</w:t>
      </w:r>
      <w:r w:rsidR="007726EF">
        <w:rPr>
          <w:rFonts w:cs="Arial"/>
          <w:szCs w:val="24"/>
        </w:rPr>
        <w:t xml:space="preserve"> who have peace officer status.</w:t>
      </w:r>
    </w:p>
    <w:p w:rsidR="00F32DB1" w:rsidRDefault="00F32DB1" w:rsidP="0026302B">
      <w:pPr>
        <w:rPr>
          <w:rFonts w:cs="Arial"/>
          <w:b/>
          <w:szCs w:val="24"/>
          <w:u w:val="single"/>
        </w:rPr>
      </w:pPr>
    </w:p>
    <w:p w:rsidR="0026302B" w:rsidRDefault="0026302B" w:rsidP="0026302B">
      <w:pPr>
        <w:rPr>
          <w:rFonts w:cs="Arial"/>
          <w:szCs w:val="24"/>
          <w:u w:val="single"/>
        </w:rPr>
      </w:pPr>
      <w:r>
        <w:rPr>
          <w:rFonts w:cs="Arial"/>
          <w:szCs w:val="24"/>
          <w:u w:val="single"/>
        </w:rPr>
        <w:t>CODE 3411</w:t>
      </w:r>
      <w:r>
        <w:rPr>
          <w:rFonts w:cs="Arial"/>
          <w:szCs w:val="24"/>
          <w:u w:val="single"/>
        </w:rPr>
        <w:tab/>
        <w:t>EFD/P-NACF (WFI)</w:t>
      </w:r>
    </w:p>
    <w:p w:rsidR="0026302B" w:rsidRDefault="0026302B" w:rsidP="0026302B">
      <w:pPr>
        <w:rPr>
          <w:rFonts w:cs="Arial"/>
          <w:szCs w:val="24"/>
          <w:u w:val="single"/>
        </w:rPr>
      </w:pPr>
    </w:p>
    <w:p w:rsidR="0026302B" w:rsidRDefault="0026302B" w:rsidP="0026302B">
      <w:pPr>
        <w:rPr>
          <w:rFonts w:cs="Arial"/>
          <w:szCs w:val="24"/>
        </w:rPr>
      </w:pPr>
      <w:r>
        <w:rPr>
          <w:rFonts w:cs="Arial"/>
          <w:szCs w:val="24"/>
        </w:rPr>
        <w:t xml:space="preserve">This includes NACF case-related EFD/P activities performed by WFI and their first-line supervisors who have peace officer status under Penal Code Section 830.  Allowable activities include conducting investigations, home visits, </w:t>
      </w:r>
      <w:proofErr w:type="gramStart"/>
      <w:r>
        <w:rPr>
          <w:rFonts w:cs="Arial"/>
          <w:szCs w:val="24"/>
        </w:rPr>
        <w:t>interviews</w:t>
      </w:r>
      <w:proofErr w:type="gramEnd"/>
      <w:r>
        <w:rPr>
          <w:rFonts w:cs="Arial"/>
          <w:szCs w:val="24"/>
        </w:rPr>
        <w:t>, preparing investigative reports for civil and criminal complaints for prosecuting authority, maintaining complete records of investigative activities, and completing statistical reports.</w:t>
      </w:r>
    </w:p>
    <w:p w:rsidR="0026302B" w:rsidRDefault="0026302B" w:rsidP="0026302B">
      <w:pPr>
        <w:rPr>
          <w:rFonts w:cs="Arial"/>
          <w:szCs w:val="24"/>
        </w:rPr>
      </w:pPr>
      <w:r>
        <w:rPr>
          <w:rFonts w:cs="Arial"/>
          <w:szCs w:val="24"/>
        </w:rPr>
        <w:lastRenderedPageBreak/>
        <w:t>NOTE:  This code is reserved solely for WFI and their first-line supervisors who have peace officer status.</w:t>
      </w:r>
    </w:p>
    <w:p w:rsidR="0026302B" w:rsidRDefault="0026302B" w:rsidP="0026302B">
      <w:pPr>
        <w:ind w:left="720"/>
        <w:rPr>
          <w:rFonts w:cs="Arial"/>
          <w:szCs w:val="24"/>
        </w:rPr>
      </w:pPr>
    </w:p>
    <w:p w:rsidR="0026302B" w:rsidRDefault="0026302B" w:rsidP="0026302B">
      <w:pPr>
        <w:pStyle w:val="Heading5"/>
      </w:pPr>
      <w:r>
        <w:t>CODE 3431</w:t>
      </w:r>
      <w:r>
        <w:tab/>
        <w:t>NACF ELIGIBILITY</w:t>
      </w:r>
    </w:p>
    <w:p w:rsidR="0026302B" w:rsidRDefault="0026302B" w:rsidP="0026302B">
      <w:pPr>
        <w:rPr>
          <w:rFonts w:cs="Arial"/>
          <w:szCs w:val="24"/>
        </w:rPr>
      </w:pPr>
    </w:p>
    <w:p w:rsidR="0026302B" w:rsidRDefault="0026302B" w:rsidP="0026302B">
      <w:pPr>
        <w:rPr>
          <w:rFonts w:cs="Arial"/>
          <w:szCs w:val="24"/>
        </w:rPr>
      </w:pPr>
      <w:r>
        <w:rPr>
          <w:rFonts w:cs="Arial"/>
          <w:szCs w:val="24"/>
        </w:rPr>
        <w:t>Includes NACF Program intake activities such as: certification or denial of benefits on behalf of new applicants; recertification following a break in receiving benefits; verification of income, mandatory deductions, and other asset-related issues; activities in support of non-Administrative Disqualification Hearings/non-Intentional Program Violation (IPV) cases; budget computation, quality assurance, supervisorial review activities; and Work Opportunity Tax Credit (WOTC) Program-related activities.  This also includes continuing NACF activities, such as: informational and outreach</w:t>
      </w:r>
      <w:r>
        <w:rPr>
          <w:rFonts w:cs="Arial"/>
          <w:b/>
          <w:szCs w:val="24"/>
        </w:rPr>
        <w:t xml:space="preserve">, </w:t>
      </w:r>
      <w:r>
        <w:rPr>
          <w:rFonts w:cs="Arial"/>
          <w:szCs w:val="24"/>
        </w:rPr>
        <w:t xml:space="preserve">performing budget </w:t>
      </w:r>
      <w:proofErr w:type="spellStart"/>
      <w:r>
        <w:rPr>
          <w:rFonts w:cs="Arial"/>
          <w:szCs w:val="24"/>
        </w:rPr>
        <w:t>recomputations</w:t>
      </w:r>
      <w:proofErr w:type="spellEnd"/>
      <w:r>
        <w:rPr>
          <w:rFonts w:cs="Arial"/>
          <w:szCs w:val="24"/>
        </w:rPr>
        <w:t xml:space="preserve">, program eligibility termination, making Employment Development Department (EDD) referrals, authorizing actions, </w:t>
      </w:r>
      <w:proofErr w:type="spellStart"/>
      <w:r>
        <w:rPr>
          <w:rFonts w:cs="Arial"/>
          <w:szCs w:val="24"/>
        </w:rPr>
        <w:t>intercounty</w:t>
      </w:r>
      <w:proofErr w:type="spellEnd"/>
      <w:r>
        <w:rPr>
          <w:rFonts w:cs="Arial"/>
          <w:szCs w:val="24"/>
        </w:rPr>
        <w:t xml:space="preserve"> transfers, program loss computations and adjustments, fraud or collection referrals, over issuance and benefit reduction collections, home visits, expedited service, recertification with no break in benefits, authorization for benefit issuance, budget computations for </w:t>
      </w:r>
      <w:proofErr w:type="spellStart"/>
      <w:r>
        <w:rPr>
          <w:rFonts w:cs="Arial"/>
          <w:szCs w:val="24"/>
        </w:rPr>
        <w:t>recertifications</w:t>
      </w:r>
      <w:proofErr w:type="spellEnd"/>
      <w:r>
        <w:rPr>
          <w:rFonts w:cs="Arial"/>
          <w:szCs w:val="24"/>
        </w:rPr>
        <w:t xml:space="preserve">, quality assurance or supervisorial review activities, and WOTC Program activities.  This also includes time spent providing applicants and recipients with voter registration forms and instructions, assisting in completion of these forms as necessary, and processing voter registration forms for submission to the Secretary of State.  NACF activities performed on Indian Reservations should also be included here. </w:t>
      </w:r>
    </w:p>
    <w:p w:rsidR="0026302B" w:rsidRDefault="0026302B" w:rsidP="0026302B">
      <w:pPr>
        <w:pStyle w:val="Heading5"/>
      </w:pPr>
    </w:p>
    <w:p w:rsidR="0026302B" w:rsidRDefault="0026302B" w:rsidP="0026302B">
      <w:pPr>
        <w:pStyle w:val="Heading5"/>
      </w:pPr>
      <w:r>
        <w:t>CODE 3441</w:t>
      </w:r>
      <w:r>
        <w:tab/>
        <w:t>NACF PROGRAM INTEGRITY</w:t>
      </w:r>
    </w:p>
    <w:p w:rsidR="0026302B" w:rsidRDefault="0026302B" w:rsidP="0026302B">
      <w:pPr>
        <w:rPr>
          <w:rFonts w:cs="Arial"/>
          <w:szCs w:val="24"/>
          <w:u w:val="single"/>
        </w:rPr>
      </w:pPr>
    </w:p>
    <w:p w:rsidR="0026302B" w:rsidRDefault="0026302B" w:rsidP="0026302B">
      <w:pPr>
        <w:rPr>
          <w:rFonts w:cs="Arial"/>
          <w:szCs w:val="24"/>
        </w:rPr>
      </w:pPr>
      <w:r>
        <w:rPr>
          <w:rFonts w:cs="Arial"/>
          <w:szCs w:val="24"/>
        </w:rPr>
        <w:t xml:space="preserve">This code is intended for use by non-WFI staff performing NACF administrative hearing activities for IPV cases and </w:t>
      </w:r>
      <w:proofErr w:type="spellStart"/>
      <w:r>
        <w:rPr>
          <w:rFonts w:cs="Arial"/>
          <w:szCs w:val="24"/>
        </w:rPr>
        <w:t>CalFresh</w:t>
      </w:r>
      <w:proofErr w:type="spellEnd"/>
      <w:r>
        <w:rPr>
          <w:rFonts w:cs="Arial"/>
          <w:szCs w:val="24"/>
        </w:rPr>
        <w:t xml:space="preserve"> ED/PP activities.  ED/PP activities may include, but are not limited to, conducting investigations, home visits, interviews, preparing investigative reports for civil and criminal complaints for prosecuting authority, maintaining complete records of fraud investigative activities, and statistical reports.</w:t>
      </w:r>
    </w:p>
    <w:p w:rsidR="0026302B" w:rsidRDefault="0026302B" w:rsidP="0026302B">
      <w:pPr>
        <w:rPr>
          <w:rFonts w:cs="Arial"/>
          <w:szCs w:val="24"/>
        </w:rPr>
      </w:pPr>
    </w:p>
    <w:p w:rsidR="0026302B" w:rsidRDefault="0026302B" w:rsidP="0026302B">
      <w:pPr>
        <w:pStyle w:val="Heading5"/>
      </w:pPr>
      <w:r>
        <w:t>CODE 3471</w:t>
      </w:r>
      <w:r>
        <w:tab/>
        <w:t>NACF QUALITY CONTROL</w:t>
      </w:r>
    </w:p>
    <w:p w:rsidR="0026302B" w:rsidRDefault="0026302B" w:rsidP="0026302B">
      <w:pPr>
        <w:ind w:left="1440" w:right="-462"/>
        <w:rPr>
          <w:rFonts w:cs="Arial"/>
          <w:szCs w:val="24"/>
        </w:rPr>
      </w:pPr>
    </w:p>
    <w:p w:rsidR="0026302B" w:rsidRDefault="0026302B" w:rsidP="0026302B">
      <w:pPr>
        <w:rPr>
          <w:rFonts w:cs="Arial"/>
          <w:b/>
          <w:szCs w:val="24"/>
        </w:rPr>
      </w:pPr>
      <w:r>
        <w:rPr>
          <w:rFonts w:cs="Arial"/>
          <w:szCs w:val="24"/>
        </w:rPr>
        <w:t xml:space="preserve">This includes case reviews, desk audits, third-party verifications, home visits related to case reviews, and all other activities specifically related to Quality Control Review of </w:t>
      </w:r>
      <w:proofErr w:type="spellStart"/>
      <w:r>
        <w:rPr>
          <w:rFonts w:cs="Arial"/>
          <w:szCs w:val="24"/>
        </w:rPr>
        <w:t>CalFresh</w:t>
      </w:r>
      <w:proofErr w:type="spellEnd"/>
      <w:r>
        <w:rPr>
          <w:rFonts w:cs="Arial"/>
          <w:szCs w:val="24"/>
        </w:rPr>
        <w:t xml:space="preserve"> certification.  Do not include time spent performing quality assurance, supervisory reviews or other activities that are not an integral part of the required Quality Control Review.  (See 7 CFR </w:t>
      </w:r>
      <w:proofErr w:type="gramStart"/>
      <w:r>
        <w:rPr>
          <w:rFonts w:cs="Arial"/>
          <w:szCs w:val="24"/>
        </w:rPr>
        <w:t>Section</w:t>
      </w:r>
      <w:proofErr w:type="gramEnd"/>
      <w:r>
        <w:rPr>
          <w:rFonts w:cs="Arial"/>
          <w:szCs w:val="24"/>
        </w:rPr>
        <w:t xml:space="preserve"> 271.2)</w:t>
      </w:r>
    </w:p>
    <w:p w:rsidR="00F454B8" w:rsidRDefault="00F454B8" w:rsidP="00F454B8">
      <w:pPr>
        <w:rPr>
          <w:rFonts w:cs="Arial"/>
          <w:szCs w:val="24"/>
        </w:rPr>
      </w:pPr>
    </w:p>
    <w:p w:rsidR="00F454B8" w:rsidRDefault="00F454B8" w:rsidP="00F454B8">
      <w:pPr>
        <w:pStyle w:val="Heading5"/>
      </w:pPr>
      <w:r>
        <w:t>CODE 6111</w:t>
      </w:r>
      <w:r>
        <w:tab/>
        <w:t>NACF -JAIL MATCH - SB 1556 (Chapter 205, Statutes of 1996)</w:t>
      </w:r>
    </w:p>
    <w:p w:rsidR="00F454B8" w:rsidRDefault="00F454B8" w:rsidP="00F454B8">
      <w:pPr>
        <w:ind w:right="-462"/>
        <w:rPr>
          <w:rFonts w:cs="Arial"/>
          <w:szCs w:val="24"/>
        </w:rPr>
      </w:pPr>
    </w:p>
    <w:p w:rsidR="00F454B8" w:rsidRPr="00F32DB1" w:rsidRDefault="00F454B8" w:rsidP="00F454B8">
      <w:pPr>
        <w:rPr>
          <w:rFonts w:cs="Arial"/>
          <w:szCs w:val="24"/>
        </w:rPr>
      </w:pPr>
      <w:r>
        <w:rPr>
          <w:rFonts w:cs="Arial"/>
          <w:szCs w:val="24"/>
        </w:rPr>
        <w:t xml:space="preserve">NACF cases Jail Match casework activities required by SB 1556 includes reviewing and verifying that a recipient identified by the Jail Match System is, or has been, </w:t>
      </w:r>
      <w:r>
        <w:rPr>
          <w:rFonts w:cs="Arial"/>
          <w:szCs w:val="24"/>
        </w:rPr>
        <w:lastRenderedPageBreak/>
        <w:t>incarcerated; contacting recipients and jail facilities to verify eligible for aid and whether an overpayment/</w:t>
      </w:r>
      <w:proofErr w:type="spellStart"/>
      <w:r>
        <w:rPr>
          <w:rFonts w:cs="Arial"/>
          <w:szCs w:val="24"/>
        </w:rPr>
        <w:t>overissuance</w:t>
      </w:r>
      <w:proofErr w:type="spellEnd"/>
      <w:r>
        <w:rPr>
          <w:rFonts w:cs="Arial"/>
          <w:szCs w:val="24"/>
        </w:rPr>
        <w:t xml:space="preserve"> was made, and the amount of the </w:t>
      </w:r>
      <w:r w:rsidRPr="00F32DB1">
        <w:rPr>
          <w:rFonts w:cs="Arial"/>
          <w:szCs w:val="24"/>
        </w:rPr>
        <w:t>overpayment/</w:t>
      </w:r>
      <w:proofErr w:type="spellStart"/>
      <w:r w:rsidRPr="00F32DB1">
        <w:rPr>
          <w:rFonts w:cs="Arial"/>
          <w:szCs w:val="24"/>
        </w:rPr>
        <w:t>overissuance</w:t>
      </w:r>
      <w:proofErr w:type="spellEnd"/>
      <w:r w:rsidRPr="00F32DB1">
        <w:rPr>
          <w:rFonts w:cs="Arial"/>
          <w:szCs w:val="24"/>
        </w:rPr>
        <w:t xml:space="preserve"> if ineligibility exists for the recipient or case.</w:t>
      </w:r>
    </w:p>
    <w:p w:rsidR="007726EF" w:rsidRDefault="00F454B8" w:rsidP="00591A12">
      <w:pPr>
        <w:rPr>
          <w:rFonts w:cs="Arial"/>
          <w:szCs w:val="24"/>
        </w:rPr>
      </w:pPr>
      <w:r w:rsidRPr="00F32DB1">
        <w:rPr>
          <w:rFonts w:cs="Arial"/>
          <w:szCs w:val="24"/>
        </w:rPr>
        <w:t xml:space="preserve"> </w:t>
      </w:r>
    </w:p>
    <w:p w:rsidR="007726EF" w:rsidRDefault="007726EF" w:rsidP="00591A12">
      <w:pPr>
        <w:rPr>
          <w:rFonts w:cs="Arial"/>
          <w:szCs w:val="24"/>
        </w:rPr>
      </w:pPr>
    </w:p>
    <w:p w:rsidR="00F454B8" w:rsidRPr="00F32DB1" w:rsidRDefault="00F454B8" w:rsidP="00591A12">
      <w:pPr>
        <w:rPr>
          <w:rFonts w:cs="Arial"/>
          <w:szCs w:val="24"/>
        </w:rPr>
      </w:pPr>
      <w:r w:rsidRPr="00F32DB1">
        <w:rPr>
          <w:rFonts w:cs="Arial"/>
          <w:szCs w:val="24"/>
        </w:rPr>
        <w:t>MEDI-CAL:</w:t>
      </w:r>
    </w:p>
    <w:p w:rsidR="00F454B8" w:rsidRDefault="00F454B8" w:rsidP="00F454B8">
      <w:pPr>
        <w:rPr>
          <w:rFonts w:cs="Arial"/>
          <w:szCs w:val="24"/>
        </w:rPr>
      </w:pPr>
    </w:p>
    <w:p w:rsidR="00F454B8" w:rsidRDefault="00F454B8" w:rsidP="00F454B8">
      <w:pPr>
        <w:rPr>
          <w:rFonts w:cs="Arial"/>
          <w:b/>
          <w:szCs w:val="24"/>
        </w:rPr>
      </w:pPr>
      <w:r>
        <w:rPr>
          <w:rFonts w:cs="Arial"/>
          <w:szCs w:val="24"/>
        </w:rPr>
        <w:t xml:space="preserve">Includes activities performed on behalf of MNO and Medical Intake (MI) </w:t>
      </w:r>
      <w:proofErr w:type="spellStart"/>
      <w:r>
        <w:rPr>
          <w:rFonts w:cs="Arial"/>
          <w:szCs w:val="24"/>
        </w:rPr>
        <w:t>Medi</w:t>
      </w:r>
      <w:proofErr w:type="spellEnd"/>
      <w:r>
        <w:rPr>
          <w:rFonts w:cs="Arial"/>
          <w:szCs w:val="24"/>
        </w:rPr>
        <w:t xml:space="preserve">-Cal Program applicants and recipients.  MNO activities are defined as those performed on behalf of applicants/recipients that are linked to an aid program and are not currently receiving aid in the form of a cash grant.  MI activities are defined as those performed on behalf of </w:t>
      </w:r>
      <w:proofErr w:type="spellStart"/>
      <w:r>
        <w:rPr>
          <w:rFonts w:cs="Arial"/>
          <w:szCs w:val="24"/>
        </w:rPr>
        <w:t>nonaided</w:t>
      </w:r>
      <w:proofErr w:type="spellEnd"/>
      <w:r>
        <w:rPr>
          <w:rFonts w:cs="Arial"/>
          <w:szCs w:val="24"/>
        </w:rPr>
        <w:t xml:space="preserve">, </w:t>
      </w:r>
      <w:proofErr w:type="spellStart"/>
      <w:r>
        <w:rPr>
          <w:rFonts w:cs="Arial"/>
          <w:szCs w:val="24"/>
        </w:rPr>
        <w:t>nonlinked</w:t>
      </w:r>
      <w:proofErr w:type="spellEnd"/>
      <w:r>
        <w:rPr>
          <w:rFonts w:cs="Arial"/>
          <w:szCs w:val="24"/>
        </w:rPr>
        <w:t xml:space="preserve">, applicants and recipients provided that they are either: children </w:t>
      </w:r>
      <w:proofErr w:type="gramStart"/>
      <w:r>
        <w:rPr>
          <w:rFonts w:cs="Arial"/>
          <w:szCs w:val="24"/>
        </w:rPr>
        <w:t>under</w:t>
      </w:r>
      <w:proofErr w:type="gramEnd"/>
      <w:r>
        <w:rPr>
          <w:rFonts w:cs="Arial"/>
          <w:szCs w:val="24"/>
        </w:rPr>
        <w:t xml:space="preserve"> 21 years of age, pregnant, or persons residing in an ICF/SNF.  </w:t>
      </w:r>
    </w:p>
    <w:p w:rsidR="00F454B8" w:rsidRDefault="00F454B8" w:rsidP="00F454B8">
      <w:pPr>
        <w:ind w:left="720"/>
        <w:rPr>
          <w:rFonts w:cs="Arial"/>
          <w:szCs w:val="24"/>
        </w:rPr>
      </w:pPr>
    </w:p>
    <w:p w:rsidR="00F454B8" w:rsidRDefault="00F454B8" w:rsidP="00F454B8">
      <w:pPr>
        <w:pStyle w:val="Heading5"/>
      </w:pPr>
      <w:r>
        <w:t>CODE 2151</w:t>
      </w:r>
      <w:r>
        <w:tab/>
        <w:t>MEDI-CAL – INTAKE</w:t>
      </w:r>
    </w:p>
    <w:p w:rsidR="00F454B8" w:rsidRDefault="00F454B8" w:rsidP="00F454B8">
      <w:pPr>
        <w:ind w:right="-462"/>
        <w:rPr>
          <w:rFonts w:cs="Arial"/>
          <w:szCs w:val="24"/>
          <w:u w:val="single"/>
        </w:rPr>
      </w:pPr>
    </w:p>
    <w:p w:rsidR="00F454B8" w:rsidRDefault="00F454B8" w:rsidP="00F454B8">
      <w:pPr>
        <w:ind w:right="-462"/>
        <w:rPr>
          <w:rFonts w:cs="Arial"/>
          <w:szCs w:val="24"/>
        </w:rPr>
      </w:pPr>
      <w:r>
        <w:rPr>
          <w:rFonts w:cs="Arial"/>
          <w:szCs w:val="24"/>
        </w:rPr>
        <w:t>Includes screening and referral of MNO applicants; accepting and processing initial applications, reapplications, and transfers-in; hearing activities; and preparing and/or presenting a case for hearing.  This also includes time spent providing applicants and recipients with voter registration forms and instructions, assisting in completion of these forms as necessary, and processing voter registration forms for submission to the California Secretary of State.  Activities and individuals must be federally eligible and in accordance with the Department of Health Care Services State Medicaid Plan.</w:t>
      </w:r>
    </w:p>
    <w:p w:rsidR="00F454B8" w:rsidRDefault="00F454B8" w:rsidP="00F454B8">
      <w:pPr>
        <w:rPr>
          <w:rFonts w:cs="Arial"/>
          <w:szCs w:val="24"/>
        </w:rPr>
      </w:pPr>
    </w:p>
    <w:p w:rsidR="00F454B8" w:rsidRDefault="00F454B8" w:rsidP="00F454B8">
      <w:pPr>
        <w:pStyle w:val="Heading5"/>
      </w:pPr>
      <w:r>
        <w:t>CODE 2153</w:t>
      </w:r>
      <w:r>
        <w:tab/>
        <w:t>MEDI-CAL – CONTINUING</w:t>
      </w:r>
    </w:p>
    <w:p w:rsidR="00F454B8" w:rsidRDefault="00F454B8" w:rsidP="00F454B8">
      <w:pPr>
        <w:ind w:right="-462"/>
        <w:rPr>
          <w:rFonts w:cs="Arial"/>
          <w:szCs w:val="24"/>
          <w:u w:val="single"/>
        </w:rPr>
      </w:pPr>
    </w:p>
    <w:p w:rsidR="00F454B8" w:rsidRDefault="00F454B8" w:rsidP="00F454B8">
      <w:pPr>
        <w:ind w:right="-462"/>
        <w:rPr>
          <w:rFonts w:cs="Arial"/>
          <w:szCs w:val="24"/>
        </w:rPr>
      </w:pPr>
      <w:r>
        <w:rPr>
          <w:rFonts w:cs="Arial"/>
          <w:szCs w:val="24"/>
        </w:rPr>
        <w:t xml:space="preserve">This includes processing approved cases, including budget changes, address changes, redeterminations, discontinuances and rescinded discontinuances, income reporting, and hearings for either MNO or MI recipients.  Also includes issuing temporary </w:t>
      </w:r>
      <w:proofErr w:type="spellStart"/>
      <w:r>
        <w:rPr>
          <w:rFonts w:cs="Arial"/>
          <w:szCs w:val="24"/>
        </w:rPr>
        <w:t>Medi</w:t>
      </w:r>
      <w:proofErr w:type="spellEnd"/>
      <w:r>
        <w:rPr>
          <w:rFonts w:cs="Arial"/>
          <w:szCs w:val="24"/>
        </w:rPr>
        <w:t xml:space="preserve">-Cal cards to SSI/SSP recipients who did not receive their regular </w:t>
      </w:r>
      <w:proofErr w:type="spellStart"/>
      <w:r>
        <w:rPr>
          <w:rFonts w:cs="Arial"/>
          <w:szCs w:val="24"/>
        </w:rPr>
        <w:t>Medi</w:t>
      </w:r>
      <w:proofErr w:type="spellEnd"/>
      <w:r>
        <w:rPr>
          <w:rFonts w:cs="Arial"/>
          <w:szCs w:val="24"/>
        </w:rPr>
        <w:t xml:space="preserve">-Cal card because of a failure of the SSA system, replacing lost or stolen </w:t>
      </w:r>
      <w:proofErr w:type="spellStart"/>
      <w:r>
        <w:rPr>
          <w:rFonts w:cs="Arial"/>
          <w:szCs w:val="24"/>
        </w:rPr>
        <w:t>Medi</w:t>
      </w:r>
      <w:proofErr w:type="spellEnd"/>
      <w:r>
        <w:rPr>
          <w:rFonts w:cs="Arial"/>
          <w:szCs w:val="24"/>
        </w:rPr>
        <w:t>-Cal cards, and providing additional proof of eligibility labels for SSI/SSP recipients.  Activities and individuals must be federally eligible and in accordance with the Department of Health Care Services State Medicaid Plan</w:t>
      </w:r>
    </w:p>
    <w:p w:rsidR="00F454B8" w:rsidRDefault="00F454B8" w:rsidP="00F454B8">
      <w:pPr>
        <w:ind w:left="1440" w:right="-462" w:hanging="1440"/>
        <w:rPr>
          <w:rFonts w:cs="Arial"/>
          <w:szCs w:val="24"/>
        </w:rPr>
      </w:pPr>
    </w:p>
    <w:p w:rsidR="00F454B8" w:rsidRDefault="00F454B8" w:rsidP="00F454B8">
      <w:pPr>
        <w:pStyle w:val="Heading5"/>
      </w:pPr>
      <w:r>
        <w:t>CODE 2711</w:t>
      </w:r>
      <w:r>
        <w:tab/>
        <w:t>SAVE – MEDI-CAL</w:t>
      </w:r>
    </w:p>
    <w:p w:rsidR="00F454B8" w:rsidRDefault="00F454B8" w:rsidP="00F454B8">
      <w:pPr>
        <w:ind w:right="-462"/>
        <w:rPr>
          <w:rFonts w:cs="Arial"/>
          <w:szCs w:val="24"/>
          <w:u w:val="single"/>
        </w:rPr>
      </w:pPr>
    </w:p>
    <w:p w:rsidR="00F454B8" w:rsidRDefault="00F454B8" w:rsidP="00F454B8">
      <w:pPr>
        <w:ind w:right="-462"/>
        <w:rPr>
          <w:rFonts w:cs="Arial"/>
          <w:b/>
          <w:szCs w:val="24"/>
        </w:rPr>
      </w:pPr>
      <w:r>
        <w:rPr>
          <w:rFonts w:cs="Arial"/>
          <w:szCs w:val="24"/>
        </w:rPr>
        <w:t xml:space="preserve">This includes SIS verification activities for aliens applying for MNO and MI programs.  Primary and/or secondary verification activities to establish alien SIS with the INS include: completion of primary and secondary INS verification forms; obtaining, copying, and transmitting alien documents to the INS; comparing INS data with documents submitted by aliens; and execution of consent for disclosure statement for amnesty and special agricultural worker applicants.  SIS should be established for all aliens at application and for all alien recipients at recertification or redetermination.  Activities and individuals must be </w:t>
      </w:r>
      <w:r>
        <w:rPr>
          <w:rFonts w:cs="Arial"/>
          <w:szCs w:val="24"/>
        </w:rPr>
        <w:lastRenderedPageBreak/>
        <w:t>federally eligible and in accordance with the Department of Health Care Services State Medicaid Plan.</w:t>
      </w:r>
    </w:p>
    <w:p w:rsidR="00E53CFB" w:rsidRDefault="00E53CFB" w:rsidP="00E53CFB">
      <w:pPr>
        <w:rPr>
          <w:rFonts w:cs="Arial"/>
          <w:snapToGrid w:val="0"/>
          <w:szCs w:val="24"/>
        </w:rPr>
      </w:pPr>
    </w:p>
    <w:p w:rsidR="00F32DB1" w:rsidRPr="00E53CFB" w:rsidRDefault="00F32DB1" w:rsidP="00E53CFB"/>
    <w:p w:rsidR="00F454B8" w:rsidRDefault="00F454B8" w:rsidP="00F454B8">
      <w:pPr>
        <w:pStyle w:val="Heading4"/>
        <w:rPr>
          <w:rFonts w:cs="Arial"/>
          <w:b w:val="0"/>
          <w:snapToGrid w:val="0"/>
          <w:szCs w:val="24"/>
        </w:rPr>
      </w:pPr>
      <w:r>
        <w:rPr>
          <w:rFonts w:cs="Arial"/>
          <w:b w:val="0"/>
          <w:snapToGrid w:val="0"/>
          <w:szCs w:val="24"/>
        </w:rPr>
        <w:t>TANF FISCAL INCENTIVES:</w:t>
      </w:r>
    </w:p>
    <w:p w:rsidR="00F454B8" w:rsidRDefault="00F454B8" w:rsidP="00F454B8">
      <w:pPr>
        <w:widowControl w:val="0"/>
        <w:rPr>
          <w:rFonts w:cs="Arial"/>
          <w:snapToGrid w:val="0"/>
          <w:szCs w:val="24"/>
        </w:rPr>
      </w:pPr>
    </w:p>
    <w:p w:rsidR="00F454B8" w:rsidRDefault="00F454B8" w:rsidP="00F454B8">
      <w:pPr>
        <w:widowControl w:val="0"/>
        <w:rPr>
          <w:rFonts w:cs="Arial"/>
          <w:snapToGrid w:val="0"/>
          <w:szCs w:val="24"/>
        </w:rPr>
      </w:pPr>
      <w:r>
        <w:rPr>
          <w:rFonts w:cs="Arial"/>
          <w:snapToGrid w:val="0"/>
          <w:szCs w:val="24"/>
        </w:rPr>
        <w:t xml:space="preserve">Welfare and Institutions Code Section 10544.1 established performance incentives to counties to move </w:t>
      </w:r>
      <w:proofErr w:type="spellStart"/>
      <w:r>
        <w:rPr>
          <w:rFonts w:cs="Arial"/>
          <w:snapToGrid w:val="0"/>
          <w:szCs w:val="24"/>
        </w:rPr>
        <w:t>CalWORKs</w:t>
      </w:r>
      <w:proofErr w:type="spellEnd"/>
      <w:r>
        <w:rPr>
          <w:rFonts w:cs="Arial"/>
          <w:snapToGrid w:val="0"/>
          <w:szCs w:val="24"/>
        </w:rPr>
        <w:t xml:space="preserve"> recipients into employment.  Counties may use TANF federal incentive funds for expanded services and benefits that directly lead (or can be expected to lead to) the accomplishment of one of the four purposes of the TANF program.  </w:t>
      </w:r>
    </w:p>
    <w:p w:rsidR="00F454B8" w:rsidRDefault="00F454B8" w:rsidP="00F454B8">
      <w:pPr>
        <w:widowControl w:val="0"/>
        <w:rPr>
          <w:rFonts w:cs="Arial"/>
          <w:snapToGrid w:val="0"/>
          <w:szCs w:val="24"/>
        </w:rPr>
      </w:pPr>
      <w:r>
        <w:rPr>
          <w:rFonts w:cs="Arial"/>
          <w:snapToGrid w:val="0"/>
          <w:szCs w:val="24"/>
        </w:rPr>
        <w:tab/>
      </w:r>
    </w:p>
    <w:p w:rsidR="00F454B8" w:rsidRDefault="00F454B8" w:rsidP="00F454B8">
      <w:pPr>
        <w:widowControl w:val="0"/>
        <w:rPr>
          <w:rFonts w:cs="Arial"/>
          <w:snapToGrid w:val="0"/>
          <w:szCs w:val="24"/>
        </w:rPr>
      </w:pPr>
      <w:r>
        <w:rPr>
          <w:rFonts w:cs="Arial"/>
          <w:snapToGrid w:val="0"/>
          <w:szCs w:val="24"/>
        </w:rPr>
        <w:t xml:space="preserve">The following Time Study Codes have been established to capture costs for federal reporting purposes, activities consistent with benefits, or services provided under TANF.  These codes will only be used for reporting federal fiscal incentives.  Counties may no longer report fiscal incentive expenditures to extraneous; all expenditures must be reported under existing and new program codes.  Both state and federal fiscal incentive expenditures will continue to be reported on the addendum page.  </w:t>
      </w:r>
    </w:p>
    <w:p w:rsidR="00F454B8" w:rsidRDefault="00F454B8" w:rsidP="00F454B8">
      <w:pPr>
        <w:widowControl w:val="0"/>
        <w:rPr>
          <w:rFonts w:cs="Arial"/>
          <w:snapToGrid w:val="0"/>
          <w:szCs w:val="24"/>
        </w:rPr>
      </w:pPr>
    </w:p>
    <w:p w:rsidR="00F454B8" w:rsidRDefault="00F454B8" w:rsidP="00F454B8">
      <w:pPr>
        <w:widowControl w:val="0"/>
        <w:rPr>
          <w:rFonts w:cs="Arial"/>
          <w:snapToGrid w:val="0"/>
          <w:szCs w:val="24"/>
        </w:rPr>
      </w:pPr>
      <w:r>
        <w:rPr>
          <w:rFonts w:cs="Arial"/>
          <w:snapToGrid w:val="0"/>
          <w:szCs w:val="24"/>
        </w:rPr>
        <w:t xml:space="preserve">The listing of potential activities below is by no means exhaustive, but serves to illustrate a few possibilities that counties may consider when designing their programs.  </w:t>
      </w:r>
    </w:p>
    <w:p w:rsidR="00F454B8" w:rsidRDefault="00F454B8" w:rsidP="00F454B8">
      <w:pPr>
        <w:pStyle w:val="Heading4"/>
        <w:rPr>
          <w:rFonts w:cs="Arial"/>
          <w:b w:val="0"/>
          <w:snapToGrid w:val="0"/>
          <w:szCs w:val="24"/>
        </w:rPr>
      </w:pPr>
    </w:p>
    <w:p w:rsidR="00591A12" w:rsidRDefault="00591A12" w:rsidP="00F454B8">
      <w:pPr>
        <w:pStyle w:val="Heading4"/>
        <w:rPr>
          <w:rFonts w:cs="Arial"/>
          <w:b w:val="0"/>
          <w:snapToGrid w:val="0"/>
          <w:szCs w:val="24"/>
        </w:rPr>
      </w:pPr>
    </w:p>
    <w:p w:rsidR="00F454B8" w:rsidRDefault="00F454B8" w:rsidP="00F454B8">
      <w:pPr>
        <w:pStyle w:val="Heading4"/>
        <w:rPr>
          <w:rFonts w:cs="Arial"/>
          <w:b w:val="0"/>
          <w:snapToGrid w:val="0"/>
          <w:szCs w:val="24"/>
        </w:rPr>
      </w:pPr>
      <w:r>
        <w:rPr>
          <w:rFonts w:cs="Arial"/>
          <w:b w:val="0"/>
          <w:snapToGrid w:val="0"/>
          <w:szCs w:val="24"/>
        </w:rPr>
        <w:t>TANF FISCAL INCENTIVES</w:t>
      </w:r>
      <w:r>
        <w:rPr>
          <w:rFonts w:cs="Arial"/>
          <w:snapToGrid w:val="0"/>
          <w:szCs w:val="24"/>
        </w:rPr>
        <w:t xml:space="preserve"> </w:t>
      </w:r>
      <w:r>
        <w:rPr>
          <w:rFonts w:cs="Arial"/>
          <w:b w:val="0"/>
          <w:snapToGrid w:val="0"/>
          <w:szCs w:val="24"/>
        </w:rPr>
        <w:t>– PROGRAMS THAT PROVIDE ASSISTANCE TO NEEDY FAMILIES:</w:t>
      </w:r>
    </w:p>
    <w:p w:rsidR="00F454B8" w:rsidRDefault="00F454B8" w:rsidP="00F454B8">
      <w:pPr>
        <w:widowControl w:val="0"/>
        <w:ind w:left="270"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Activities consistent with the first purpose of TANF are those that provide assistance to needy families so children may be cared for in their own homes or in the homes of relatives.  It does not cover children living with non-relatives.  Benefits or services may include funding of home repairs or food banks to provide groceries to needy families.  Benefits provided under this purpose are not limited to those within the definition of “assistance.”</w:t>
      </w:r>
    </w:p>
    <w:p w:rsidR="00F454B8" w:rsidRDefault="00F454B8" w:rsidP="00F454B8">
      <w:pPr>
        <w:widowControl w:val="0"/>
        <w:rPr>
          <w:rFonts w:cs="Arial"/>
          <w:snapToGrid w:val="0"/>
          <w:szCs w:val="24"/>
        </w:rPr>
      </w:pPr>
    </w:p>
    <w:p w:rsidR="00F454B8" w:rsidRDefault="00F454B8" w:rsidP="00F454B8">
      <w:pPr>
        <w:pStyle w:val="Heading5"/>
        <w:rPr>
          <w:snapToGrid w:val="0"/>
        </w:rPr>
      </w:pPr>
      <w:r>
        <w:rPr>
          <w:snapToGrid w:val="0"/>
        </w:rPr>
        <w:t>CODE 0911</w:t>
      </w:r>
      <w:r>
        <w:rPr>
          <w:snapToGrid w:val="0"/>
        </w:rPr>
        <w:tab/>
        <w:t>TANF FISCAL INCENTIVES–PROGRAMS THAT PROVIDE ASSISTANCE TO NEEDY FAMILIES-NON-ADMIN</w:t>
      </w:r>
    </w:p>
    <w:p w:rsidR="00F454B8" w:rsidRDefault="00F454B8" w:rsidP="00F454B8">
      <w:pPr>
        <w:widowControl w:val="0"/>
        <w:ind w:left="1440"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supportive services.</w:t>
      </w:r>
    </w:p>
    <w:p w:rsidR="00F454B8" w:rsidRDefault="00F454B8" w:rsidP="00F454B8">
      <w:pPr>
        <w:widowControl w:val="0"/>
        <w:ind w:left="720"/>
        <w:rPr>
          <w:rFonts w:cs="Arial"/>
          <w:snapToGrid w:val="0"/>
          <w:szCs w:val="24"/>
        </w:rPr>
      </w:pPr>
    </w:p>
    <w:p w:rsidR="00F454B8" w:rsidRDefault="00F454B8" w:rsidP="00F454B8">
      <w:pPr>
        <w:pStyle w:val="Heading5"/>
        <w:rPr>
          <w:snapToGrid w:val="0"/>
        </w:rPr>
      </w:pPr>
      <w:r>
        <w:rPr>
          <w:snapToGrid w:val="0"/>
        </w:rPr>
        <w:t>CODE 0951</w:t>
      </w:r>
      <w:r>
        <w:rPr>
          <w:snapToGrid w:val="0"/>
        </w:rPr>
        <w:tab/>
        <w:t>TANF FISCAL INCENTIVES–PROGRAMS THAT PROVIDE ASSISTANCE TO NEEDY FAMILIES-ADMIN</w:t>
      </w:r>
    </w:p>
    <w:p w:rsidR="00F454B8" w:rsidRDefault="00F454B8" w:rsidP="00F454B8">
      <w:pPr>
        <w:widowControl w:val="0"/>
        <w:ind w:left="270" w:firstLine="810"/>
        <w:rPr>
          <w:rFonts w:cs="Arial"/>
          <w:snapToGrid w:val="0"/>
          <w:szCs w:val="24"/>
        </w:rPr>
      </w:pPr>
    </w:p>
    <w:p w:rsidR="00F454B8" w:rsidRDefault="00F454B8" w:rsidP="00F454B8">
      <w:pPr>
        <w:pStyle w:val="BodyTextIndent3"/>
        <w:ind w:left="0"/>
        <w:rPr>
          <w:rFonts w:cs="Arial"/>
          <w:szCs w:val="24"/>
        </w:rPr>
      </w:pPr>
      <w:r>
        <w:rPr>
          <w:rFonts w:cs="Arial"/>
          <w:szCs w:val="24"/>
        </w:rPr>
        <w:lastRenderedPageBreak/>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pStyle w:val="BodyTextIndent3"/>
        <w:ind w:left="720"/>
        <w:rPr>
          <w:rFonts w:cs="Arial"/>
          <w:szCs w:val="24"/>
        </w:rPr>
      </w:pPr>
    </w:p>
    <w:p w:rsidR="00591A12" w:rsidRDefault="00591A12" w:rsidP="00F454B8">
      <w:pPr>
        <w:pStyle w:val="Heading4"/>
        <w:rPr>
          <w:rFonts w:cs="Arial"/>
          <w:b w:val="0"/>
          <w:snapToGrid w:val="0"/>
          <w:szCs w:val="24"/>
        </w:rPr>
      </w:pPr>
    </w:p>
    <w:p w:rsidR="00F454B8" w:rsidRDefault="00F454B8" w:rsidP="00F454B8">
      <w:pPr>
        <w:pStyle w:val="Heading4"/>
        <w:rPr>
          <w:rFonts w:cs="Arial"/>
          <w:b w:val="0"/>
          <w:snapToGrid w:val="0"/>
          <w:szCs w:val="24"/>
        </w:rPr>
      </w:pPr>
      <w:r>
        <w:rPr>
          <w:rFonts w:cs="Arial"/>
          <w:b w:val="0"/>
          <w:snapToGrid w:val="0"/>
          <w:szCs w:val="24"/>
        </w:rPr>
        <w:t>TANF FISCAL INCENTIVES-PROGRAMS THAT END DEPENDENCE OF NEEDY PARENTS:</w:t>
      </w:r>
    </w:p>
    <w:p w:rsidR="00F454B8" w:rsidRDefault="00F454B8" w:rsidP="00F454B8">
      <w:pPr>
        <w:widowControl w:val="0"/>
        <w:ind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Activities consistent with the second purpose of TANF are those that end the dependence of needy parents on government benefits by promoting one of three objectives: 1) job preparation; 2) work; and 3) marriage.  Activities would include time spent helping any needy parent, including a noncustodial parent or a working parent, by providing employment, job preparation, or training services.  Potential services include job or career advancement activities, marriage counseling, refundable earned income tax credits, childcare services, and employment services designed to increase the noncustodial parent’s ability to pay child support.  Activities that promote any one of the three objectives (i.e., job preparation, work, and marriage) would be consistent with this purpose.</w:t>
      </w:r>
    </w:p>
    <w:p w:rsidR="00F454B8" w:rsidRDefault="00F454B8" w:rsidP="00F454B8">
      <w:pPr>
        <w:widowControl w:val="0"/>
        <w:rPr>
          <w:rFonts w:cs="Arial"/>
          <w:snapToGrid w:val="0"/>
          <w:szCs w:val="24"/>
        </w:rPr>
      </w:pPr>
    </w:p>
    <w:p w:rsidR="00F454B8" w:rsidRDefault="00F454B8" w:rsidP="00F454B8">
      <w:pPr>
        <w:pStyle w:val="Heading5"/>
        <w:rPr>
          <w:snapToGrid w:val="0"/>
        </w:rPr>
      </w:pPr>
      <w:r>
        <w:rPr>
          <w:snapToGrid w:val="0"/>
        </w:rPr>
        <w:t>CODE 0921</w:t>
      </w:r>
      <w:r>
        <w:rPr>
          <w:snapToGrid w:val="0"/>
        </w:rPr>
        <w:tab/>
        <w:t>TANF FISCAL INCENTIVES-PROGRAMS THAT END DEPENDENCE OF NEEDY PARENTS-NON-ADMIN</w:t>
      </w:r>
    </w:p>
    <w:p w:rsidR="00F454B8" w:rsidRDefault="00F454B8" w:rsidP="00F454B8">
      <w:pPr>
        <w:widowControl w:val="0"/>
        <w:ind w:left="1800" w:hanging="180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providing supportive services.</w:t>
      </w:r>
    </w:p>
    <w:p w:rsidR="00F454B8" w:rsidRDefault="00F454B8" w:rsidP="00F454B8">
      <w:pPr>
        <w:widowControl w:val="0"/>
        <w:ind w:firstLine="810"/>
        <w:rPr>
          <w:rFonts w:cs="Arial"/>
          <w:snapToGrid w:val="0"/>
          <w:szCs w:val="24"/>
        </w:rPr>
      </w:pPr>
    </w:p>
    <w:p w:rsidR="00F454B8" w:rsidRDefault="00F454B8" w:rsidP="00F454B8">
      <w:pPr>
        <w:pStyle w:val="Heading5"/>
        <w:rPr>
          <w:snapToGrid w:val="0"/>
        </w:rPr>
      </w:pPr>
      <w:r>
        <w:rPr>
          <w:snapToGrid w:val="0"/>
        </w:rPr>
        <w:t>CODE 0961</w:t>
      </w:r>
      <w:r>
        <w:rPr>
          <w:snapToGrid w:val="0"/>
        </w:rPr>
        <w:tab/>
        <w:t>TANF FISCAL INCENTIVES-PROGRAMS THAT END DEPENDENCE OF NEEDY PARENTS-ADMIN</w:t>
      </w:r>
    </w:p>
    <w:p w:rsidR="00F454B8" w:rsidRDefault="00F454B8" w:rsidP="00F454B8">
      <w:pPr>
        <w:widowControl w:val="0"/>
        <w:ind w:left="1800" w:hanging="1800"/>
        <w:rPr>
          <w:rFonts w:cs="Arial"/>
          <w:snapToGrid w:val="0"/>
          <w:szCs w:val="24"/>
        </w:rPr>
      </w:pPr>
    </w:p>
    <w:p w:rsidR="00591A12" w:rsidRDefault="00F454B8" w:rsidP="00F32DB1">
      <w:pPr>
        <w:widowControl w:val="0"/>
        <w:rPr>
          <w:rFonts w:cs="Arial"/>
          <w:snapToGrid w:val="0"/>
          <w:szCs w:val="24"/>
        </w:rPr>
      </w:pPr>
      <w:r>
        <w:rPr>
          <w:rFonts w:cs="Arial"/>
          <w:snapToGrid w:val="0"/>
          <w:szCs w:val="24"/>
        </w:rPr>
        <w:t>Includes time spent performing general administrative activities including, but not limited to, coordination of the program, preparation of program plans, budgets and schedules, and program eligibility determinations.</w:t>
      </w:r>
    </w:p>
    <w:p w:rsidR="00F32DB1" w:rsidRPr="00F32DB1" w:rsidRDefault="00F32DB1" w:rsidP="00F32DB1">
      <w:pPr>
        <w:widowControl w:val="0"/>
        <w:rPr>
          <w:rFonts w:cs="Arial"/>
          <w:snapToGrid w:val="0"/>
          <w:szCs w:val="24"/>
        </w:rPr>
      </w:pPr>
    </w:p>
    <w:p w:rsidR="00591A12" w:rsidRDefault="00F454B8" w:rsidP="00F454B8">
      <w:pPr>
        <w:pStyle w:val="Heading4"/>
        <w:rPr>
          <w:rFonts w:cs="Arial"/>
          <w:b w:val="0"/>
          <w:snapToGrid w:val="0"/>
          <w:szCs w:val="24"/>
        </w:rPr>
      </w:pPr>
      <w:r>
        <w:rPr>
          <w:rFonts w:cs="Arial"/>
          <w:b w:val="0"/>
          <w:snapToGrid w:val="0"/>
          <w:szCs w:val="24"/>
        </w:rPr>
        <w:t xml:space="preserve">TANF FISCAL INCENTIVES – PROGRAMS THAT PREVENT OR REDUCE </w:t>
      </w:r>
    </w:p>
    <w:p w:rsidR="00F454B8" w:rsidRDefault="00F454B8" w:rsidP="00F454B8">
      <w:pPr>
        <w:pStyle w:val="Heading4"/>
        <w:rPr>
          <w:rFonts w:cs="Arial"/>
          <w:b w:val="0"/>
          <w:snapToGrid w:val="0"/>
          <w:szCs w:val="24"/>
        </w:rPr>
      </w:pPr>
      <w:r>
        <w:rPr>
          <w:rFonts w:cs="Arial"/>
          <w:b w:val="0"/>
          <w:snapToGrid w:val="0"/>
          <w:szCs w:val="24"/>
        </w:rPr>
        <w:t>OUT-OF-WEDLOCK PREGNANCIES:</w:t>
      </w:r>
    </w:p>
    <w:p w:rsidR="00F454B8" w:rsidRDefault="00F454B8" w:rsidP="00F454B8">
      <w:pPr>
        <w:widowControl w:val="0"/>
        <w:rPr>
          <w:rFonts w:cs="Arial"/>
          <w:snapToGrid w:val="0"/>
          <w:szCs w:val="24"/>
          <w:u w:val="single"/>
        </w:rPr>
      </w:pPr>
    </w:p>
    <w:p w:rsidR="00F454B8" w:rsidRDefault="00F454B8" w:rsidP="00F454B8">
      <w:pPr>
        <w:widowControl w:val="0"/>
        <w:rPr>
          <w:rFonts w:cs="Arial"/>
          <w:snapToGrid w:val="0"/>
          <w:szCs w:val="24"/>
        </w:rPr>
      </w:pPr>
      <w:r>
        <w:rPr>
          <w:rFonts w:cs="Arial"/>
          <w:snapToGrid w:val="0"/>
          <w:szCs w:val="24"/>
        </w:rPr>
        <w:t xml:space="preserve">Activities consistent with the third purpose of TANF are those that prevent and reduce incidence of out-of-wedlock pregnancies, and establish annual numerical goals for preventing and reducing incidence of these pregnancies.  Neither this purpose nor the following purpose is limited to needy families or individuals.  Potential activities that are reasonably calculated to accomplish this purpose include abstinence programs, visiting nurse services, and programs and services for youth such as counseling, teen pregnancy prevention campaigns, and after-school programs that provide supervision when school is not in session.  Counties may also fund a media campaign for the </w:t>
      </w:r>
      <w:r>
        <w:rPr>
          <w:rFonts w:cs="Arial"/>
          <w:snapToGrid w:val="0"/>
          <w:szCs w:val="24"/>
        </w:rPr>
        <w:lastRenderedPageBreak/>
        <w:t>general population on abstinence or preventing out-of-wedlock childbearing.</w:t>
      </w:r>
    </w:p>
    <w:p w:rsidR="00F454B8" w:rsidRDefault="00F454B8" w:rsidP="00F454B8">
      <w:pPr>
        <w:widowControl w:val="0"/>
        <w:ind w:left="720"/>
        <w:rPr>
          <w:rFonts w:cs="Arial"/>
          <w:snapToGrid w:val="0"/>
          <w:szCs w:val="24"/>
        </w:rPr>
      </w:pPr>
    </w:p>
    <w:p w:rsidR="00F454B8" w:rsidRDefault="00F454B8" w:rsidP="00F454B8">
      <w:pPr>
        <w:pStyle w:val="Heading5"/>
        <w:rPr>
          <w:snapToGrid w:val="0"/>
        </w:rPr>
      </w:pPr>
      <w:r>
        <w:rPr>
          <w:snapToGrid w:val="0"/>
        </w:rPr>
        <w:t>CODE 0931</w:t>
      </w:r>
      <w:r>
        <w:rPr>
          <w:snapToGrid w:val="0"/>
        </w:rPr>
        <w:tab/>
        <w:t>TANF FISCAL INCENTIVES – PROGRAMS THAT PREVENT OR REDUCE OUT-OF-</w:t>
      </w:r>
      <w:proofErr w:type="gramStart"/>
      <w:r>
        <w:rPr>
          <w:snapToGrid w:val="0"/>
        </w:rPr>
        <w:t>WEDLOCK  PREGNANCIES</w:t>
      </w:r>
      <w:proofErr w:type="gramEnd"/>
      <w:r>
        <w:rPr>
          <w:snapToGrid w:val="0"/>
        </w:rPr>
        <w:t xml:space="preserve"> – NON-ADMIN.</w:t>
      </w:r>
    </w:p>
    <w:p w:rsidR="00F454B8" w:rsidRDefault="00F454B8" w:rsidP="00F454B8">
      <w:pPr>
        <w:widowControl w:val="0"/>
        <w:ind w:firstLine="81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providing supportive services.</w:t>
      </w:r>
    </w:p>
    <w:p w:rsidR="00F454B8" w:rsidRDefault="00F454B8" w:rsidP="00F454B8">
      <w:pPr>
        <w:widowControl w:val="0"/>
        <w:ind w:left="720"/>
        <w:rPr>
          <w:rFonts w:cs="Arial"/>
          <w:snapToGrid w:val="0"/>
          <w:szCs w:val="24"/>
        </w:rPr>
      </w:pPr>
    </w:p>
    <w:p w:rsidR="00F454B8" w:rsidRDefault="00F454B8" w:rsidP="00F454B8">
      <w:pPr>
        <w:pStyle w:val="Heading5"/>
        <w:rPr>
          <w:snapToGrid w:val="0"/>
        </w:rPr>
      </w:pPr>
      <w:r>
        <w:rPr>
          <w:snapToGrid w:val="0"/>
        </w:rPr>
        <w:t>CODE 0971</w:t>
      </w:r>
      <w:r>
        <w:rPr>
          <w:snapToGrid w:val="0"/>
        </w:rPr>
        <w:tab/>
        <w:t>TANF FISCAL INCENTIVES – PROGRAMS THAT PREVENT OR REDUCE OUT-OF-</w:t>
      </w:r>
      <w:proofErr w:type="gramStart"/>
      <w:r>
        <w:rPr>
          <w:snapToGrid w:val="0"/>
        </w:rPr>
        <w:t>WEDLOCK  PREGNANCIES</w:t>
      </w:r>
      <w:proofErr w:type="gramEnd"/>
      <w:r>
        <w:rPr>
          <w:snapToGrid w:val="0"/>
        </w:rPr>
        <w:t xml:space="preserve"> – ADMIN.</w:t>
      </w:r>
    </w:p>
    <w:p w:rsidR="00F454B8" w:rsidRDefault="00F454B8" w:rsidP="00F454B8">
      <w:pPr>
        <w:widowControl w:val="0"/>
        <w:ind w:left="1440"/>
        <w:rPr>
          <w:rFonts w:cs="Arial"/>
          <w:snapToGrid w:val="0"/>
          <w:szCs w:val="24"/>
        </w:rPr>
      </w:pPr>
    </w:p>
    <w:p w:rsidR="00F454B8" w:rsidRDefault="00F454B8" w:rsidP="00F454B8">
      <w:pPr>
        <w:widowControl w:val="0"/>
        <w:rPr>
          <w:rFonts w:cs="Arial"/>
          <w:snapToGrid w:val="0"/>
          <w:szCs w:val="24"/>
        </w:rPr>
      </w:pPr>
      <w:r>
        <w:rPr>
          <w:rFonts w:cs="Arial"/>
          <w:snapToGrid w:val="0"/>
          <w:szCs w:val="24"/>
        </w:rPr>
        <w:t>Includes time spent performing general administrative activities including but not limited to coordination of the program, preparation of program plans, budgets and schedules, and program eligibility determinations.</w:t>
      </w:r>
    </w:p>
    <w:p w:rsidR="00F454B8" w:rsidRDefault="00F454B8" w:rsidP="00F454B8">
      <w:pPr>
        <w:pStyle w:val="Heading4"/>
        <w:rPr>
          <w:rFonts w:cs="Arial"/>
          <w:b w:val="0"/>
          <w:szCs w:val="24"/>
        </w:rPr>
      </w:pPr>
    </w:p>
    <w:p w:rsidR="00F454B8" w:rsidRDefault="00F454B8" w:rsidP="00F454B8"/>
    <w:p w:rsidR="00F454B8" w:rsidRDefault="00F454B8" w:rsidP="00F454B8">
      <w:pPr>
        <w:pStyle w:val="Heading4"/>
        <w:rPr>
          <w:rFonts w:cs="Arial"/>
          <w:b w:val="0"/>
          <w:szCs w:val="24"/>
        </w:rPr>
      </w:pPr>
      <w:r>
        <w:rPr>
          <w:rFonts w:cs="Arial"/>
          <w:b w:val="0"/>
          <w:szCs w:val="24"/>
        </w:rPr>
        <w:t>TANF FISCAL INCENTIVES – PROGRAMS THAT ENCOURAGE THE FORMATION AND MAINTENANCE OF TWO-PARENT FAMILIES:</w:t>
      </w:r>
    </w:p>
    <w:p w:rsidR="00F454B8" w:rsidRDefault="00F454B8" w:rsidP="00F454B8">
      <w:pPr>
        <w:widowControl w:val="0"/>
        <w:rPr>
          <w:rFonts w:cs="Arial"/>
          <w:snapToGrid w:val="0"/>
          <w:szCs w:val="24"/>
        </w:rPr>
      </w:pPr>
    </w:p>
    <w:p w:rsidR="00F454B8" w:rsidRDefault="00F454B8" w:rsidP="00F454B8">
      <w:pPr>
        <w:widowControl w:val="0"/>
        <w:rPr>
          <w:rFonts w:cs="Arial"/>
          <w:snapToGrid w:val="0"/>
          <w:szCs w:val="24"/>
        </w:rPr>
      </w:pPr>
      <w:r>
        <w:rPr>
          <w:rFonts w:cs="Arial"/>
          <w:snapToGrid w:val="0"/>
          <w:szCs w:val="24"/>
        </w:rPr>
        <w:t>Activities consistent with the fourth purpose of TANF are those that encourage the formation and maintenance of two-parent families.  This includes parenting skills training, premarital and marriage counseling, and mediation services; activities to promote parental access and visitation; job placement and training services for noncustodial parents; initiatives to promote responsible fatherhood and increase capacity of fathers to provide emotional and financial support for their children; and crisis or intervention services.</w:t>
      </w:r>
    </w:p>
    <w:p w:rsidR="00F454B8" w:rsidRDefault="00F454B8" w:rsidP="00F454B8">
      <w:pPr>
        <w:widowControl w:val="0"/>
        <w:ind w:firstLine="810"/>
        <w:rPr>
          <w:rFonts w:cs="Arial"/>
          <w:snapToGrid w:val="0"/>
          <w:szCs w:val="24"/>
        </w:rPr>
      </w:pPr>
    </w:p>
    <w:p w:rsidR="00F454B8" w:rsidRDefault="00F454B8" w:rsidP="00F454B8">
      <w:pPr>
        <w:pStyle w:val="Heading5"/>
        <w:rPr>
          <w:snapToGrid w:val="0"/>
        </w:rPr>
      </w:pPr>
      <w:r>
        <w:rPr>
          <w:snapToGrid w:val="0"/>
        </w:rPr>
        <w:t>CODE 0901</w:t>
      </w:r>
      <w:r>
        <w:rPr>
          <w:snapToGrid w:val="0"/>
        </w:rPr>
        <w:tab/>
        <w:t>TANF FISCAL INCENTIVES – PROGRAMS THAT ENCOURAGE THE FORMATION AND MAINTENANCE OF TWO-PARENT FAMILIES-NON-ADMIN</w:t>
      </w:r>
    </w:p>
    <w:p w:rsidR="00F454B8" w:rsidRDefault="00F454B8" w:rsidP="00F454B8">
      <w:pPr>
        <w:widowControl w:val="0"/>
        <w:ind w:left="1440" w:hanging="1440"/>
        <w:rPr>
          <w:rFonts w:cs="Arial"/>
          <w:snapToGrid w:val="0"/>
          <w:szCs w:val="24"/>
        </w:rPr>
      </w:pPr>
    </w:p>
    <w:p w:rsidR="00F454B8" w:rsidRDefault="00F454B8" w:rsidP="00F454B8">
      <w:pPr>
        <w:widowControl w:val="0"/>
        <w:rPr>
          <w:rFonts w:cs="Arial"/>
          <w:snapToGrid w:val="0"/>
          <w:szCs w:val="24"/>
        </w:rPr>
      </w:pPr>
      <w:r>
        <w:rPr>
          <w:rFonts w:cs="Arial"/>
          <w:snapToGrid w:val="0"/>
          <w:szCs w:val="24"/>
        </w:rPr>
        <w:t>This includes time spent providing program service information to clients, screening and assessments, case management, data collection and providing supportive services.</w:t>
      </w:r>
    </w:p>
    <w:p w:rsidR="00F454B8" w:rsidRDefault="00F454B8" w:rsidP="00F454B8">
      <w:pPr>
        <w:pStyle w:val="Heading5"/>
        <w:rPr>
          <w:snapToGrid w:val="0"/>
        </w:rPr>
      </w:pPr>
    </w:p>
    <w:p w:rsidR="00F454B8" w:rsidRDefault="00F454B8" w:rsidP="00F454B8">
      <w:pPr>
        <w:pStyle w:val="Heading5"/>
        <w:rPr>
          <w:snapToGrid w:val="0"/>
        </w:rPr>
      </w:pPr>
      <w:r>
        <w:rPr>
          <w:snapToGrid w:val="0"/>
        </w:rPr>
        <w:t>CODE 0941</w:t>
      </w:r>
      <w:r>
        <w:rPr>
          <w:snapToGrid w:val="0"/>
        </w:rPr>
        <w:tab/>
        <w:t>TANF FISCAL INCENTIVES – PROGRAMS THAT ENCOURAGE THE FORMATION AND MAINTENANCE OF TWO-PARENT FAMILIES - ADMIN</w:t>
      </w:r>
    </w:p>
    <w:p w:rsidR="00F454B8" w:rsidRDefault="00F454B8" w:rsidP="00F454B8">
      <w:pPr>
        <w:widowControl w:val="0"/>
        <w:ind w:left="2160" w:firstLine="810"/>
        <w:rPr>
          <w:rFonts w:cs="Arial"/>
          <w:snapToGrid w:val="0"/>
          <w:szCs w:val="24"/>
        </w:rPr>
      </w:pPr>
    </w:p>
    <w:p w:rsidR="00F454B8" w:rsidRDefault="00F454B8" w:rsidP="00F454B8">
      <w:pPr>
        <w:pStyle w:val="BodyTextIndent"/>
        <w:ind w:left="0"/>
        <w:rPr>
          <w:rFonts w:cs="Arial"/>
          <w:szCs w:val="24"/>
        </w:rPr>
      </w:pPr>
      <w:r>
        <w:rPr>
          <w:rFonts w:cs="Arial"/>
          <w:szCs w:val="24"/>
        </w:rPr>
        <w:t>Includes time spent performing general administrative activities including, but not limited to, coordination of the program, preparation of program plans, budgets and schedules and program eligibility determinations.</w:t>
      </w:r>
    </w:p>
    <w:p w:rsidR="007726EF" w:rsidRDefault="007726EF" w:rsidP="00F454B8">
      <w:pPr>
        <w:pStyle w:val="BodyTextIndent"/>
        <w:ind w:left="0"/>
        <w:rPr>
          <w:rFonts w:cs="Arial"/>
          <w:szCs w:val="24"/>
        </w:rPr>
      </w:pPr>
    </w:p>
    <w:p w:rsidR="007726EF" w:rsidRDefault="007726EF" w:rsidP="00F454B8">
      <w:pPr>
        <w:pStyle w:val="BodyTextIndent"/>
        <w:ind w:left="0"/>
        <w:rPr>
          <w:rFonts w:cs="Arial"/>
          <w:szCs w:val="24"/>
        </w:rPr>
      </w:pPr>
    </w:p>
    <w:p w:rsidR="00F454B8" w:rsidRDefault="00F454B8" w:rsidP="00F454B8">
      <w:pPr>
        <w:rPr>
          <w:rFonts w:cs="Arial"/>
          <w:szCs w:val="24"/>
        </w:rPr>
      </w:pPr>
    </w:p>
    <w:p w:rsidR="000154EB" w:rsidRDefault="000154EB" w:rsidP="000154EB">
      <w:pPr>
        <w:pStyle w:val="Heading5"/>
      </w:pPr>
      <w:r>
        <w:lastRenderedPageBreak/>
        <w:t>CODE 4781</w:t>
      </w:r>
      <w:r>
        <w:tab/>
        <w:t>REFUGEE EMPLOYMENT SOCIAL SERVICES</w:t>
      </w:r>
    </w:p>
    <w:p w:rsidR="000154EB" w:rsidRDefault="000154EB" w:rsidP="000154EB">
      <w:pPr>
        <w:rPr>
          <w:rFonts w:cs="Arial"/>
          <w:szCs w:val="24"/>
        </w:rPr>
      </w:pPr>
    </w:p>
    <w:p w:rsidR="000154EB" w:rsidRDefault="000154EB" w:rsidP="000154EB">
      <w:pPr>
        <w:rPr>
          <w:rFonts w:cs="Arial"/>
          <w:szCs w:val="24"/>
        </w:rPr>
      </w:pPr>
      <w:r>
        <w:rPr>
          <w:rFonts w:cs="Arial"/>
          <w:szCs w:val="24"/>
        </w:rPr>
        <w:t>Includes all activities related to provision of employment and training services that are approved in the county’s plan.  These activities are provided to eligible refugees and funded by Refugee Employment Social Services.</w:t>
      </w:r>
    </w:p>
    <w:p w:rsidR="000154EB" w:rsidRDefault="000154EB" w:rsidP="000154EB">
      <w:pPr>
        <w:ind w:left="1440"/>
        <w:rPr>
          <w:rFonts w:cs="Arial"/>
          <w:szCs w:val="24"/>
        </w:rPr>
      </w:pPr>
    </w:p>
    <w:p w:rsidR="000154EB" w:rsidRDefault="000154EB" w:rsidP="000154EB">
      <w:pPr>
        <w:pStyle w:val="Heading5"/>
      </w:pPr>
      <w:r>
        <w:t>CODE 4801</w:t>
      </w:r>
      <w:r>
        <w:tab/>
        <w:t>REFUGEE TARGET ASSISTANCE</w:t>
      </w:r>
    </w:p>
    <w:p w:rsidR="000154EB" w:rsidRDefault="000154EB" w:rsidP="000154EB">
      <w:pPr>
        <w:rPr>
          <w:rFonts w:cs="Arial"/>
          <w:szCs w:val="24"/>
        </w:rPr>
      </w:pPr>
    </w:p>
    <w:p w:rsidR="000154EB" w:rsidRDefault="000154EB" w:rsidP="000154EB">
      <w:pPr>
        <w:rPr>
          <w:rFonts w:cs="Arial"/>
          <w:szCs w:val="24"/>
        </w:rPr>
      </w:pPr>
      <w:r>
        <w:rPr>
          <w:rFonts w:cs="Arial"/>
          <w:szCs w:val="24"/>
        </w:rPr>
        <w:t>Includes all activities related to the provision of employment and training services that are approved in the county’s plan.  These activities are provided to eligible refugees and funded by Refugee Targeted Assistance.</w:t>
      </w:r>
    </w:p>
    <w:p w:rsidR="00F454B8" w:rsidRDefault="00F454B8" w:rsidP="00F454B8">
      <w:pPr>
        <w:autoSpaceDE w:val="0"/>
        <w:autoSpaceDN w:val="0"/>
        <w:adjustRightInd w:val="0"/>
        <w:rPr>
          <w:rFonts w:cs="Arial"/>
          <w:b/>
          <w:bCs/>
          <w:szCs w:val="24"/>
          <w:u w:val="single"/>
        </w:rPr>
      </w:pPr>
    </w:p>
    <w:p w:rsidR="00F454B8" w:rsidRDefault="00F454B8" w:rsidP="00F454B8">
      <w:pPr>
        <w:autoSpaceDE w:val="0"/>
        <w:autoSpaceDN w:val="0"/>
        <w:adjustRightInd w:val="0"/>
        <w:rPr>
          <w:rFonts w:cs="Arial"/>
          <w:szCs w:val="24"/>
          <w:u w:val="single"/>
        </w:rPr>
      </w:pPr>
      <w:r>
        <w:rPr>
          <w:rFonts w:cs="Arial"/>
          <w:bCs/>
          <w:szCs w:val="24"/>
          <w:u w:val="single"/>
        </w:rPr>
        <w:t xml:space="preserve">CODE 4561 - Work Incentive Nutritional Supplement (WINS) Administration </w:t>
      </w:r>
    </w:p>
    <w:p w:rsidR="00F454B8" w:rsidRDefault="00F454B8" w:rsidP="00F454B8">
      <w:pPr>
        <w:autoSpaceDE w:val="0"/>
        <w:autoSpaceDN w:val="0"/>
        <w:adjustRightInd w:val="0"/>
        <w:rPr>
          <w:rFonts w:cs="Arial"/>
          <w:szCs w:val="24"/>
        </w:rPr>
      </w:pPr>
    </w:p>
    <w:p w:rsidR="00F454B8" w:rsidRDefault="00F454B8" w:rsidP="00F454B8">
      <w:pPr>
        <w:autoSpaceDE w:val="0"/>
        <w:autoSpaceDN w:val="0"/>
        <w:adjustRightInd w:val="0"/>
        <w:rPr>
          <w:rFonts w:cs="Arial"/>
          <w:b/>
          <w:bCs/>
          <w:szCs w:val="24"/>
          <w:u w:val="single"/>
        </w:rPr>
      </w:pPr>
      <w:r>
        <w:rPr>
          <w:rFonts w:cs="Arial"/>
          <w:szCs w:val="24"/>
        </w:rPr>
        <w:t xml:space="preserve">Allowable administrative activities include, but are not limited to, staff time dedicated towards the administration of the WINS program, such as, application intake for WINS-eligible Non-Assistance </w:t>
      </w:r>
      <w:proofErr w:type="spellStart"/>
      <w:r>
        <w:rPr>
          <w:rFonts w:cs="Arial"/>
          <w:szCs w:val="24"/>
        </w:rPr>
        <w:t>CalFresh</w:t>
      </w:r>
      <w:proofErr w:type="spellEnd"/>
      <w:r>
        <w:rPr>
          <w:rFonts w:cs="Arial"/>
          <w:szCs w:val="24"/>
        </w:rPr>
        <w:t xml:space="preserve"> (NACF) and </w:t>
      </w:r>
      <w:r>
        <w:rPr>
          <w:rFonts w:cs="Arial"/>
          <w:bCs/>
          <w:szCs w:val="24"/>
        </w:rPr>
        <w:t xml:space="preserve">Transitional </w:t>
      </w:r>
      <w:proofErr w:type="spellStart"/>
      <w:r>
        <w:rPr>
          <w:rFonts w:cs="Arial"/>
          <w:bCs/>
          <w:szCs w:val="24"/>
        </w:rPr>
        <w:t>CalFresh</w:t>
      </w:r>
      <w:proofErr w:type="spellEnd"/>
      <w:r>
        <w:rPr>
          <w:rFonts w:cs="Arial"/>
          <w:bCs/>
          <w:szCs w:val="24"/>
        </w:rPr>
        <w:t xml:space="preserve"> cases</w:t>
      </w:r>
      <w:r>
        <w:rPr>
          <w:rFonts w:cs="Arial"/>
          <w:b/>
          <w:bCs/>
          <w:szCs w:val="24"/>
        </w:rPr>
        <w:t xml:space="preserve"> </w:t>
      </w:r>
      <w:r>
        <w:rPr>
          <w:rFonts w:cs="Arial"/>
          <w:szCs w:val="24"/>
        </w:rPr>
        <w:t>to discuss the requirements of the WINS program and ongoing eligibility determination for work verification and documentation requirements of WINS participants.</w:t>
      </w:r>
    </w:p>
    <w:p w:rsidR="00F454B8" w:rsidRDefault="00F454B8" w:rsidP="00F454B8">
      <w:pPr>
        <w:autoSpaceDE w:val="0"/>
        <w:autoSpaceDN w:val="0"/>
        <w:adjustRightInd w:val="0"/>
        <w:rPr>
          <w:rFonts w:cs="Arial"/>
          <w:bCs/>
          <w:szCs w:val="24"/>
        </w:rPr>
      </w:pPr>
    </w:p>
    <w:p w:rsidR="00F454B8" w:rsidRDefault="00F454B8" w:rsidP="00F454B8">
      <w:pPr>
        <w:autoSpaceDE w:val="0"/>
        <w:autoSpaceDN w:val="0"/>
        <w:adjustRightInd w:val="0"/>
        <w:rPr>
          <w:rFonts w:cs="Arial"/>
          <w:szCs w:val="24"/>
          <w:u w:val="single"/>
        </w:rPr>
      </w:pPr>
      <w:r>
        <w:rPr>
          <w:rFonts w:cs="Arial"/>
          <w:bCs/>
          <w:szCs w:val="24"/>
          <w:u w:val="single"/>
        </w:rPr>
        <w:t xml:space="preserve">CODE 8871 - Work Incentive Nutritional Supplement (WINS) CFAP Administration </w:t>
      </w:r>
    </w:p>
    <w:p w:rsidR="00F454B8" w:rsidRDefault="00F454B8" w:rsidP="00F454B8">
      <w:pPr>
        <w:autoSpaceDE w:val="0"/>
        <w:autoSpaceDN w:val="0"/>
        <w:adjustRightInd w:val="0"/>
        <w:rPr>
          <w:rFonts w:cs="Arial"/>
          <w:szCs w:val="24"/>
        </w:rPr>
      </w:pPr>
    </w:p>
    <w:p w:rsidR="00F454B8" w:rsidRDefault="00F454B8" w:rsidP="00F454B8">
      <w:pPr>
        <w:autoSpaceDE w:val="0"/>
        <w:autoSpaceDN w:val="0"/>
        <w:adjustRightInd w:val="0"/>
        <w:rPr>
          <w:rFonts w:cs="Arial"/>
          <w:szCs w:val="24"/>
        </w:rPr>
      </w:pPr>
      <w:r>
        <w:rPr>
          <w:rFonts w:cs="Arial"/>
          <w:szCs w:val="24"/>
        </w:rPr>
        <w:t>Allowable administrative activities include, but are not limited to, staff time dedicated towards the administration of the WINS program, such as, application intake for WINS-eligible Non-Assistance California Food Assistance Program (CFAP) cases, including Transitional CFAP cases, to discuss the requirements of the WINS program and ongoing eligibility determination for work verification and documentation requirements of WINS participants.</w:t>
      </w:r>
    </w:p>
    <w:p w:rsidR="00F454B8" w:rsidRDefault="00F454B8" w:rsidP="00F454B8">
      <w:pPr>
        <w:autoSpaceDE w:val="0"/>
        <w:autoSpaceDN w:val="0"/>
        <w:adjustRightInd w:val="0"/>
        <w:rPr>
          <w:rFonts w:cs="Arial"/>
          <w:szCs w:val="24"/>
        </w:rPr>
      </w:pPr>
    </w:p>
    <w:p w:rsidR="00F454B8" w:rsidRDefault="00F454B8" w:rsidP="00F454B8">
      <w:pPr>
        <w:autoSpaceDE w:val="0"/>
        <w:autoSpaceDN w:val="0"/>
        <w:adjustRightInd w:val="0"/>
        <w:rPr>
          <w:rFonts w:cs="Arial"/>
          <w:b/>
          <w:color w:val="auto"/>
          <w:szCs w:val="24"/>
        </w:rPr>
      </w:pPr>
      <w:r>
        <w:rPr>
          <w:rFonts w:cs="Arial"/>
          <w:szCs w:val="24"/>
        </w:rPr>
        <w:t>Note: Caseworkers will not directly time study to this code.</w:t>
      </w:r>
    </w:p>
    <w:p w:rsidR="008F7701" w:rsidRDefault="008F7701" w:rsidP="00F454B8">
      <w:pPr>
        <w:pStyle w:val="Heading5"/>
      </w:pPr>
    </w:p>
    <w:p w:rsidR="008F7701" w:rsidRPr="00F32DB1" w:rsidRDefault="008F7701" w:rsidP="008F7701">
      <w:pPr>
        <w:ind w:left="60" w:right="60"/>
        <w:rPr>
          <w:rFonts w:cs="Arial"/>
          <w:bCs/>
          <w:color w:val="auto"/>
          <w:szCs w:val="24"/>
          <w:u w:val="single"/>
        </w:rPr>
      </w:pPr>
      <w:r w:rsidRPr="00F32DB1">
        <w:rPr>
          <w:rFonts w:cs="Arial"/>
          <w:bCs/>
          <w:color w:val="auto"/>
          <w:szCs w:val="24"/>
          <w:u w:val="single"/>
        </w:rPr>
        <w:t>CODE 9271 WORK INCENTIVE NUTRITIONAL SUPPLEMENT (WINS)</w:t>
      </w:r>
    </w:p>
    <w:p w:rsidR="008F7701" w:rsidRPr="00F32DB1" w:rsidRDefault="008F7701" w:rsidP="008F7701">
      <w:pPr>
        <w:ind w:left="60" w:right="60"/>
        <w:rPr>
          <w:rFonts w:cs="Arial"/>
          <w:bCs/>
          <w:color w:val="auto"/>
          <w:szCs w:val="24"/>
          <w:u w:val="single"/>
        </w:rPr>
      </w:pPr>
    </w:p>
    <w:p w:rsidR="008F7701" w:rsidRPr="00F32DB1" w:rsidRDefault="00F209E3" w:rsidP="008F7701">
      <w:pPr>
        <w:rPr>
          <w:rFonts w:cs="Arial"/>
          <w:color w:val="auto"/>
          <w:szCs w:val="24"/>
        </w:rPr>
      </w:pPr>
      <w:r w:rsidRPr="00F32DB1">
        <w:rPr>
          <w:rFonts w:cs="Arial"/>
          <w:color w:val="auto"/>
          <w:szCs w:val="24"/>
        </w:rPr>
        <w:t xml:space="preserve">Includes </w:t>
      </w:r>
      <w:r w:rsidR="008F7701" w:rsidRPr="00F32DB1">
        <w:rPr>
          <w:rFonts w:cs="Arial"/>
          <w:color w:val="auto"/>
          <w:szCs w:val="24"/>
        </w:rPr>
        <w:t xml:space="preserve">time spent </w:t>
      </w:r>
      <w:r w:rsidRPr="00F32DB1">
        <w:rPr>
          <w:rFonts w:cs="Arial"/>
          <w:color w:val="auto"/>
          <w:szCs w:val="24"/>
        </w:rPr>
        <w:t xml:space="preserve">performing data reporting activities </w:t>
      </w:r>
      <w:r w:rsidR="00E0656B" w:rsidRPr="00F32DB1">
        <w:rPr>
          <w:rFonts w:cs="Arial"/>
          <w:color w:val="auto"/>
          <w:szCs w:val="24"/>
        </w:rPr>
        <w:t>based on f</w:t>
      </w:r>
      <w:r w:rsidR="008F7701" w:rsidRPr="00F32DB1">
        <w:rPr>
          <w:rFonts w:cs="Arial"/>
          <w:color w:val="auto"/>
          <w:szCs w:val="24"/>
        </w:rPr>
        <w:t>ederal data reporting requirements</w:t>
      </w:r>
      <w:r w:rsidR="00E0656B" w:rsidRPr="00F32DB1">
        <w:rPr>
          <w:rFonts w:cs="Arial"/>
          <w:color w:val="auto"/>
          <w:szCs w:val="24"/>
        </w:rPr>
        <w:t>, including actual hours of participation</w:t>
      </w:r>
      <w:r w:rsidR="00B3523C" w:rsidRPr="00F32DB1">
        <w:rPr>
          <w:rFonts w:cs="Arial"/>
          <w:color w:val="auto"/>
          <w:szCs w:val="24"/>
        </w:rPr>
        <w:t>.</w:t>
      </w:r>
      <w:r w:rsidR="00E0656B" w:rsidRPr="00F32DB1">
        <w:rPr>
          <w:rFonts w:cs="Arial"/>
          <w:color w:val="auto"/>
          <w:szCs w:val="24"/>
        </w:rPr>
        <w:t xml:space="preserve">  Allowable activities include identification of sample cases, review of case files (including automated systems) to obtain necessary demographic and participation</w:t>
      </w:r>
      <w:r w:rsidR="00BA78F2" w:rsidRPr="00F32DB1">
        <w:rPr>
          <w:rFonts w:cs="Arial"/>
          <w:color w:val="auto"/>
          <w:szCs w:val="24"/>
        </w:rPr>
        <w:t xml:space="preserve"> information for federal sample cases in the Research and Development Enterprise Project (RADEP) data collection tool.  It also includes activities associated with inputting information into th</w:t>
      </w:r>
      <w:r w:rsidR="00612B16" w:rsidRPr="00F32DB1">
        <w:rPr>
          <w:rFonts w:cs="Arial"/>
          <w:color w:val="auto"/>
          <w:szCs w:val="24"/>
        </w:rPr>
        <w:t>e RADEP tool and reconciling the</w:t>
      </w:r>
      <w:r w:rsidR="00BA78F2" w:rsidRPr="00F32DB1">
        <w:rPr>
          <w:rFonts w:cs="Arial"/>
          <w:color w:val="auto"/>
          <w:szCs w:val="24"/>
        </w:rPr>
        <w:t xml:space="preserve"> data to ensure accurate and consistent reporting</w:t>
      </w:r>
      <w:r w:rsidR="008F7701" w:rsidRPr="00F32DB1">
        <w:rPr>
          <w:rFonts w:cs="Arial"/>
          <w:color w:val="auto"/>
          <w:szCs w:val="24"/>
        </w:rPr>
        <w:t xml:space="preserve">.  </w:t>
      </w:r>
    </w:p>
    <w:p w:rsidR="001A1CB3" w:rsidRDefault="001A1CB3" w:rsidP="008F7701"/>
    <w:p w:rsidR="007726EF" w:rsidRPr="008F7701" w:rsidRDefault="007726EF" w:rsidP="008F7701"/>
    <w:p w:rsidR="00F454B8" w:rsidRDefault="00F454B8" w:rsidP="00F454B8">
      <w:pPr>
        <w:pStyle w:val="Heading5"/>
      </w:pPr>
      <w:r>
        <w:lastRenderedPageBreak/>
        <w:t>CODE 7001</w:t>
      </w:r>
      <w:r>
        <w:tab/>
        <w:t>GENERIC</w:t>
      </w:r>
    </w:p>
    <w:p w:rsidR="00F454B8" w:rsidRDefault="00F454B8" w:rsidP="00F454B8">
      <w:pPr>
        <w:rPr>
          <w:rFonts w:cs="Arial"/>
          <w:szCs w:val="24"/>
        </w:rPr>
      </w:pPr>
    </w:p>
    <w:p w:rsidR="00F454B8" w:rsidRDefault="00F454B8" w:rsidP="00F454B8">
      <w:pPr>
        <w:rPr>
          <w:rFonts w:cs="Arial"/>
          <w:szCs w:val="24"/>
        </w:rPr>
      </w:pPr>
      <w:r>
        <w:rPr>
          <w:rFonts w:cs="Arial"/>
          <w:szCs w:val="24"/>
        </w:rPr>
        <w:t xml:space="preserve">Includes time spent by caseworkers performing general administrative activities that essentially provide a department-wide benefit such as developing a manual on casework procedures.  This also includes time spent in </w:t>
      </w:r>
      <w:proofErr w:type="gramStart"/>
      <w:r>
        <w:rPr>
          <w:rFonts w:cs="Arial"/>
          <w:szCs w:val="24"/>
        </w:rPr>
        <w:t>training,</w:t>
      </w:r>
      <w:proofErr w:type="gramEnd"/>
      <w:r>
        <w:rPr>
          <w:rFonts w:cs="Arial"/>
          <w:szCs w:val="24"/>
        </w:rPr>
        <w:t xml:space="preserve"> or in conference, or staff meetings when the subject has department-wide benefit or cannot be identified to a specific program.  This code is not to be used when performing case management activities, which continue to be recorded to the associated program.</w:t>
      </w:r>
    </w:p>
    <w:p w:rsidR="00F454B8" w:rsidRDefault="00F454B8" w:rsidP="00F454B8">
      <w:pPr>
        <w:rPr>
          <w:rFonts w:cs="Arial"/>
          <w:szCs w:val="24"/>
        </w:rPr>
      </w:pPr>
    </w:p>
    <w:bookmarkEnd w:id="19"/>
    <w:p w:rsidR="00742C3C" w:rsidRPr="00F20F39" w:rsidRDefault="00742C3C">
      <w:pPr>
        <w:autoSpaceDE w:val="0"/>
        <w:autoSpaceDN w:val="0"/>
        <w:adjustRightInd w:val="0"/>
        <w:rPr>
          <w:rFonts w:cs="Arial"/>
          <w:b/>
          <w:color w:val="auto"/>
          <w:szCs w:val="24"/>
        </w:rPr>
        <w:sectPr w:rsidR="00742C3C" w:rsidRPr="00F20F39" w:rsidSect="00BE00BA">
          <w:headerReference w:type="default" r:id="rId11"/>
          <w:footerReference w:type="default" r:id="rId12"/>
          <w:headerReference w:type="first" r:id="rId13"/>
          <w:pgSz w:w="12240" w:h="15840" w:code="1"/>
          <w:pgMar w:top="1267" w:right="1440" w:bottom="1440" w:left="1440" w:header="720" w:footer="720" w:gutter="0"/>
          <w:pgNumType w:chapStyle="1"/>
          <w:cols w:space="720"/>
          <w:formProt w:val="0"/>
          <w:titlePg/>
          <w:docGrid w:linePitch="326"/>
        </w:sectPr>
      </w:pPr>
    </w:p>
    <w:p w:rsidR="002764C1" w:rsidRPr="00F20F39" w:rsidRDefault="001F4F2A" w:rsidP="002764C1">
      <w:pPr>
        <w:pStyle w:val="Heading1"/>
        <w:numPr>
          <w:ilvl w:val="0"/>
          <w:numId w:val="0"/>
        </w:numPr>
        <w:rPr>
          <w:rFonts w:cs="Arial"/>
          <w:b w:val="0"/>
          <w:szCs w:val="24"/>
        </w:rPr>
      </w:pPr>
      <w:bookmarkStart w:id="20" w:name="Section4"/>
      <w:bookmarkStart w:id="21" w:name="_4.__"/>
      <w:bookmarkEnd w:id="20"/>
      <w:bookmarkEnd w:id="21"/>
      <w:r w:rsidRPr="00F20F39">
        <w:rPr>
          <w:rFonts w:cs="Arial"/>
          <w:b w:val="0"/>
          <w:szCs w:val="24"/>
        </w:rPr>
        <w:lastRenderedPageBreak/>
        <w:t>4</w:t>
      </w:r>
      <w:r w:rsidR="00EE2F2D" w:rsidRPr="00F20F39">
        <w:rPr>
          <w:rFonts w:cs="Arial"/>
          <w:b w:val="0"/>
          <w:szCs w:val="24"/>
        </w:rPr>
        <w:t xml:space="preserve">.  </w:t>
      </w:r>
      <w:bookmarkStart w:id="22" w:name="_Toc174518479"/>
      <w:r w:rsidR="00C14FAE" w:rsidRPr="00F20F39">
        <w:rPr>
          <w:rFonts w:cs="Arial"/>
          <w:b w:val="0"/>
          <w:szCs w:val="24"/>
        </w:rPr>
        <w:t>C</w:t>
      </w:r>
      <w:r w:rsidR="00BD3276" w:rsidRPr="00F20F39">
        <w:rPr>
          <w:rFonts w:cs="Arial"/>
          <w:b w:val="0"/>
          <w:szCs w:val="24"/>
        </w:rPr>
        <w:t>HILD CARE FUNCTION</w:t>
      </w:r>
      <w:bookmarkStart w:id="23" w:name="_Toc174518480"/>
      <w:bookmarkEnd w:id="22"/>
      <w:r w:rsidR="002764C1" w:rsidRPr="00F20F39">
        <w:rPr>
          <w:rFonts w:cs="Arial"/>
          <w:b w:val="0"/>
          <w:szCs w:val="24"/>
        </w:rPr>
        <w:t xml:space="preserve"> </w:t>
      </w:r>
    </w:p>
    <w:p w:rsidR="00BD3276" w:rsidRPr="00127481" w:rsidRDefault="0090645B" w:rsidP="002764C1">
      <w:pPr>
        <w:pStyle w:val="Heading1"/>
        <w:numPr>
          <w:ilvl w:val="0"/>
          <w:numId w:val="0"/>
        </w:numPr>
        <w:rPr>
          <w:rFonts w:cs="Arial"/>
          <w:b w:val="0"/>
          <w:szCs w:val="24"/>
        </w:rPr>
      </w:pPr>
      <w:bookmarkStart w:id="24" w:name="_Toc174518481"/>
      <w:bookmarkEnd w:id="23"/>
      <w:r w:rsidRPr="00127481">
        <w:rPr>
          <w:rFonts w:cs="Arial"/>
          <w:b w:val="0"/>
          <w:szCs w:val="24"/>
        </w:rPr>
        <w:t xml:space="preserve">UPDATED: </w:t>
      </w:r>
      <w:bookmarkEnd w:id="24"/>
      <w:r w:rsidR="006A6337" w:rsidRPr="00127481">
        <w:rPr>
          <w:rFonts w:cs="Arial"/>
          <w:b w:val="0"/>
          <w:szCs w:val="24"/>
        </w:rPr>
        <w:t>09</w:t>
      </w:r>
      <w:r w:rsidR="00F8690C" w:rsidRPr="00127481">
        <w:rPr>
          <w:rFonts w:cs="Arial"/>
          <w:b w:val="0"/>
          <w:szCs w:val="24"/>
        </w:rPr>
        <w:t>/1</w:t>
      </w:r>
      <w:r w:rsidR="006A6337" w:rsidRPr="00127481">
        <w:rPr>
          <w:rFonts w:cs="Arial"/>
          <w:b w:val="0"/>
          <w:szCs w:val="24"/>
        </w:rPr>
        <w:t>5</w:t>
      </w:r>
    </w:p>
    <w:p w:rsidR="00647ED5" w:rsidRPr="00F20F39" w:rsidRDefault="00647ED5" w:rsidP="00634409">
      <w:pPr>
        <w:pStyle w:val="Heading3"/>
      </w:pPr>
      <w:bookmarkStart w:id="25" w:name="_Toc174518482"/>
    </w:p>
    <w:bookmarkEnd w:id="25"/>
    <w:p w:rsidR="00127481" w:rsidRDefault="00127481" w:rsidP="00634409">
      <w:pPr>
        <w:pStyle w:val="Heading3"/>
      </w:pPr>
      <w:r>
        <w:t>GENERAL FUNCTION DEFINITION</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Any activity related to a child care program, including providing supportive services to </w:t>
      </w:r>
      <w:proofErr w:type="spellStart"/>
      <w:r>
        <w:rPr>
          <w:rFonts w:cs="Arial"/>
          <w:szCs w:val="24"/>
        </w:rPr>
        <w:t>CalWORKs</w:t>
      </w:r>
      <w:proofErr w:type="spellEnd"/>
      <w:r>
        <w:rPr>
          <w:rFonts w:cs="Arial"/>
          <w:szCs w:val="24"/>
        </w:rPr>
        <w:t xml:space="preserve"> applicants/recipients and other eligible participants who are employed or participating in an approved </w:t>
      </w:r>
      <w:proofErr w:type="spellStart"/>
      <w:r>
        <w:rPr>
          <w:rFonts w:cs="Arial"/>
          <w:szCs w:val="24"/>
        </w:rPr>
        <w:t>CalWORKs</w:t>
      </w:r>
      <w:proofErr w:type="spellEnd"/>
      <w:r>
        <w:rPr>
          <w:rFonts w:cs="Arial"/>
          <w:szCs w:val="24"/>
        </w:rPr>
        <w:t xml:space="preserve"> work activity to help enable them to obtain employment.</w:t>
      </w:r>
    </w:p>
    <w:p w:rsidR="00127481" w:rsidRDefault="00127481" w:rsidP="00127481">
      <w:pPr>
        <w:rPr>
          <w:rFonts w:cs="Arial"/>
          <w:szCs w:val="24"/>
        </w:rPr>
      </w:pPr>
    </w:p>
    <w:p w:rsidR="00127481" w:rsidRDefault="00127481" w:rsidP="00634409">
      <w:pPr>
        <w:pStyle w:val="Heading3"/>
      </w:pPr>
      <w:bookmarkStart w:id="26" w:name="_Toc174518483"/>
      <w:r>
        <w:t>TIME STUDY STAFF</w:t>
      </w:r>
      <w:bookmarkEnd w:id="26"/>
    </w:p>
    <w:p w:rsidR="00127481" w:rsidRDefault="00127481" w:rsidP="00127481">
      <w:pPr>
        <w:rPr>
          <w:rFonts w:cs="Arial"/>
          <w:szCs w:val="24"/>
        </w:rPr>
      </w:pPr>
    </w:p>
    <w:p w:rsidR="00127481" w:rsidRDefault="00127481" w:rsidP="005724BD">
      <w:pPr>
        <w:numPr>
          <w:ilvl w:val="0"/>
          <w:numId w:val="128"/>
        </w:numPr>
        <w:rPr>
          <w:rFonts w:cs="Arial"/>
          <w:szCs w:val="24"/>
        </w:rPr>
      </w:pPr>
      <w:r>
        <w:rPr>
          <w:rFonts w:cs="Arial"/>
          <w:szCs w:val="24"/>
        </w:rPr>
        <w:t>Staff providing child care program, training services, referrals, including case management and needs assessment;</w:t>
      </w:r>
    </w:p>
    <w:p w:rsidR="00127481" w:rsidRDefault="00127481" w:rsidP="00127481">
      <w:pPr>
        <w:ind w:left="360"/>
        <w:rPr>
          <w:rFonts w:cs="Arial"/>
          <w:szCs w:val="24"/>
        </w:rPr>
      </w:pPr>
    </w:p>
    <w:p w:rsidR="00127481" w:rsidRDefault="00127481" w:rsidP="005724BD">
      <w:pPr>
        <w:numPr>
          <w:ilvl w:val="0"/>
          <w:numId w:val="128"/>
        </w:numPr>
        <w:rPr>
          <w:rFonts w:cs="Arial"/>
          <w:szCs w:val="24"/>
        </w:rPr>
      </w:pPr>
      <w:r>
        <w:rPr>
          <w:rFonts w:cs="Arial"/>
          <w:szCs w:val="24"/>
        </w:rPr>
        <w:t>Appeals Workers; and</w:t>
      </w:r>
    </w:p>
    <w:p w:rsidR="00127481" w:rsidRDefault="00127481" w:rsidP="00127481">
      <w:pPr>
        <w:ind w:left="360"/>
        <w:rPr>
          <w:rFonts w:cs="Arial"/>
          <w:szCs w:val="24"/>
        </w:rPr>
      </w:pPr>
    </w:p>
    <w:p w:rsidR="00127481" w:rsidRDefault="00127481" w:rsidP="005724BD">
      <w:pPr>
        <w:numPr>
          <w:ilvl w:val="0"/>
          <w:numId w:val="128"/>
        </w:numPr>
        <w:rPr>
          <w:rFonts w:cs="Arial"/>
          <w:szCs w:val="24"/>
        </w:rPr>
      </w:pPr>
      <w:r>
        <w:rPr>
          <w:rFonts w:cs="Arial"/>
          <w:szCs w:val="24"/>
        </w:rPr>
        <w:t>First-line supervisors of A and B above.</w:t>
      </w:r>
    </w:p>
    <w:p w:rsidR="00127481" w:rsidRDefault="00127481" w:rsidP="00127481">
      <w:pPr>
        <w:ind w:left="1080"/>
        <w:rPr>
          <w:rFonts w:cs="Arial"/>
          <w:szCs w:val="24"/>
        </w:rPr>
      </w:pPr>
    </w:p>
    <w:p w:rsidR="00127481" w:rsidRDefault="00127481" w:rsidP="00127481">
      <w:pPr>
        <w:pStyle w:val="Heading4"/>
        <w:rPr>
          <w:rFonts w:cs="Arial"/>
          <w:b w:val="0"/>
          <w:szCs w:val="24"/>
        </w:rPr>
      </w:pPr>
      <w:r>
        <w:rPr>
          <w:rFonts w:cs="Arial"/>
          <w:b w:val="0"/>
          <w:szCs w:val="24"/>
        </w:rPr>
        <w:t>CHILD CARE:</w:t>
      </w:r>
    </w:p>
    <w:p w:rsidR="00127481" w:rsidRDefault="00127481" w:rsidP="00127481">
      <w:pPr>
        <w:rPr>
          <w:rFonts w:cs="Arial"/>
          <w:szCs w:val="24"/>
        </w:rPr>
      </w:pPr>
    </w:p>
    <w:p w:rsidR="00127481" w:rsidRDefault="00127481" w:rsidP="00127481">
      <w:pPr>
        <w:rPr>
          <w:rFonts w:cs="Arial"/>
          <w:szCs w:val="24"/>
        </w:rPr>
      </w:pPr>
      <w:r>
        <w:rPr>
          <w:rFonts w:cs="Arial"/>
          <w:szCs w:val="24"/>
        </w:rPr>
        <w:t>Includes securing child care slots; arranging child care purchase of service contracts; matching participant needs to available services; authorizing/ calculating child care payments and registration fees; preparing Notices of Actions (NOAs); coordinating overpayment grant adjustments with caseworker; fraud referrals; coordinating or consulting with other child care delivery systems, and review</w:t>
      </w:r>
      <w:r w:rsidR="000B3A2F">
        <w:rPr>
          <w:rFonts w:cs="Arial"/>
          <w:szCs w:val="24"/>
        </w:rPr>
        <w:t>ing</w:t>
      </w:r>
      <w:r>
        <w:rPr>
          <w:rFonts w:cs="Arial"/>
          <w:szCs w:val="24"/>
        </w:rPr>
        <w:t xml:space="preserve"> and verifying of self-certifications forms.  Also included is maintaining records for parental complaints; and referral and verification activities in conjunction with local Resource and Referral agency for families who select a license exempt child care provider under </w:t>
      </w:r>
      <w:proofErr w:type="spellStart"/>
      <w:r>
        <w:rPr>
          <w:rFonts w:cs="Arial"/>
          <w:szCs w:val="24"/>
        </w:rPr>
        <w:t>CalWORKs</w:t>
      </w:r>
      <w:proofErr w:type="spellEnd"/>
      <w:r>
        <w:rPr>
          <w:rFonts w:cs="Arial"/>
          <w:szCs w:val="24"/>
        </w:rPr>
        <w:t>.</w:t>
      </w:r>
    </w:p>
    <w:p w:rsidR="00127481" w:rsidRDefault="00127481" w:rsidP="00127481">
      <w:pPr>
        <w:pStyle w:val="Footer"/>
        <w:tabs>
          <w:tab w:val="left" w:pos="720"/>
        </w:tabs>
        <w:rPr>
          <w:rFonts w:cs="Arial"/>
          <w:szCs w:val="24"/>
        </w:rPr>
      </w:pPr>
    </w:p>
    <w:p w:rsidR="00127481" w:rsidRDefault="00127481" w:rsidP="00127481">
      <w:pPr>
        <w:pStyle w:val="Heading4"/>
        <w:rPr>
          <w:rFonts w:cs="Arial"/>
          <w:b w:val="0"/>
          <w:szCs w:val="24"/>
        </w:rPr>
      </w:pPr>
      <w:r>
        <w:rPr>
          <w:rFonts w:cs="Arial"/>
          <w:b w:val="0"/>
          <w:szCs w:val="24"/>
        </w:rPr>
        <w:t>CHILD CARE STAGES:</w:t>
      </w:r>
    </w:p>
    <w:p w:rsidR="00127481" w:rsidRDefault="00127481" w:rsidP="00127481">
      <w:pPr>
        <w:rPr>
          <w:rFonts w:cs="Arial"/>
          <w:szCs w:val="24"/>
        </w:rPr>
      </w:pPr>
    </w:p>
    <w:p w:rsidR="00127481" w:rsidRDefault="00127481" w:rsidP="00127481">
      <w:pPr>
        <w:ind w:left="1440" w:hanging="1440"/>
        <w:rPr>
          <w:rFonts w:cs="Arial"/>
          <w:szCs w:val="24"/>
          <w:u w:val="single"/>
        </w:rPr>
      </w:pPr>
      <w:r>
        <w:rPr>
          <w:rFonts w:cs="Arial"/>
          <w:szCs w:val="24"/>
          <w:u w:val="single"/>
        </w:rPr>
        <w:t>CODE 0361</w:t>
      </w:r>
      <w:r>
        <w:rPr>
          <w:rFonts w:cs="Arial"/>
          <w:szCs w:val="24"/>
          <w:u w:val="single"/>
        </w:rPr>
        <w:tab/>
        <w:t>TWO PARENT FAMILIES (STATE ONLY) STAGE ONE-CHILD CARE</w:t>
      </w:r>
    </w:p>
    <w:p w:rsidR="00127481" w:rsidRDefault="00127481" w:rsidP="00127481">
      <w:pPr>
        <w:ind w:left="1440" w:hanging="1440"/>
        <w:rPr>
          <w:rFonts w:cs="Arial"/>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1"/>
          <w:szCs w:val="24"/>
        </w:rPr>
        <w:t>T</w:t>
      </w:r>
      <w:r>
        <w:rPr>
          <w:rFonts w:cs="Arial"/>
          <w:color w:val="auto"/>
          <w:szCs w:val="24"/>
        </w:rPr>
        <w:t>his inc</w:t>
      </w:r>
      <w:r>
        <w:rPr>
          <w:rFonts w:cs="Arial"/>
          <w:color w:val="auto"/>
          <w:spacing w:val="-3"/>
          <w:szCs w:val="24"/>
        </w:rPr>
        <w:t>l</w:t>
      </w:r>
      <w:r>
        <w:rPr>
          <w:rFonts w:cs="Arial"/>
          <w:color w:val="auto"/>
          <w:szCs w:val="24"/>
        </w:rPr>
        <w:t>udes</w:t>
      </w:r>
      <w:r>
        <w:rPr>
          <w:rFonts w:cs="Arial"/>
          <w:color w:val="auto"/>
          <w:spacing w:val="-3"/>
          <w:szCs w:val="24"/>
        </w:rPr>
        <w:t xml:space="preserve"> </w:t>
      </w:r>
      <w:r>
        <w:rPr>
          <w:rFonts w:cs="Arial"/>
          <w:color w:val="auto"/>
          <w:szCs w:val="24"/>
        </w:rPr>
        <w:t>c</w:t>
      </w:r>
      <w:r>
        <w:rPr>
          <w:rFonts w:cs="Arial"/>
          <w:color w:val="auto"/>
          <w:spacing w:val="1"/>
          <w:szCs w:val="24"/>
        </w:rPr>
        <w:t>o</w:t>
      </w:r>
      <w:r>
        <w:rPr>
          <w:rFonts w:cs="Arial"/>
          <w:color w:val="auto"/>
          <w:szCs w:val="24"/>
        </w:rPr>
        <w:t>sts</w:t>
      </w:r>
      <w:r>
        <w:rPr>
          <w:rFonts w:cs="Arial"/>
          <w:color w:val="auto"/>
          <w:spacing w:val="-2"/>
          <w:szCs w:val="24"/>
        </w:rPr>
        <w:t xml:space="preserve"> </w:t>
      </w:r>
      <w:r>
        <w:rPr>
          <w:rFonts w:cs="Arial"/>
          <w:color w:val="auto"/>
          <w:szCs w:val="24"/>
        </w:rPr>
        <w:t>a</w:t>
      </w:r>
      <w:r>
        <w:rPr>
          <w:rFonts w:cs="Arial"/>
          <w:color w:val="auto"/>
          <w:spacing w:val="-3"/>
          <w:szCs w:val="24"/>
        </w:rPr>
        <w:t>s</w:t>
      </w:r>
      <w:r>
        <w:rPr>
          <w:rFonts w:cs="Arial"/>
          <w:color w:val="auto"/>
          <w:szCs w:val="24"/>
        </w:rPr>
        <w:t>sociat</w:t>
      </w:r>
      <w:r>
        <w:rPr>
          <w:rFonts w:cs="Arial"/>
          <w:color w:val="auto"/>
          <w:spacing w:val="-2"/>
          <w:szCs w:val="24"/>
        </w:rPr>
        <w:t>e</w:t>
      </w:r>
      <w:r>
        <w:rPr>
          <w:rFonts w:cs="Arial"/>
          <w:color w:val="auto"/>
          <w:szCs w:val="24"/>
        </w:rPr>
        <w:t xml:space="preserve">d </w:t>
      </w:r>
      <w:r>
        <w:rPr>
          <w:rFonts w:cs="Arial"/>
          <w:color w:val="auto"/>
          <w:spacing w:val="-3"/>
          <w:szCs w:val="24"/>
        </w:rPr>
        <w:t>w</w:t>
      </w:r>
      <w:r>
        <w:rPr>
          <w:rFonts w:cs="Arial"/>
          <w:color w:val="auto"/>
          <w:szCs w:val="24"/>
        </w:rPr>
        <w:t>ith the</w:t>
      </w:r>
      <w:r>
        <w:rPr>
          <w:rFonts w:cs="Arial"/>
          <w:color w:val="auto"/>
          <w:spacing w:val="-2"/>
          <w:szCs w:val="24"/>
        </w:rPr>
        <w:t xml:space="preserve"> </w:t>
      </w:r>
      <w:r>
        <w:rPr>
          <w:rFonts w:cs="Arial"/>
          <w:color w:val="auto"/>
          <w:szCs w:val="24"/>
        </w:rPr>
        <w:t>pro</w:t>
      </w:r>
      <w:r>
        <w:rPr>
          <w:rFonts w:cs="Arial"/>
          <w:color w:val="auto"/>
          <w:spacing w:val="-3"/>
          <w:szCs w:val="24"/>
        </w:rPr>
        <w:t>v</w:t>
      </w:r>
      <w:r>
        <w:rPr>
          <w:rFonts w:cs="Arial"/>
          <w:color w:val="auto"/>
          <w:szCs w:val="24"/>
        </w:rPr>
        <w:t>is</w:t>
      </w:r>
      <w:r>
        <w:rPr>
          <w:rFonts w:cs="Arial"/>
          <w:color w:val="auto"/>
          <w:spacing w:val="-1"/>
          <w:szCs w:val="24"/>
        </w:rPr>
        <w:t>i</w:t>
      </w:r>
      <w:r>
        <w:rPr>
          <w:rFonts w:cs="Arial"/>
          <w:color w:val="auto"/>
          <w:szCs w:val="24"/>
        </w:rPr>
        <w:t xml:space="preserve">on </w:t>
      </w:r>
      <w:r>
        <w:rPr>
          <w:rFonts w:cs="Arial"/>
          <w:color w:val="auto"/>
          <w:spacing w:val="-1"/>
          <w:szCs w:val="24"/>
        </w:rPr>
        <w:t>o</w:t>
      </w:r>
      <w:r>
        <w:rPr>
          <w:rFonts w:cs="Arial"/>
          <w:color w:val="auto"/>
          <w:szCs w:val="24"/>
        </w:rPr>
        <w:t>f chi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pacing w:val="-4"/>
          <w:szCs w:val="24"/>
        </w:rPr>
        <w:t>r</w:t>
      </w:r>
      <w:r>
        <w:rPr>
          <w:rFonts w:cs="Arial"/>
          <w:color w:val="auto"/>
          <w:szCs w:val="24"/>
        </w:rPr>
        <w:t>e s</w:t>
      </w:r>
      <w:r>
        <w:rPr>
          <w:rFonts w:cs="Arial"/>
          <w:color w:val="auto"/>
          <w:spacing w:val="1"/>
          <w:szCs w:val="24"/>
        </w:rPr>
        <w:t>e</w:t>
      </w:r>
      <w:r>
        <w:rPr>
          <w:rFonts w:cs="Arial"/>
          <w:color w:val="auto"/>
          <w:szCs w:val="24"/>
        </w:rPr>
        <w:t>r</w:t>
      </w:r>
      <w:r>
        <w:rPr>
          <w:rFonts w:cs="Arial"/>
          <w:color w:val="auto"/>
          <w:spacing w:val="-4"/>
          <w:szCs w:val="24"/>
        </w:rPr>
        <w:t>v</w:t>
      </w:r>
      <w:r>
        <w:rPr>
          <w:rFonts w:cs="Arial"/>
          <w:color w:val="auto"/>
          <w:szCs w:val="24"/>
        </w:rPr>
        <w:t>ices</w:t>
      </w:r>
      <w:r>
        <w:rPr>
          <w:rFonts w:cs="Arial"/>
          <w:color w:val="auto"/>
          <w:spacing w:val="-2"/>
          <w:szCs w:val="24"/>
        </w:rPr>
        <w:t xml:space="preserve"> </w:t>
      </w:r>
      <w:r>
        <w:rPr>
          <w:rFonts w:cs="Arial"/>
          <w:color w:val="auto"/>
          <w:spacing w:val="2"/>
          <w:szCs w:val="24"/>
        </w:rPr>
        <w:t>f</w:t>
      </w:r>
      <w:r>
        <w:rPr>
          <w:rFonts w:cs="Arial"/>
          <w:color w:val="auto"/>
          <w:szCs w:val="24"/>
        </w:rPr>
        <w:t>or</w:t>
      </w:r>
    </w:p>
    <w:p w:rsidR="00127481" w:rsidRDefault="00127481" w:rsidP="00127481">
      <w:pPr>
        <w:kinsoku w:val="0"/>
        <w:overflowPunct w:val="0"/>
        <w:autoSpaceDE w:val="0"/>
        <w:autoSpaceDN w:val="0"/>
        <w:adjustRightInd w:val="0"/>
        <w:spacing w:line="266" w:lineRule="exact"/>
        <w:ind w:left="40" w:right="170"/>
        <w:jc w:val="both"/>
        <w:rPr>
          <w:rFonts w:cs="Arial"/>
          <w:color w:val="auto"/>
          <w:spacing w:val="65"/>
          <w:szCs w:val="24"/>
        </w:rPr>
      </w:pPr>
      <w:r>
        <w:rPr>
          <w:rFonts w:cs="Arial"/>
          <w:color w:val="auto"/>
          <w:spacing w:val="1"/>
          <w:szCs w:val="24"/>
        </w:rPr>
        <w:t>T</w:t>
      </w:r>
      <w:r>
        <w:rPr>
          <w:rFonts w:cs="Arial"/>
          <w:color w:val="auto"/>
          <w:spacing w:val="-3"/>
          <w:szCs w:val="24"/>
        </w:rPr>
        <w:t>w</w:t>
      </w:r>
      <w:r>
        <w:rPr>
          <w:rFonts w:cs="Arial"/>
          <w:color w:val="auto"/>
          <w:spacing w:val="1"/>
          <w:szCs w:val="24"/>
        </w:rPr>
        <w:t>o</w:t>
      </w:r>
      <w:r>
        <w:rPr>
          <w:rFonts w:cs="Arial"/>
          <w:color w:val="auto"/>
          <w:spacing w:val="-1"/>
          <w:szCs w:val="24"/>
        </w:rPr>
        <w:t>-</w:t>
      </w:r>
      <w:r>
        <w:rPr>
          <w:rFonts w:cs="Arial"/>
          <w:color w:val="auto"/>
          <w:szCs w:val="24"/>
        </w:rPr>
        <w:t>Parent</w:t>
      </w:r>
      <w:r>
        <w:rPr>
          <w:rFonts w:cs="Arial"/>
          <w:color w:val="auto"/>
          <w:spacing w:val="-2"/>
          <w:szCs w:val="24"/>
        </w:rPr>
        <w:t xml:space="preserve"> </w:t>
      </w:r>
      <w:r>
        <w:rPr>
          <w:rFonts w:cs="Arial"/>
          <w:color w:val="auto"/>
          <w:szCs w:val="24"/>
        </w:rPr>
        <w:t>f</w:t>
      </w:r>
      <w:r>
        <w:rPr>
          <w:rFonts w:cs="Arial"/>
          <w:color w:val="auto"/>
          <w:spacing w:val="-1"/>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 wh</w:t>
      </w:r>
      <w:r>
        <w:rPr>
          <w:rFonts w:cs="Arial"/>
          <w:color w:val="auto"/>
          <w:spacing w:val="1"/>
          <w:szCs w:val="24"/>
        </w:rPr>
        <w:t>e</w:t>
      </w:r>
      <w:r>
        <w:rPr>
          <w:rFonts w:cs="Arial"/>
          <w:color w:val="auto"/>
          <w:szCs w:val="24"/>
        </w:rPr>
        <w:t>n</w:t>
      </w:r>
      <w:r>
        <w:rPr>
          <w:rFonts w:cs="Arial"/>
          <w:color w:val="auto"/>
          <w:spacing w:val="-2"/>
          <w:szCs w:val="24"/>
        </w:rPr>
        <w:t xml:space="preserve"> </w:t>
      </w:r>
      <w:r>
        <w:rPr>
          <w:rFonts w:cs="Arial"/>
          <w:color w:val="auto"/>
          <w:szCs w:val="24"/>
        </w:rPr>
        <w:t>bo</w:t>
      </w:r>
      <w:r>
        <w:rPr>
          <w:rFonts w:cs="Arial"/>
          <w:color w:val="auto"/>
          <w:spacing w:val="-2"/>
          <w:szCs w:val="24"/>
        </w:rPr>
        <w:t>t</w:t>
      </w:r>
      <w:r>
        <w:rPr>
          <w:rFonts w:cs="Arial"/>
          <w:color w:val="auto"/>
          <w:szCs w:val="24"/>
        </w:rPr>
        <w:t xml:space="preserve">h </w:t>
      </w:r>
      <w:r>
        <w:rPr>
          <w:rFonts w:cs="Arial"/>
          <w:color w:val="auto"/>
          <w:spacing w:val="-1"/>
          <w:szCs w:val="24"/>
        </w:rPr>
        <w:t>p</w:t>
      </w:r>
      <w:r>
        <w:rPr>
          <w:rFonts w:cs="Arial"/>
          <w:color w:val="auto"/>
          <w:szCs w:val="24"/>
        </w:rPr>
        <w:t>arents</w:t>
      </w:r>
      <w:r>
        <w:rPr>
          <w:rFonts w:cs="Arial"/>
          <w:color w:val="auto"/>
          <w:spacing w:val="-2"/>
          <w:szCs w:val="24"/>
        </w:rPr>
        <w:t xml:space="preserve"> </w:t>
      </w:r>
      <w:r>
        <w:rPr>
          <w:rFonts w:cs="Arial"/>
          <w:color w:val="auto"/>
          <w:spacing w:val="1"/>
          <w:szCs w:val="24"/>
        </w:rPr>
        <w:t>a</w:t>
      </w:r>
      <w:r>
        <w:rPr>
          <w:rFonts w:cs="Arial"/>
          <w:color w:val="auto"/>
          <w:szCs w:val="24"/>
        </w:rPr>
        <w:t>re s</w:t>
      </w:r>
      <w:r>
        <w:rPr>
          <w:rFonts w:cs="Arial"/>
          <w:color w:val="auto"/>
          <w:spacing w:val="-3"/>
          <w:szCs w:val="24"/>
        </w:rPr>
        <w:t>i</w:t>
      </w:r>
      <w:r>
        <w:rPr>
          <w:rFonts w:cs="Arial"/>
          <w:color w:val="auto"/>
          <w:spacing w:val="5"/>
          <w:szCs w:val="24"/>
        </w:rPr>
        <w:t>m</w:t>
      </w:r>
      <w:r>
        <w:rPr>
          <w:rFonts w:cs="Arial"/>
          <w:color w:val="auto"/>
          <w:szCs w:val="24"/>
        </w:rPr>
        <w:t>ult</w:t>
      </w:r>
      <w:r>
        <w:rPr>
          <w:rFonts w:cs="Arial"/>
          <w:color w:val="auto"/>
          <w:spacing w:val="-2"/>
          <w:szCs w:val="24"/>
        </w:rPr>
        <w:t>a</w:t>
      </w:r>
      <w:r>
        <w:rPr>
          <w:rFonts w:cs="Arial"/>
          <w:color w:val="auto"/>
          <w:szCs w:val="24"/>
        </w:rPr>
        <w:t>n</w:t>
      </w:r>
      <w:r>
        <w:rPr>
          <w:rFonts w:cs="Arial"/>
          <w:color w:val="auto"/>
          <w:spacing w:val="-2"/>
          <w:szCs w:val="24"/>
        </w:rPr>
        <w:t>e</w:t>
      </w:r>
      <w:r>
        <w:rPr>
          <w:rFonts w:cs="Arial"/>
          <w:color w:val="auto"/>
          <w:szCs w:val="24"/>
        </w:rPr>
        <w:t>ously</w:t>
      </w:r>
      <w:r>
        <w:rPr>
          <w:rFonts w:cs="Arial"/>
          <w:color w:val="auto"/>
          <w:spacing w:val="-3"/>
          <w:szCs w:val="24"/>
        </w:rPr>
        <w:t xml:space="preserve"> </w:t>
      </w:r>
      <w:r>
        <w:rPr>
          <w:rFonts w:cs="Arial"/>
          <w:color w:val="auto"/>
          <w:spacing w:val="1"/>
          <w:szCs w:val="24"/>
        </w:rPr>
        <w:t>p</w:t>
      </w:r>
      <w:r>
        <w:rPr>
          <w:rFonts w:cs="Arial"/>
          <w:color w:val="auto"/>
          <w:szCs w:val="24"/>
        </w:rPr>
        <w:t>artic</w:t>
      </w:r>
      <w:r>
        <w:rPr>
          <w:rFonts w:cs="Arial"/>
          <w:color w:val="auto"/>
          <w:spacing w:val="-2"/>
          <w:szCs w:val="24"/>
        </w:rPr>
        <w:t>i</w:t>
      </w:r>
      <w:r>
        <w:rPr>
          <w:rFonts w:cs="Arial"/>
          <w:color w:val="auto"/>
          <w:szCs w:val="24"/>
        </w:rPr>
        <w:t>pa</w:t>
      </w:r>
      <w:r>
        <w:rPr>
          <w:rFonts w:cs="Arial"/>
          <w:color w:val="auto"/>
          <w:spacing w:val="-2"/>
          <w:szCs w:val="24"/>
        </w:rPr>
        <w:t>t</w:t>
      </w:r>
      <w:r>
        <w:rPr>
          <w:rFonts w:cs="Arial"/>
          <w:color w:val="auto"/>
          <w:szCs w:val="24"/>
        </w:rPr>
        <w:t>ing</w:t>
      </w:r>
      <w:r>
        <w:rPr>
          <w:rFonts w:cs="Arial"/>
          <w:color w:val="auto"/>
          <w:spacing w:val="-1"/>
          <w:szCs w:val="24"/>
        </w:rPr>
        <w:t xml:space="preserve"> </w:t>
      </w:r>
      <w:r>
        <w:rPr>
          <w:rFonts w:cs="Arial"/>
          <w:color w:val="auto"/>
          <w:szCs w:val="24"/>
        </w:rPr>
        <w:t xml:space="preserve">in </w:t>
      </w:r>
      <w:r>
        <w:rPr>
          <w:rFonts w:cs="Arial"/>
          <w:color w:val="auto"/>
          <w:spacing w:val="1"/>
          <w:szCs w:val="24"/>
        </w:rPr>
        <w:t>a</w:t>
      </w:r>
      <w:r>
        <w:rPr>
          <w:rFonts w:cs="Arial"/>
          <w:color w:val="auto"/>
          <w:szCs w:val="24"/>
        </w:rPr>
        <w:t>n</w:t>
      </w:r>
      <w:r>
        <w:rPr>
          <w:rFonts w:cs="Arial"/>
          <w:color w:val="auto"/>
          <w:spacing w:val="4"/>
          <w:szCs w:val="24"/>
        </w:rPr>
        <w:t xml:space="preserve"> </w:t>
      </w:r>
      <w:r>
        <w:rPr>
          <w:rFonts w:cs="Arial"/>
          <w:color w:val="auto"/>
          <w:spacing w:val="-2"/>
          <w:szCs w:val="24"/>
        </w:rPr>
        <w:t>a</w:t>
      </w:r>
      <w:r>
        <w:rPr>
          <w:rFonts w:cs="Arial"/>
          <w:color w:val="auto"/>
          <w:szCs w:val="24"/>
        </w:rPr>
        <w:t>ppro</w:t>
      </w:r>
      <w:r>
        <w:rPr>
          <w:rFonts w:cs="Arial"/>
          <w:color w:val="auto"/>
          <w:spacing w:val="-3"/>
          <w:szCs w:val="24"/>
        </w:rPr>
        <w:t>v</w:t>
      </w:r>
      <w:r>
        <w:rPr>
          <w:rFonts w:cs="Arial"/>
          <w:color w:val="auto"/>
          <w:szCs w:val="24"/>
        </w:rPr>
        <w:t xml:space="preserve">ed </w:t>
      </w:r>
      <w:proofErr w:type="spellStart"/>
      <w:r>
        <w:rPr>
          <w:rFonts w:cs="Arial"/>
          <w:color w:val="auto"/>
          <w:szCs w:val="24"/>
        </w:rPr>
        <w:t>Ca</w:t>
      </w:r>
      <w:r>
        <w:rPr>
          <w:rFonts w:cs="Arial"/>
          <w:color w:val="auto"/>
          <w:spacing w:val="-5"/>
          <w:szCs w:val="24"/>
        </w:rPr>
        <w:t>l</w:t>
      </w:r>
      <w:r>
        <w:rPr>
          <w:rFonts w:cs="Arial"/>
          <w:color w:val="auto"/>
          <w:spacing w:val="8"/>
          <w:szCs w:val="24"/>
        </w:rPr>
        <w:t>W</w:t>
      </w:r>
      <w:r>
        <w:rPr>
          <w:rFonts w:cs="Arial"/>
          <w:color w:val="auto"/>
          <w:spacing w:val="-2"/>
          <w:szCs w:val="24"/>
        </w:rPr>
        <w:t>O</w:t>
      </w:r>
      <w:r>
        <w:rPr>
          <w:rFonts w:cs="Arial"/>
          <w:color w:val="auto"/>
          <w:szCs w:val="24"/>
        </w:rPr>
        <w:t>RKs</w:t>
      </w:r>
      <w:proofErr w:type="spellEnd"/>
      <w:r>
        <w:rPr>
          <w:rFonts w:cs="Arial"/>
          <w:color w:val="auto"/>
          <w:szCs w:val="24"/>
        </w:rPr>
        <w:t xml:space="preserve"> </w:t>
      </w:r>
      <w:r>
        <w:rPr>
          <w:rFonts w:cs="Arial"/>
          <w:color w:val="auto"/>
          <w:spacing w:val="-3"/>
          <w:szCs w:val="24"/>
        </w:rPr>
        <w:t>w</w:t>
      </w:r>
      <w:r>
        <w:rPr>
          <w:rFonts w:cs="Arial"/>
          <w:color w:val="auto"/>
          <w:szCs w:val="24"/>
        </w:rPr>
        <w:t>ork acti</w:t>
      </w:r>
      <w:r>
        <w:rPr>
          <w:rFonts w:cs="Arial"/>
          <w:color w:val="auto"/>
          <w:spacing w:val="-3"/>
          <w:szCs w:val="24"/>
        </w:rPr>
        <w:t>v</w:t>
      </w:r>
      <w:r>
        <w:rPr>
          <w:rFonts w:cs="Arial"/>
          <w:color w:val="auto"/>
          <w:spacing w:val="1"/>
          <w:szCs w:val="24"/>
        </w:rPr>
        <w:t>i</w:t>
      </w:r>
      <w:r>
        <w:rPr>
          <w:rFonts w:cs="Arial"/>
          <w:color w:val="auto"/>
          <w:szCs w:val="24"/>
        </w:rPr>
        <w:t>ty or</w:t>
      </w:r>
      <w:r>
        <w:rPr>
          <w:rFonts w:cs="Arial"/>
          <w:color w:val="auto"/>
          <w:spacing w:val="2"/>
          <w:szCs w:val="24"/>
        </w:rPr>
        <w:t xml:space="preserve"> </w:t>
      </w:r>
      <w:r>
        <w:rPr>
          <w:rFonts w:cs="Arial"/>
          <w:color w:val="auto"/>
          <w:spacing w:val="-3"/>
          <w:szCs w:val="24"/>
        </w:rPr>
        <w:t>w</w:t>
      </w:r>
      <w:r>
        <w:rPr>
          <w:rFonts w:cs="Arial"/>
          <w:color w:val="auto"/>
          <w:szCs w:val="24"/>
        </w:rPr>
        <w:t xml:space="preserve">here </w:t>
      </w:r>
      <w:r>
        <w:rPr>
          <w:rFonts w:cs="Arial"/>
          <w:color w:val="auto"/>
          <w:spacing w:val="1"/>
          <w:szCs w:val="24"/>
        </w:rPr>
        <w:t>o</w:t>
      </w:r>
      <w:r>
        <w:rPr>
          <w:rFonts w:cs="Arial"/>
          <w:color w:val="auto"/>
          <w:spacing w:val="-2"/>
          <w:szCs w:val="24"/>
        </w:rPr>
        <w:t>n</w:t>
      </w:r>
      <w:r>
        <w:rPr>
          <w:rFonts w:cs="Arial"/>
          <w:color w:val="auto"/>
          <w:szCs w:val="24"/>
        </w:rPr>
        <w:t xml:space="preserve">e </w:t>
      </w:r>
      <w:r>
        <w:rPr>
          <w:rFonts w:cs="Arial"/>
          <w:color w:val="auto"/>
          <w:spacing w:val="-1"/>
          <w:szCs w:val="24"/>
        </w:rPr>
        <w:t>a</w:t>
      </w:r>
      <w:r>
        <w:rPr>
          <w:rFonts w:cs="Arial"/>
          <w:color w:val="auto"/>
          <w:szCs w:val="24"/>
        </w:rPr>
        <w:t xml:space="preserve">dult </w:t>
      </w:r>
      <w:r>
        <w:rPr>
          <w:rFonts w:cs="Arial"/>
          <w:color w:val="auto"/>
          <w:spacing w:val="-3"/>
          <w:szCs w:val="24"/>
        </w:rPr>
        <w:t>i</w:t>
      </w:r>
      <w:r>
        <w:rPr>
          <w:rFonts w:cs="Arial"/>
          <w:color w:val="auto"/>
          <w:szCs w:val="24"/>
        </w:rPr>
        <w:t xml:space="preserve">s </w:t>
      </w:r>
      <w:r>
        <w:rPr>
          <w:rFonts w:cs="Arial"/>
          <w:color w:val="auto"/>
          <w:spacing w:val="1"/>
          <w:szCs w:val="24"/>
        </w:rPr>
        <w:t>u</w:t>
      </w:r>
      <w:r>
        <w:rPr>
          <w:rFonts w:cs="Arial"/>
          <w:color w:val="auto"/>
          <w:szCs w:val="24"/>
        </w:rPr>
        <w:t>na</w:t>
      </w:r>
      <w:r>
        <w:rPr>
          <w:rFonts w:cs="Arial"/>
          <w:color w:val="auto"/>
          <w:spacing w:val="-3"/>
          <w:szCs w:val="24"/>
        </w:rPr>
        <w:t>v</w:t>
      </w:r>
      <w:r>
        <w:rPr>
          <w:rFonts w:cs="Arial"/>
          <w:color w:val="auto"/>
          <w:szCs w:val="24"/>
        </w:rPr>
        <w:t>ai</w:t>
      </w:r>
      <w:r>
        <w:rPr>
          <w:rFonts w:cs="Arial"/>
          <w:color w:val="auto"/>
          <w:spacing w:val="-1"/>
          <w:szCs w:val="24"/>
        </w:rPr>
        <w:t>l</w:t>
      </w:r>
      <w:r>
        <w:rPr>
          <w:rFonts w:cs="Arial"/>
          <w:color w:val="auto"/>
          <w:szCs w:val="24"/>
        </w:rPr>
        <w:t>able</w:t>
      </w:r>
      <w:r>
        <w:rPr>
          <w:rFonts w:cs="Arial"/>
          <w:color w:val="auto"/>
          <w:spacing w:val="-2"/>
          <w:szCs w:val="24"/>
        </w:rPr>
        <w:t xml:space="preserve"> </w:t>
      </w:r>
      <w:r>
        <w:rPr>
          <w:rFonts w:cs="Arial"/>
          <w:color w:val="auto"/>
          <w:szCs w:val="24"/>
        </w:rPr>
        <w:t>or u</w:t>
      </w:r>
      <w:r>
        <w:rPr>
          <w:rFonts w:cs="Arial"/>
          <w:color w:val="auto"/>
          <w:spacing w:val="-1"/>
          <w:szCs w:val="24"/>
        </w:rPr>
        <w:t>n</w:t>
      </w:r>
      <w:r>
        <w:rPr>
          <w:rFonts w:cs="Arial"/>
          <w:color w:val="auto"/>
          <w:szCs w:val="24"/>
        </w:rPr>
        <w:t>ab</w:t>
      </w:r>
      <w:r>
        <w:rPr>
          <w:rFonts w:cs="Arial"/>
          <w:color w:val="auto"/>
          <w:spacing w:val="-3"/>
          <w:szCs w:val="24"/>
        </w:rPr>
        <w:t>l</w:t>
      </w:r>
      <w:r>
        <w:rPr>
          <w:rFonts w:cs="Arial"/>
          <w:color w:val="auto"/>
          <w:szCs w:val="24"/>
        </w:rPr>
        <w:t>e to</w:t>
      </w:r>
      <w:r>
        <w:rPr>
          <w:rFonts w:cs="Arial"/>
          <w:color w:val="auto"/>
          <w:spacing w:val="-2"/>
          <w:szCs w:val="24"/>
        </w:rPr>
        <w:t xml:space="preserve"> </w:t>
      </w:r>
      <w:r>
        <w:rPr>
          <w:rFonts w:cs="Arial"/>
          <w:color w:val="auto"/>
          <w:szCs w:val="24"/>
        </w:rPr>
        <w:t>partic</w:t>
      </w:r>
      <w:r>
        <w:rPr>
          <w:rFonts w:cs="Arial"/>
          <w:color w:val="auto"/>
          <w:spacing w:val="-2"/>
          <w:szCs w:val="24"/>
        </w:rPr>
        <w:t>i</w:t>
      </w:r>
      <w:r>
        <w:rPr>
          <w:rFonts w:cs="Arial"/>
          <w:color w:val="auto"/>
          <w:szCs w:val="24"/>
        </w:rPr>
        <w:t>p</w:t>
      </w:r>
      <w:r>
        <w:rPr>
          <w:rFonts w:cs="Arial"/>
          <w:color w:val="auto"/>
          <w:spacing w:val="-2"/>
          <w:szCs w:val="24"/>
        </w:rPr>
        <w:t>a</w:t>
      </w:r>
      <w:r>
        <w:rPr>
          <w:rFonts w:cs="Arial"/>
          <w:color w:val="auto"/>
          <w:szCs w:val="24"/>
        </w:rPr>
        <w:t>te</w:t>
      </w:r>
      <w:r>
        <w:rPr>
          <w:rFonts w:cs="Arial"/>
          <w:color w:val="auto"/>
          <w:spacing w:val="7"/>
          <w:szCs w:val="24"/>
        </w:rPr>
        <w:t xml:space="preserve"> </w:t>
      </w:r>
      <w:r>
        <w:rPr>
          <w:rFonts w:cs="Arial"/>
          <w:color w:val="auto"/>
          <w:szCs w:val="24"/>
        </w:rPr>
        <w:t>in</w:t>
      </w:r>
      <w:r>
        <w:rPr>
          <w:rFonts w:cs="Arial"/>
          <w:color w:val="auto"/>
          <w:spacing w:val="-2"/>
          <w:szCs w:val="24"/>
        </w:rPr>
        <w:t xml:space="preserve"> </w:t>
      </w:r>
      <w:r>
        <w:rPr>
          <w:rFonts w:cs="Arial"/>
          <w:color w:val="auto"/>
          <w:spacing w:val="1"/>
          <w:szCs w:val="24"/>
        </w:rPr>
        <w:t>a</w:t>
      </w:r>
      <w:r>
        <w:rPr>
          <w:rFonts w:cs="Arial"/>
          <w:color w:val="auto"/>
          <w:szCs w:val="24"/>
        </w:rPr>
        <w:t>n appro</w:t>
      </w:r>
      <w:r>
        <w:rPr>
          <w:rFonts w:cs="Arial"/>
          <w:color w:val="auto"/>
          <w:spacing w:val="-3"/>
          <w:szCs w:val="24"/>
        </w:rPr>
        <w:t>v</w:t>
      </w:r>
      <w:r>
        <w:rPr>
          <w:rFonts w:cs="Arial"/>
          <w:color w:val="auto"/>
          <w:szCs w:val="24"/>
        </w:rPr>
        <w:t xml:space="preserve">ed </w:t>
      </w:r>
      <w:proofErr w:type="spellStart"/>
      <w:r>
        <w:rPr>
          <w:rFonts w:cs="Arial"/>
          <w:color w:val="auto"/>
          <w:szCs w:val="24"/>
        </w:rPr>
        <w:t>Ca</w:t>
      </w:r>
      <w:r>
        <w:rPr>
          <w:rFonts w:cs="Arial"/>
          <w:color w:val="auto"/>
          <w:spacing w:val="-8"/>
          <w:szCs w:val="24"/>
        </w:rPr>
        <w:t>l</w:t>
      </w:r>
      <w:r>
        <w:rPr>
          <w:rFonts w:cs="Arial"/>
          <w:color w:val="auto"/>
          <w:spacing w:val="8"/>
          <w:szCs w:val="24"/>
        </w:rPr>
        <w:t>W</w:t>
      </w:r>
      <w:r>
        <w:rPr>
          <w:rFonts w:cs="Arial"/>
          <w:color w:val="auto"/>
          <w:spacing w:val="-2"/>
          <w:szCs w:val="24"/>
        </w:rPr>
        <w:t>O</w:t>
      </w:r>
      <w:r>
        <w:rPr>
          <w:rFonts w:cs="Arial"/>
          <w:color w:val="auto"/>
          <w:szCs w:val="24"/>
        </w:rPr>
        <w:t>RKs</w:t>
      </w:r>
      <w:proofErr w:type="spellEnd"/>
      <w:r>
        <w:rPr>
          <w:rFonts w:cs="Arial"/>
          <w:color w:val="auto"/>
          <w:spacing w:val="-2"/>
          <w:szCs w:val="24"/>
        </w:rPr>
        <w:t xml:space="preserve"> </w:t>
      </w:r>
      <w:r>
        <w:rPr>
          <w:rFonts w:cs="Arial"/>
          <w:color w:val="auto"/>
          <w:spacing w:val="-3"/>
          <w:szCs w:val="24"/>
        </w:rPr>
        <w:t>w</w:t>
      </w:r>
      <w:r>
        <w:rPr>
          <w:rFonts w:cs="Arial"/>
          <w:color w:val="auto"/>
          <w:szCs w:val="24"/>
        </w:rPr>
        <w:t>ork act</w:t>
      </w:r>
      <w:r>
        <w:rPr>
          <w:rFonts w:cs="Arial"/>
          <w:color w:val="auto"/>
          <w:spacing w:val="2"/>
          <w:szCs w:val="24"/>
        </w:rPr>
        <w:t>i</w:t>
      </w:r>
      <w:r>
        <w:rPr>
          <w:rFonts w:cs="Arial"/>
          <w:color w:val="auto"/>
          <w:spacing w:val="-3"/>
          <w:szCs w:val="24"/>
        </w:rPr>
        <w:t>v</w:t>
      </w:r>
      <w:r>
        <w:rPr>
          <w:rFonts w:cs="Arial"/>
          <w:color w:val="auto"/>
          <w:szCs w:val="24"/>
        </w:rPr>
        <w:t>i</w:t>
      </w:r>
      <w:r>
        <w:rPr>
          <w:rFonts w:cs="Arial"/>
          <w:color w:val="auto"/>
          <w:spacing w:val="2"/>
          <w:szCs w:val="24"/>
        </w:rPr>
        <w:t>t</w:t>
      </w:r>
      <w:r>
        <w:rPr>
          <w:rFonts w:cs="Arial"/>
          <w:color w:val="auto"/>
          <w:szCs w:val="24"/>
        </w:rPr>
        <w:t>y.</w:t>
      </w:r>
      <w:r>
        <w:rPr>
          <w:rFonts w:cs="Arial"/>
          <w:color w:val="auto"/>
          <w:spacing w:val="1"/>
          <w:szCs w:val="24"/>
        </w:rPr>
        <w:t xml:space="preserve"> </w:t>
      </w:r>
      <w:r>
        <w:rPr>
          <w:rFonts w:cs="Arial"/>
          <w:color w:val="auto"/>
          <w:szCs w:val="24"/>
        </w:rPr>
        <w:t>Ple</w:t>
      </w:r>
      <w:r>
        <w:rPr>
          <w:rFonts w:cs="Arial"/>
          <w:color w:val="auto"/>
          <w:spacing w:val="1"/>
          <w:szCs w:val="24"/>
        </w:rPr>
        <w:t>a</w:t>
      </w:r>
      <w:r>
        <w:rPr>
          <w:rFonts w:cs="Arial"/>
          <w:color w:val="auto"/>
          <w:szCs w:val="24"/>
        </w:rPr>
        <w:t>se</w:t>
      </w:r>
      <w:r>
        <w:rPr>
          <w:rFonts w:cs="Arial"/>
          <w:color w:val="auto"/>
          <w:spacing w:val="-2"/>
          <w:szCs w:val="24"/>
        </w:rPr>
        <w:t xml:space="preserve"> n</w:t>
      </w:r>
      <w:r>
        <w:rPr>
          <w:rFonts w:cs="Arial"/>
          <w:color w:val="auto"/>
          <w:szCs w:val="24"/>
        </w:rPr>
        <w:t>ote</w:t>
      </w:r>
      <w:r>
        <w:rPr>
          <w:rFonts w:cs="Arial"/>
          <w:color w:val="auto"/>
          <w:spacing w:val="1"/>
          <w:szCs w:val="24"/>
        </w:rPr>
        <w:t xml:space="preserve"> </w:t>
      </w:r>
      <w:r>
        <w:rPr>
          <w:rFonts w:cs="Arial"/>
          <w:color w:val="auto"/>
          <w:spacing w:val="-2"/>
          <w:szCs w:val="24"/>
        </w:rPr>
        <w:t>t</w:t>
      </w:r>
      <w:r>
        <w:rPr>
          <w:rFonts w:cs="Arial"/>
          <w:color w:val="auto"/>
          <w:szCs w:val="24"/>
        </w:rPr>
        <w:t>hat</w:t>
      </w:r>
      <w:r>
        <w:rPr>
          <w:rFonts w:cs="Arial"/>
          <w:color w:val="auto"/>
          <w:spacing w:val="-2"/>
          <w:szCs w:val="24"/>
        </w:rPr>
        <w:t xml:space="preserve"> </w:t>
      </w:r>
      <w:r>
        <w:rPr>
          <w:rFonts w:cs="Arial"/>
          <w:color w:val="auto"/>
          <w:szCs w:val="24"/>
        </w:rPr>
        <w:t>this PC is</w:t>
      </w:r>
      <w:r>
        <w:rPr>
          <w:rFonts w:cs="Arial"/>
          <w:color w:val="auto"/>
          <w:spacing w:val="-3"/>
          <w:szCs w:val="24"/>
        </w:rPr>
        <w:t xml:space="preserve"> </w:t>
      </w:r>
      <w:r>
        <w:rPr>
          <w:rFonts w:cs="Arial"/>
          <w:color w:val="auto"/>
          <w:szCs w:val="24"/>
        </w:rPr>
        <w:t>f</w:t>
      </w:r>
      <w:r>
        <w:rPr>
          <w:rFonts w:cs="Arial"/>
          <w:color w:val="auto"/>
          <w:spacing w:val="1"/>
          <w:szCs w:val="24"/>
        </w:rPr>
        <w:t>o</w:t>
      </w:r>
      <w:r>
        <w:rPr>
          <w:rFonts w:cs="Arial"/>
          <w:color w:val="auto"/>
          <w:szCs w:val="24"/>
        </w:rPr>
        <w:t xml:space="preserve">r </w:t>
      </w:r>
      <w:r>
        <w:rPr>
          <w:rFonts w:cs="Arial"/>
          <w:color w:val="auto"/>
          <w:spacing w:val="-2"/>
          <w:szCs w:val="24"/>
        </w:rPr>
        <w:t>a</w:t>
      </w:r>
      <w:r>
        <w:rPr>
          <w:rFonts w:cs="Arial"/>
          <w:color w:val="auto"/>
          <w:szCs w:val="24"/>
        </w:rPr>
        <w:t>ll</w:t>
      </w:r>
      <w:r>
        <w:rPr>
          <w:rFonts w:cs="Arial"/>
          <w:color w:val="auto"/>
          <w:spacing w:val="-1"/>
          <w:szCs w:val="24"/>
        </w:rPr>
        <w:t xml:space="preserve"> </w:t>
      </w:r>
      <w:r>
        <w:rPr>
          <w:rFonts w:cs="Arial"/>
          <w:color w:val="auto"/>
          <w:spacing w:val="1"/>
          <w:szCs w:val="24"/>
        </w:rPr>
        <w:t>o</w:t>
      </w:r>
      <w:r>
        <w:rPr>
          <w:rFonts w:cs="Arial"/>
          <w:color w:val="auto"/>
          <w:szCs w:val="24"/>
        </w:rPr>
        <w:t>t</w:t>
      </w:r>
      <w:r>
        <w:rPr>
          <w:rFonts w:cs="Arial"/>
          <w:color w:val="auto"/>
          <w:spacing w:val="1"/>
          <w:szCs w:val="24"/>
        </w:rPr>
        <w:t>h</w:t>
      </w:r>
      <w:r>
        <w:rPr>
          <w:rFonts w:cs="Arial"/>
          <w:color w:val="auto"/>
          <w:szCs w:val="24"/>
        </w:rPr>
        <w:t>er</w:t>
      </w:r>
      <w:r>
        <w:rPr>
          <w:rFonts w:cs="Arial"/>
          <w:color w:val="auto"/>
          <w:spacing w:val="1"/>
          <w:szCs w:val="24"/>
        </w:rPr>
        <w:t xml:space="preserve"> T</w:t>
      </w:r>
      <w:r>
        <w:rPr>
          <w:rFonts w:cs="Arial"/>
          <w:color w:val="auto"/>
          <w:spacing w:val="-3"/>
          <w:szCs w:val="24"/>
        </w:rPr>
        <w:t>w</w:t>
      </w:r>
      <w:r>
        <w:rPr>
          <w:rFonts w:cs="Arial"/>
          <w:color w:val="auto"/>
          <w:spacing w:val="1"/>
          <w:szCs w:val="24"/>
        </w:rPr>
        <w:t>o</w:t>
      </w:r>
      <w:r>
        <w:rPr>
          <w:rFonts w:cs="Arial"/>
          <w:color w:val="auto"/>
          <w:spacing w:val="-1"/>
          <w:szCs w:val="24"/>
        </w:rPr>
        <w:t>-</w:t>
      </w:r>
      <w:r>
        <w:rPr>
          <w:rFonts w:cs="Arial"/>
          <w:color w:val="auto"/>
          <w:szCs w:val="24"/>
        </w:rPr>
        <w:t>Parent f</w:t>
      </w:r>
      <w:r>
        <w:rPr>
          <w:rFonts w:cs="Arial"/>
          <w:color w:val="auto"/>
          <w:spacing w:val="1"/>
          <w:szCs w:val="24"/>
        </w:rPr>
        <w:t>am</w:t>
      </w:r>
      <w:r>
        <w:rPr>
          <w:rFonts w:cs="Arial"/>
          <w:color w:val="auto"/>
          <w:szCs w:val="24"/>
        </w:rPr>
        <w:t>i</w:t>
      </w:r>
      <w:r>
        <w:rPr>
          <w:rFonts w:cs="Arial"/>
          <w:color w:val="auto"/>
          <w:spacing w:val="-1"/>
          <w:szCs w:val="24"/>
        </w:rPr>
        <w:t>l</w:t>
      </w:r>
      <w:r>
        <w:rPr>
          <w:rFonts w:cs="Arial"/>
          <w:color w:val="auto"/>
          <w:szCs w:val="24"/>
        </w:rPr>
        <w:t>ies,</w:t>
      </w:r>
      <w:r>
        <w:rPr>
          <w:rFonts w:cs="Arial"/>
          <w:color w:val="auto"/>
          <w:spacing w:val="-2"/>
          <w:szCs w:val="24"/>
        </w:rPr>
        <w:t xml:space="preserve"> </w:t>
      </w:r>
      <w:r>
        <w:rPr>
          <w:rFonts w:cs="Arial"/>
          <w:color w:val="auto"/>
          <w:szCs w:val="24"/>
        </w:rPr>
        <w:t>e</w:t>
      </w:r>
      <w:r>
        <w:rPr>
          <w:rFonts w:cs="Arial"/>
          <w:color w:val="auto"/>
          <w:spacing w:val="-3"/>
          <w:szCs w:val="24"/>
        </w:rPr>
        <w:t>x</w:t>
      </w:r>
      <w:r>
        <w:rPr>
          <w:rFonts w:cs="Arial"/>
          <w:color w:val="auto"/>
          <w:szCs w:val="24"/>
        </w:rPr>
        <w:t>clu</w:t>
      </w:r>
      <w:r>
        <w:rPr>
          <w:rFonts w:cs="Arial"/>
          <w:color w:val="auto"/>
          <w:spacing w:val="1"/>
          <w:szCs w:val="24"/>
        </w:rPr>
        <w:t>d</w:t>
      </w:r>
      <w:r>
        <w:rPr>
          <w:rFonts w:cs="Arial"/>
          <w:color w:val="auto"/>
          <w:szCs w:val="24"/>
        </w:rPr>
        <w:t>ing no</w:t>
      </w:r>
      <w:r>
        <w:rPr>
          <w:rFonts w:cs="Arial"/>
          <w:color w:val="auto"/>
          <w:spacing w:val="-2"/>
          <w:szCs w:val="24"/>
        </w:rPr>
        <w:t>n</w:t>
      </w:r>
      <w:r>
        <w:rPr>
          <w:rFonts w:cs="Arial"/>
          <w:color w:val="auto"/>
          <w:spacing w:val="-1"/>
          <w:szCs w:val="24"/>
        </w:rPr>
        <w:t>-</w:t>
      </w:r>
      <w:r>
        <w:rPr>
          <w:rFonts w:cs="Arial"/>
          <w:color w:val="auto"/>
          <w:spacing w:val="2"/>
          <w:szCs w:val="24"/>
        </w:rPr>
        <w:t>f</w:t>
      </w:r>
      <w:r>
        <w:rPr>
          <w:rFonts w:cs="Arial"/>
          <w:color w:val="auto"/>
          <w:spacing w:val="-2"/>
          <w:szCs w:val="24"/>
        </w:rPr>
        <w:t>e</w:t>
      </w:r>
      <w:r>
        <w:rPr>
          <w:rFonts w:cs="Arial"/>
          <w:color w:val="auto"/>
          <w:szCs w:val="24"/>
        </w:rPr>
        <w:t xml:space="preserve">deral </w:t>
      </w:r>
      <w:r>
        <w:rPr>
          <w:rFonts w:cs="Arial"/>
          <w:color w:val="auto"/>
          <w:spacing w:val="-3"/>
          <w:szCs w:val="24"/>
        </w:rPr>
        <w:t>c</w:t>
      </w:r>
      <w:r>
        <w:rPr>
          <w:rFonts w:cs="Arial"/>
          <w:color w:val="auto"/>
          <w:szCs w:val="24"/>
        </w:rPr>
        <w:t>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 Cal</w:t>
      </w:r>
      <w:r>
        <w:rPr>
          <w:rFonts w:cs="Arial"/>
          <w:color w:val="auto"/>
          <w:spacing w:val="-1"/>
          <w:szCs w:val="24"/>
        </w:rPr>
        <w:t>-</w:t>
      </w:r>
      <w:r>
        <w:rPr>
          <w:rFonts w:cs="Arial"/>
          <w:color w:val="auto"/>
          <w:szCs w:val="24"/>
        </w:rPr>
        <w:t>Learn i</w:t>
      </w:r>
      <w:r>
        <w:rPr>
          <w:rFonts w:cs="Arial"/>
          <w:color w:val="auto"/>
          <w:spacing w:val="-2"/>
          <w:szCs w:val="24"/>
        </w:rPr>
        <w:t>n</w:t>
      </w:r>
      <w:r>
        <w:rPr>
          <w:rFonts w:cs="Arial"/>
          <w:color w:val="auto"/>
          <w:szCs w:val="24"/>
        </w:rPr>
        <w:t>di</w:t>
      </w:r>
      <w:r>
        <w:rPr>
          <w:rFonts w:cs="Arial"/>
          <w:color w:val="auto"/>
          <w:spacing w:val="-3"/>
          <w:szCs w:val="24"/>
        </w:rPr>
        <w:t>v</w:t>
      </w:r>
      <w:r>
        <w:rPr>
          <w:rFonts w:cs="Arial"/>
          <w:color w:val="auto"/>
          <w:szCs w:val="24"/>
        </w:rPr>
        <w:t>id</w:t>
      </w:r>
      <w:r>
        <w:rPr>
          <w:rFonts w:cs="Arial"/>
          <w:color w:val="auto"/>
          <w:spacing w:val="1"/>
          <w:szCs w:val="24"/>
        </w:rPr>
        <w:t>u</w:t>
      </w:r>
      <w:r>
        <w:rPr>
          <w:rFonts w:cs="Arial"/>
          <w:color w:val="auto"/>
          <w:szCs w:val="24"/>
        </w:rPr>
        <w:t>al</w:t>
      </w:r>
      <w:r>
        <w:rPr>
          <w:rFonts w:cs="Arial"/>
          <w:color w:val="auto"/>
          <w:spacing w:val="1"/>
          <w:szCs w:val="24"/>
        </w:rPr>
        <w:t>s</w:t>
      </w:r>
      <w:r>
        <w:rPr>
          <w:rFonts w:cs="Arial"/>
          <w:color w:val="auto"/>
          <w:szCs w:val="24"/>
        </w:rPr>
        <w:t>, S</w:t>
      </w:r>
      <w:r>
        <w:rPr>
          <w:rFonts w:cs="Arial"/>
          <w:color w:val="auto"/>
          <w:spacing w:val="-2"/>
          <w:szCs w:val="24"/>
        </w:rPr>
        <w:t>a</w:t>
      </w:r>
      <w:r>
        <w:rPr>
          <w:rFonts w:cs="Arial"/>
          <w:color w:val="auto"/>
          <w:szCs w:val="24"/>
        </w:rPr>
        <w:t>f</w:t>
      </w:r>
      <w:r>
        <w:rPr>
          <w:rFonts w:cs="Arial"/>
          <w:color w:val="auto"/>
          <w:spacing w:val="1"/>
          <w:szCs w:val="24"/>
        </w:rPr>
        <w:t>e</w:t>
      </w:r>
      <w:r>
        <w:rPr>
          <w:rFonts w:cs="Arial"/>
          <w:color w:val="auto"/>
          <w:szCs w:val="24"/>
        </w:rPr>
        <w:t>ty</w:t>
      </w:r>
      <w:r>
        <w:rPr>
          <w:rFonts w:cs="Arial"/>
          <w:color w:val="auto"/>
          <w:spacing w:val="-2"/>
          <w:szCs w:val="24"/>
        </w:rPr>
        <w:t xml:space="preserve"> </w:t>
      </w:r>
      <w:r>
        <w:rPr>
          <w:rFonts w:cs="Arial"/>
          <w:color w:val="auto"/>
          <w:szCs w:val="24"/>
        </w:rPr>
        <w:t>Net</w:t>
      </w:r>
      <w:r>
        <w:rPr>
          <w:rFonts w:cs="Arial"/>
          <w:color w:val="auto"/>
          <w:spacing w:val="-2"/>
          <w:szCs w:val="24"/>
        </w:rPr>
        <w:t xml:space="preserve"> </w:t>
      </w:r>
      <w:r>
        <w:rPr>
          <w:rFonts w:cs="Arial"/>
          <w:color w:val="auto"/>
          <w:spacing w:val="4"/>
          <w:szCs w:val="24"/>
        </w:rPr>
        <w:t>f</w:t>
      </w:r>
      <w:r>
        <w:rPr>
          <w:rFonts w:cs="Arial"/>
          <w:color w:val="auto"/>
          <w:spacing w:val="-2"/>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w:t>
      </w:r>
      <w:r>
        <w:rPr>
          <w:rFonts w:cs="Arial"/>
          <w:color w:val="auto"/>
          <w:spacing w:val="1"/>
          <w:szCs w:val="24"/>
        </w:rPr>
        <w:t xml:space="preserve"> </w:t>
      </w:r>
      <w:r>
        <w:rPr>
          <w:rFonts w:cs="Arial"/>
          <w:color w:val="auto"/>
          <w:szCs w:val="24"/>
        </w:rPr>
        <w:t>a</w:t>
      </w:r>
      <w:r>
        <w:rPr>
          <w:rFonts w:cs="Arial"/>
          <w:color w:val="auto"/>
          <w:spacing w:val="-2"/>
          <w:szCs w:val="24"/>
        </w:rPr>
        <w:t>n</w:t>
      </w:r>
      <w:r>
        <w:rPr>
          <w:rFonts w:cs="Arial"/>
          <w:color w:val="auto"/>
          <w:szCs w:val="24"/>
        </w:rPr>
        <w:t xml:space="preserve">d </w:t>
      </w:r>
      <w:r>
        <w:rPr>
          <w:rFonts w:cs="Arial"/>
          <w:color w:val="auto"/>
          <w:spacing w:val="2"/>
          <w:szCs w:val="24"/>
        </w:rPr>
        <w:t>T</w:t>
      </w:r>
      <w:r>
        <w:rPr>
          <w:rFonts w:cs="Arial"/>
          <w:color w:val="auto"/>
          <w:spacing w:val="-2"/>
          <w:szCs w:val="24"/>
        </w:rPr>
        <w:t>e</w:t>
      </w:r>
      <w:r>
        <w:rPr>
          <w:rFonts w:cs="Arial"/>
          <w:color w:val="auto"/>
          <w:spacing w:val="1"/>
          <w:szCs w:val="24"/>
        </w:rPr>
        <w:t>m</w:t>
      </w:r>
      <w:r>
        <w:rPr>
          <w:rFonts w:cs="Arial"/>
          <w:color w:val="auto"/>
          <w:spacing w:val="-2"/>
          <w:szCs w:val="24"/>
        </w:rPr>
        <w:t>p</w:t>
      </w:r>
      <w:r>
        <w:rPr>
          <w:rFonts w:cs="Arial"/>
          <w:color w:val="auto"/>
          <w:szCs w:val="24"/>
        </w:rPr>
        <w:t>orary</w:t>
      </w:r>
      <w:r>
        <w:rPr>
          <w:rFonts w:cs="Arial"/>
          <w:color w:val="auto"/>
          <w:spacing w:val="-3"/>
          <w:szCs w:val="24"/>
        </w:rPr>
        <w:t xml:space="preserve"> </w:t>
      </w:r>
      <w:r>
        <w:rPr>
          <w:rFonts w:cs="Arial"/>
          <w:color w:val="auto"/>
          <w:szCs w:val="24"/>
        </w:rPr>
        <w:t>Assistance f</w:t>
      </w:r>
      <w:r>
        <w:rPr>
          <w:rFonts w:cs="Arial"/>
          <w:color w:val="auto"/>
          <w:spacing w:val="1"/>
          <w:szCs w:val="24"/>
        </w:rPr>
        <w:t>o</w:t>
      </w:r>
      <w:r>
        <w:rPr>
          <w:rFonts w:cs="Arial"/>
          <w:color w:val="auto"/>
          <w:szCs w:val="24"/>
        </w:rPr>
        <w:t>r Ne</w:t>
      </w:r>
      <w:r>
        <w:rPr>
          <w:rFonts w:cs="Arial"/>
          <w:color w:val="auto"/>
          <w:spacing w:val="1"/>
          <w:szCs w:val="24"/>
        </w:rPr>
        <w:t>e</w:t>
      </w:r>
      <w:r>
        <w:rPr>
          <w:rFonts w:cs="Arial"/>
          <w:color w:val="auto"/>
          <w:szCs w:val="24"/>
        </w:rPr>
        <w:t>dy</w:t>
      </w:r>
      <w:r>
        <w:rPr>
          <w:rFonts w:cs="Arial"/>
          <w:color w:val="auto"/>
          <w:spacing w:val="-3"/>
          <w:szCs w:val="24"/>
        </w:rPr>
        <w:t xml:space="preserve"> </w:t>
      </w:r>
      <w:r>
        <w:rPr>
          <w:rFonts w:cs="Arial"/>
          <w:color w:val="auto"/>
          <w:szCs w:val="24"/>
        </w:rPr>
        <w:t>F</w:t>
      </w:r>
      <w:r>
        <w:rPr>
          <w:rFonts w:cs="Arial"/>
          <w:color w:val="auto"/>
          <w:spacing w:val="-2"/>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 (</w:t>
      </w:r>
      <w:r>
        <w:rPr>
          <w:rFonts w:cs="Arial"/>
          <w:color w:val="auto"/>
          <w:spacing w:val="2"/>
          <w:szCs w:val="24"/>
        </w:rPr>
        <w:t>T</w:t>
      </w:r>
      <w:r>
        <w:rPr>
          <w:rFonts w:cs="Arial"/>
          <w:color w:val="auto"/>
          <w:spacing w:val="-2"/>
          <w:szCs w:val="24"/>
        </w:rPr>
        <w:t>A</w:t>
      </w:r>
      <w:r>
        <w:rPr>
          <w:rFonts w:cs="Arial"/>
          <w:color w:val="auto"/>
          <w:spacing w:val="-1"/>
          <w:szCs w:val="24"/>
        </w:rPr>
        <w:t>N</w:t>
      </w:r>
      <w:r>
        <w:rPr>
          <w:rFonts w:cs="Arial"/>
          <w:color w:val="auto"/>
          <w:szCs w:val="24"/>
        </w:rPr>
        <w:t>F)</w:t>
      </w:r>
      <w:r>
        <w:rPr>
          <w:rFonts w:cs="Arial"/>
          <w:color w:val="auto"/>
          <w:spacing w:val="-1"/>
          <w:szCs w:val="24"/>
        </w:rPr>
        <w:t xml:space="preserve"> </w:t>
      </w:r>
      <w:r>
        <w:rPr>
          <w:rFonts w:cs="Arial"/>
          <w:color w:val="auto"/>
          <w:spacing w:val="1"/>
          <w:szCs w:val="24"/>
        </w:rPr>
        <w:t>T</w:t>
      </w:r>
      <w:r>
        <w:rPr>
          <w:rFonts w:cs="Arial"/>
          <w:color w:val="auto"/>
          <w:szCs w:val="24"/>
        </w:rPr>
        <w:t>im</w:t>
      </w:r>
      <w:r>
        <w:rPr>
          <w:rFonts w:cs="Arial"/>
          <w:color w:val="auto"/>
          <w:spacing w:val="-2"/>
          <w:szCs w:val="24"/>
        </w:rPr>
        <w:t>e</w:t>
      </w:r>
      <w:r>
        <w:rPr>
          <w:rFonts w:cs="Arial"/>
          <w:color w:val="auto"/>
          <w:spacing w:val="1"/>
          <w:szCs w:val="24"/>
        </w:rPr>
        <w:t>d</w:t>
      </w:r>
      <w:r>
        <w:rPr>
          <w:rFonts w:cs="Arial"/>
          <w:color w:val="auto"/>
          <w:spacing w:val="-1"/>
          <w:szCs w:val="24"/>
        </w:rPr>
        <w:t>-</w:t>
      </w:r>
      <w:r>
        <w:rPr>
          <w:rFonts w:cs="Arial"/>
          <w:color w:val="auto"/>
          <w:szCs w:val="24"/>
        </w:rPr>
        <w:t>O</w:t>
      </w:r>
      <w:r>
        <w:rPr>
          <w:rFonts w:cs="Arial"/>
          <w:color w:val="auto"/>
          <w:spacing w:val="1"/>
          <w:szCs w:val="24"/>
        </w:rPr>
        <w:t>u</w:t>
      </w:r>
      <w:r>
        <w:rPr>
          <w:rFonts w:cs="Arial"/>
          <w:color w:val="auto"/>
          <w:szCs w:val="24"/>
        </w:rPr>
        <w:t>t</w:t>
      </w:r>
      <w:r>
        <w:rPr>
          <w:rFonts w:cs="Arial"/>
          <w:color w:val="auto"/>
          <w:spacing w:val="-2"/>
          <w:szCs w:val="24"/>
        </w:rPr>
        <w:t xml:space="preserve"> </w:t>
      </w:r>
      <w:r>
        <w:rPr>
          <w:rFonts w:cs="Arial"/>
          <w:color w:val="auto"/>
          <w:szCs w:val="24"/>
        </w:rPr>
        <w:t>f</w:t>
      </w:r>
      <w:r>
        <w:rPr>
          <w:rFonts w:cs="Arial"/>
          <w:color w:val="auto"/>
          <w:spacing w:val="-1"/>
          <w:szCs w:val="24"/>
        </w:rPr>
        <w:t>a</w:t>
      </w:r>
      <w:r>
        <w:rPr>
          <w:rFonts w:cs="Arial"/>
          <w:color w:val="auto"/>
          <w:spacing w:val="1"/>
          <w:szCs w:val="24"/>
        </w:rPr>
        <w:t>m</w:t>
      </w:r>
      <w:r>
        <w:rPr>
          <w:rFonts w:cs="Arial"/>
          <w:color w:val="auto"/>
          <w:szCs w:val="24"/>
        </w:rPr>
        <w:t>i</w:t>
      </w:r>
      <w:r>
        <w:rPr>
          <w:rFonts w:cs="Arial"/>
          <w:color w:val="auto"/>
          <w:spacing w:val="-1"/>
          <w:szCs w:val="24"/>
        </w:rPr>
        <w:t>l</w:t>
      </w:r>
      <w:r>
        <w:rPr>
          <w:rFonts w:cs="Arial"/>
          <w:color w:val="auto"/>
          <w:szCs w:val="24"/>
        </w:rPr>
        <w:t>ies.</w:t>
      </w:r>
      <w:r>
        <w:rPr>
          <w:rFonts w:cs="Arial"/>
          <w:color w:val="auto"/>
          <w:spacing w:val="65"/>
          <w:szCs w:val="24"/>
        </w:rPr>
        <w:t xml:space="preserve"> </w:t>
      </w:r>
    </w:p>
    <w:p w:rsidR="00281F62" w:rsidRDefault="00281F62" w:rsidP="00127481">
      <w:pPr>
        <w:autoSpaceDE w:val="0"/>
        <w:autoSpaceDN w:val="0"/>
        <w:adjustRightInd w:val="0"/>
        <w:rPr>
          <w:rFonts w:cs="Arial"/>
          <w:color w:val="auto"/>
          <w:szCs w:val="24"/>
        </w:rPr>
      </w:pPr>
    </w:p>
    <w:p w:rsidR="00127481" w:rsidRDefault="00127481" w:rsidP="00127481">
      <w:pPr>
        <w:autoSpaceDE w:val="0"/>
        <w:autoSpaceDN w:val="0"/>
        <w:adjustRightInd w:val="0"/>
        <w:rPr>
          <w:rFonts w:cs="Arial"/>
          <w:color w:val="auto"/>
          <w:szCs w:val="24"/>
        </w:rPr>
      </w:pPr>
      <w:r>
        <w:rPr>
          <w:rFonts w:cs="Arial"/>
          <w:color w:val="auto"/>
          <w:szCs w:val="24"/>
        </w:rPr>
        <w:t>NOTE: Child care payments for unemployed former recipients should also be claimed   to this PC.</w:t>
      </w:r>
    </w:p>
    <w:p w:rsidR="00127481" w:rsidRDefault="00127481" w:rsidP="00127481">
      <w:pPr>
        <w:ind w:left="1440"/>
        <w:rPr>
          <w:rFonts w:cs="Arial"/>
          <w:szCs w:val="24"/>
        </w:rPr>
      </w:pPr>
    </w:p>
    <w:p w:rsidR="00507D52" w:rsidRDefault="00507D52" w:rsidP="00127481">
      <w:pPr>
        <w:rPr>
          <w:rFonts w:cs="Arial"/>
          <w:szCs w:val="24"/>
          <w:u w:val="single"/>
        </w:rPr>
      </w:pPr>
    </w:p>
    <w:p w:rsidR="00127481" w:rsidRPr="00F32DB1" w:rsidRDefault="00127481" w:rsidP="00127481">
      <w:pPr>
        <w:rPr>
          <w:rFonts w:cs="Arial"/>
          <w:szCs w:val="24"/>
        </w:rPr>
      </w:pPr>
      <w:r>
        <w:rPr>
          <w:rFonts w:cs="Arial"/>
          <w:szCs w:val="24"/>
          <w:u w:val="single"/>
        </w:rPr>
        <w:t xml:space="preserve">CODE 3681 CHILD CARE </w:t>
      </w:r>
      <w:r w:rsidRPr="00F32DB1">
        <w:rPr>
          <w:rFonts w:cs="Arial"/>
          <w:szCs w:val="24"/>
          <w:u w:val="single"/>
        </w:rPr>
        <w:t>CASE MANAGEMENT EMPLOYED NON-MOE</w:t>
      </w:r>
      <w:r w:rsidRPr="00F32DB1">
        <w:rPr>
          <w:rFonts w:cs="Arial"/>
          <w:szCs w:val="24"/>
        </w:rPr>
        <w:tab/>
      </w:r>
    </w:p>
    <w:p w:rsidR="00127481" w:rsidRPr="00F32DB1" w:rsidRDefault="00127481" w:rsidP="00127481">
      <w:pPr>
        <w:ind w:left="1440" w:hanging="1440"/>
        <w:rPr>
          <w:rFonts w:cs="Arial"/>
          <w:szCs w:val="24"/>
        </w:rPr>
      </w:pPr>
    </w:p>
    <w:p w:rsidR="00127481" w:rsidRPr="00F32DB1" w:rsidRDefault="001574FA" w:rsidP="00127481">
      <w:pPr>
        <w:rPr>
          <w:rFonts w:cs="Arial"/>
          <w:szCs w:val="24"/>
        </w:rPr>
      </w:pPr>
      <w:r w:rsidRPr="00F32DB1">
        <w:rPr>
          <w:rFonts w:cs="Arial"/>
          <w:szCs w:val="24"/>
        </w:rPr>
        <w:t>This includes c</w:t>
      </w:r>
      <w:r w:rsidR="00127481" w:rsidRPr="00F32DB1">
        <w:rPr>
          <w:rFonts w:cs="Arial"/>
          <w:szCs w:val="24"/>
        </w:rPr>
        <w:t xml:space="preserve">ase management and related activities provided to employed Safety Net and Long-Term Sanction families include, but are not limited to: determining exemptions; arranging for the participant’s entry into the WTW component; referring clients to Tribal TANF for securing child care slots; arranging child care purchase of service contracts; matching participant needs to available services; authorizing/calculating child care payments and registration fees; preparing Notices of Actions; coordinating overpayment grant adjustments with the caseworker; fraud referrals; coordinating or consulting with other child care delivery systems; reviewing and verifying of self-certification forms; maintaining records for parental complaints; and referral and verification activities in conjunction with local resource and referral agencies for families </w:t>
      </w:r>
      <w:r w:rsidR="00127481" w:rsidRPr="00F32DB1">
        <w:rPr>
          <w:rFonts w:cs="Arial"/>
          <w:strike/>
          <w:szCs w:val="24"/>
        </w:rPr>
        <w:t>who</w:t>
      </w:r>
      <w:r w:rsidR="00127481" w:rsidRPr="00F32DB1">
        <w:rPr>
          <w:rFonts w:cs="Arial"/>
          <w:szCs w:val="24"/>
        </w:rPr>
        <w:t xml:space="preserve"> that select a license exempt child care provider under </w:t>
      </w:r>
      <w:proofErr w:type="spellStart"/>
      <w:r w:rsidR="00127481" w:rsidRPr="00F32DB1">
        <w:rPr>
          <w:rFonts w:cs="Arial"/>
          <w:szCs w:val="24"/>
        </w:rPr>
        <w:t>CalWORKs</w:t>
      </w:r>
      <w:proofErr w:type="spellEnd"/>
      <w:r w:rsidR="00127481" w:rsidRPr="00F32DB1">
        <w:rPr>
          <w:rFonts w:cs="Arial"/>
          <w:szCs w:val="24"/>
        </w:rPr>
        <w:t>.</w:t>
      </w:r>
    </w:p>
    <w:p w:rsidR="00127481" w:rsidRPr="00F32DB1" w:rsidRDefault="00127481" w:rsidP="00127481">
      <w:pPr>
        <w:ind w:left="720"/>
        <w:rPr>
          <w:rFonts w:cs="Arial"/>
          <w:szCs w:val="24"/>
        </w:rPr>
      </w:pPr>
    </w:p>
    <w:p w:rsidR="00127481" w:rsidRPr="00F32DB1" w:rsidRDefault="00127481" w:rsidP="00127481">
      <w:pPr>
        <w:rPr>
          <w:rFonts w:cs="Arial"/>
          <w:szCs w:val="24"/>
          <w:u w:val="single"/>
        </w:rPr>
      </w:pPr>
      <w:r w:rsidRPr="00F32DB1">
        <w:rPr>
          <w:rFonts w:cs="Arial"/>
          <w:szCs w:val="24"/>
          <w:u w:val="single"/>
        </w:rPr>
        <w:t>CODE 3691 SAFETY NET CHILD CARE CASE MANAGEMENT UNEMPLOYED NON-MOE</w:t>
      </w:r>
    </w:p>
    <w:p w:rsidR="00127481" w:rsidRPr="00F32DB1" w:rsidRDefault="00127481" w:rsidP="00127481">
      <w:pPr>
        <w:ind w:left="1440" w:hanging="1440"/>
        <w:rPr>
          <w:rFonts w:cs="Arial"/>
          <w:szCs w:val="24"/>
        </w:rPr>
      </w:pPr>
    </w:p>
    <w:p w:rsidR="00127481" w:rsidRDefault="00127481" w:rsidP="00F32DB1">
      <w:pPr>
        <w:kinsoku w:val="0"/>
        <w:overflowPunct w:val="0"/>
        <w:autoSpaceDE w:val="0"/>
        <w:autoSpaceDN w:val="0"/>
        <w:adjustRightInd w:val="0"/>
        <w:spacing w:line="245" w:lineRule="exact"/>
        <w:ind w:left="40"/>
        <w:rPr>
          <w:rFonts w:cs="Arial"/>
          <w:color w:val="auto"/>
          <w:spacing w:val="2"/>
          <w:szCs w:val="24"/>
        </w:rPr>
      </w:pPr>
      <w:r w:rsidRPr="00F32DB1">
        <w:rPr>
          <w:rFonts w:cs="Arial"/>
          <w:color w:val="auto"/>
          <w:spacing w:val="-3"/>
          <w:szCs w:val="24"/>
        </w:rPr>
        <w:t>C</w:t>
      </w:r>
      <w:r w:rsidRPr="00F32DB1">
        <w:rPr>
          <w:rFonts w:cs="Arial"/>
          <w:color w:val="auto"/>
          <w:spacing w:val="1"/>
          <w:szCs w:val="24"/>
        </w:rPr>
        <w:t>a</w:t>
      </w:r>
      <w:r w:rsidRPr="00F32DB1">
        <w:rPr>
          <w:rFonts w:cs="Arial"/>
          <w:color w:val="auto"/>
          <w:szCs w:val="24"/>
        </w:rPr>
        <w:t>se</w:t>
      </w:r>
      <w:r w:rsidRPr="00F32DB1">
        <w:rPr>
          <w:rFonts w:cs="Arial"/>
          <w:color w:val="auto"/>
          <w:spacing w:val="-2"/>
          <w:szCs w:val="24"/>
        </w:rPr>
        <w:t xml:space="preserve"> </w:t>
      </w:r>
      <w:r w:rsidRPr="00F32DB1">
        <w:rPr>
          <w:rFonts w:cs="Arial"/>
          <w:color w:val="auto"/>
          <w:szCs w:val="24"/>
        </w:rPr>
        <w:t>m</w:t>
      </w:r>
      <w:r w:rsidRPr="00F32DB1">
        <w:rPr>
          <w:rFonts w:cs="Arial"/>
          <w:color w:val="auto"/>
          <w:spacing w:val="-2"/>
          <w:szCs w:val="24"/>
        </w:rPr>
        <w:t>a</w:t>
      </w:r>
      <w:r w:rsidRPr="00F32DB1">
        <w:rPr>
          <w:rFonts w:cs="Arial"/>
          <w:color w:val="auto"/>
          <w:szCs w:val="24"/>
        </w:rPr>
        <w:t>na</w:t>
      </w:r>
      <w:r w:rsidRPr="00F32DB1">
        <w:rPr>
          <w:rFonts w:cs="Arial"/>
          <w:color w:val="auto"/>
          <w:spacing w:val="-2"/>
          <w:szCs w:val="24"/>
        </w:rPr>
        <w:t>g</w:t>
      </w:r>
      <w:r w:rsidRPr="00F32DB1">
        <w:rPr>
          <w:rFonts w:cs="Arial"/>
          <w:color w:val="auto"/>
          <w:szCs w:val="24"/>
        </w:rPr>
        <w:t>e</w:t>
      </w:r>
      <w:r w:rsidRPr="00F32DB1">
        <w:rPr>
          <w:rFonts w:cs="Arial"/>
          <w:color w:val="auto"/>
          <w:spacing w:val="-1"/>
          <w:szCs w:val="24"/>
        </w:rPr>
        <w:t>m</w:t>
      </w:r>
      <w:r w:rsidRPr="00F32DB1">
        <w:rPr>
          <w:rFonts w:cs="Arial"/>
          <w:color w:val="auto"/>
          <w:szCs w:val="24"/>
        </w:rPr>
        <w:t>ent</w:t>
      </w:r>
      <w:r w:rsidRPr="00F32DB1">
        <w:rPr>
          <w:rFonts w:cs="Arial"/>
          <w:color w:val="auto"/>
          <w:spacing w:val="-2"/>
          <w:szCs w:val="24"/>
        </w:rPr>
        <w:t xml:space="preserve"> </w:t>
      </w:r>
      <w:r w:rsidRPr="00F32DB1">
        <w:rPr>
          <w:rFonts w:cs="Arial"/>
          <w:color w:val="auto"/>
          <w:szCs w:val="24"/>
        </w:rPr>
        <w:t>a</w:t>
      </w:r>
      <w:r w:rsidRPr="00F32DB1">
        <w:rPr>
          <w:rFonts w:cs="Arial"/>
          <w:color w:val="auto"/>
          <w:spacing w:val="-2"/>
          <w:szCs w:val="24"/>
        </w:rPr>
        <w:t>n</w:t>
      </w:r>
      <w:r w:rsidRPr="00F32DB1">
        <w:rPr>
          <w:rFonts w:cs="Arial"/>
          <w:color w:val="auto"/>
          <w:szCs w:val="24"/>
        </w:rPr>
        <w:t>d rela</w:t>
      </w:r>
      <w:r w:rsidRPr="00F32DB1">
        <w:rPr>
          <w:rFonts w:cs="Arial"/>
          <w:color w:val="auto"/>
          <w:spacing w:val="-2"/>
          <w:szCs w:val="24"/>
        </w:rPr>
        <w:t>t</w:t>
      </w:r>
      <w:r w:rsidRPr="00F32DB1">
        <w:rPr>
          <w:rFonts w:cs="Arial"/>
          <w:color w:val="auto"/>
          <w:szCs w:val="24"/>
        </w:rPr>
        <w:t>ed</w:t>
      </w:r>
      <w:r w:rsidRPr="00F32DB1">
        <w:rPr>
          <w:rFonts w:cs="Arial"/>
          <w:color w:val="auto"/>
          <w:spacing w:val="-2"/>
          <w:szCs w:val="24"/>
        </w:rPr>
        <w:t xml:space="preserve"> </w:t>
      </w:r>
      <w:r w:rsidRPr="00F32DB1">
        <w:rPr>
          <w:rFonts w:cs="Arial"/>
          <w:color w:val="auto"/>
          <w:szCs w:val="24"/>
        </w:rPr>
        <w:t>acti</w:t>
      </w:r>
      <w:r w:rsidRPr="00F32DB1">
        <w:rPr>
          <w:rFonts w:cs="Arial"/>
          <w:color w:val="auto"/>
          <w:spacing w:val="-3"/>
          <w:szCs w:val="24"/>
        </w:rPr>
        <w:t>v</w:t>
      </w:r>
      <w:r w:rsidRPr="00F32DB1">
        <w:rPr>
          <w:rFonts w:cs="Arial"/>
          <w:color w:val="auto"/>
          <w:szCs w:val="24"/>
        </w:rPr>
        <w:t>iti</w:t>
      </w:r>
      <w:r w:rsidRPr="00F32DB1">
        <w:rPr>
          <w:rFonts w:cs="Arial"/>
          <w:color w:val="auto"/>
          <w:spacing w:val="5"/>
          <w:szCs w:val="24"/>
        </w:rPr>
        <w:t>e</w:t>
      </w:r>
      <w:r w:rsidRPr="00F32DB1">
        <w:rPr>
          <w:rFonts w:cs="Arial"/>
          <w:color w:val="auto"/>
          <w:szCs w:val="24"/>
        </w:rPr>
        <w:t>s pro</w:t>
      </w:r>
      <w:r w:rsidRPr="00F32DB1">
        <w:rPr>
          <w:rFonts w:cs="Arial"/>
          <w:color w:val="auto"/>
          <w:spacing w:val="-3"/>
          <w:szCs w:val="24"/>
        </w:rPr>
        <w:t>v</w:t>
      </w:r>
      <w:r w:rsidRPr="00F32DB1">
        <w:rPr>
          <w:rFonts w:cs="Arial"/>
          <w:color w:val="auto"/>
          <w:szCs w:val="24"/>
        </w:rPr>
        <w:t>id</w:t>
      </w:r>
      <w:r w:rsidRPr="00F32DB1">
        <w:rPr>
          <w:rFonts w:cs="Arial"/>
          <w:color w:val="auto"/>
          <w:spacing w:val="1"/>
          <w:szCs w:val="24"/>
        </w:rPr>
        <w:t>e</w:t>
      </w:r>
      <w:r w:rsidRPr="00F32DB1">
        <w:rPr>
          <w:rFonts w:cs="Arial"/>
          <w:color w:val="auto"/>
          <w:szCs w:val="24"/>
        </w:rPr>
        <w:t>d to</w:t>
      </w:r>
      <w:r w:rsidRPr="00F32DB1">
        <w:rPr>
          <w:rFonts w:cs="Arial"/>
          <w:color w:val="auto"/>
          <w:spacing w:val="-2"/>
          <w:szCs w:val="24"/>
        </w:rPr>
        <w:t xml:space="preserve"> u</w:t>
      </w:r>
      <w:r w:rsidRPr="00F32DB1">
        <w:rPr>
          <w:rFonts w:cs="Arial"/>
          <w:color w:val="auto"/>
          <w:szCs w:val="24"/>
        </w:rPr>
        <w:t>ne</w:t>
      </w:r>
      <w:r w:rsidRPr="00F32DB1">
        <w:rPr>
          <w:rFonts w:cs="Arial"/>
          <w:color w:val="auto"/>
          <w:spacing w:val="-1"/>
          <w:szCs w:val="24"/>
        </w:rPr>
        <w:t>m</w:t>
      </w:r>
      <w:r w:rsidRPr="00F32DB1">
        <w:rPr>
          <w:rFonts w:cs="Arial"/>
          <w:color w:val="auto"/>
          <w:szCs w:val="24"/>
        </w:rPr>
        <w:t>plo</w:t>
      </w:r>
      <w:r w:rsidRPr="00F32DB1">
        <w:rPr>
          <w:rFonts w:cs="Arial"/>
          <w:color w:val="auto"/>
          <w:spacing w:val="-2"/>
          <w:szCs w:val="24"/>
        </w:rPr>
        <w:t>y</w:t>
      </w:r>
      <w:r w:rsidRPr="00F32DB1">
        <w:rPr>
          <w:rFonts w:cs="Arial"/>
          <w:color w:val="auto"/>
          <w:szCs w:val="24"/>
        </w:rPr>
        <w:t>ed</w:t>
      </w:r>
      <w:r w:rsidR="00F32DB1">
        <w:rPr>
          <w:rFonts w:cs="Arial"/>
          <w:color w:val="auto"/>
          <w:szCs w:val="24"/>
        </w:rPr>
        <w:t xml:space="preserve"> </w:t>
      </w:r>
      <w:r w:rsidRPr="00F32DB1">
        <w:rPr>
          <w:rFonts w:cs="Arial"/>
          <w:color w:val="auto"/>
          <w:szCs w:val="24"/>
        </w:rPr>
        <w:t>S</w:t>
      </w:r>
      <w:r w:rsidRPr="00F32DB1">
        <w:rPr>
          <w:rFonts w:cs="Arial"/>
          <w:color w:val="auto"/>
          <w:spacing w:val="-2"/>
          <w:szCs w:val="24"/>
        </w:rPr>
        <w:t>a</w:t>
      </w:r>
      <w:r w:rsidRPr="00F32DB1">
        <w:rPr>
          <w:rFonts w:cs="Arial"/>
          <w:color w:val="auto"/>
          <w:spacing w:val="2"/>
          <w:szCs w:val="24"/>
        </w:rPr>
        <w:t>f</w:t>
      </w:r>
      <w:r w:rsidRPr="00F32DB1">
        <w:rPr>
          <w:rFonts w:cs="Arial"/>
          <w:color w:val="auto"/>
          <w:szCs w:val="24"/>
        </w:rPr>
        <w:t>ety</w:t>
      </w:r>
      <w:r w:rsidRPr="00F32DB1">
        <w:rPr>
          <w:rFonts w:cs="Arial"/>
          <w:color w:val="auto"/>
          <w:spacing w:val="-1"/>
          <w:szCs w:val="24"/>
        </w:rPr>
        <w:t xml:space="preserve"> </w:t>
      </w:r>
      <w:r w:rsidRPr="00F32DB1">
        <w:rPr>
          <w:rFonts w:cs="Arial"/>
          <w:color w:val="auto"/>
          <w:szCs w:val="24"/>
        </w:rPr>
        <w:t>Net and Long-Term Sanction</w:t>
      </w:r>
      <w:r w:rsidRPr="00F32DB1">
        <w:rPr>
          <w:rFonts w:cs="Arial"/>
          <w:color w:val="auto"/>
          <w:spacing w:val="-2"/>
          <w:szCs w:val="24"/>
        </w:rPr>
        <w:t xml:space="preserve"> </w:t>
      </w:r>
      <w:r w:rsidRPr="00F32DB1">
        <w:rPr>
          <w:rFonts w:cs="Arial"/>
          <w:color w:val="auto"/>
          <w:szCs w:val="24"/>
        </w:rPr>
        <w:t>f</w:t>
      </w:r>
      <w:r w:rsidRPr="00F32DB1">
        <w:rPr>
          <w:rFonts w:cs="Arial"/>
          <w:color w:val="auto"/>
          <w:spacing w:val="-1"/>
          <w:szCs w:val="24"/>
        </w:rPr>
        <w:t>a</w:t>
      </w:r>
      <w:r w:rsidRPr="00F32DB1">
        <w:rPr>
          <w:rFonts w:cs="Arial"/>
          <w:color w:val="auto"/>
          <w:spacing w:val="1"/>
          <w:szCs w:val="24"/>
        </w:rPr>
        <w:t>m</w:t>
      </w:r>
      <w:r w:rsidRPr="00F32DB1">
        <w:rPr>
          <w:rFonts w:cs="Arial"/>
          <w:color w:val="auto"/>
          <w:szCs w:val="24"/>
        </w:rPr>
        <w:t>i</w:t>
      </w:r>
      <w:r w:rsidRPr="00F32DB1">
        <w:rPr>
          <w:rFonts w:cs="Arial"/>
          <w:color w:val="auto"/>
          <w:spacing w:val="-1"/>
          <w:szCs w:val="24"/>
        </w:rPr>
        <w:t>l</w:t>
      </w:r>
      <w:r w:rsidRPr="00F32DB1">
        <w:rPr>
          <w:rFonts w:cs="Arial"/>
          <w:color w:val="auto"/>
          <w:szCs w:val="24"/>
        </w:rPr>
        <w:t xml:space="preserve">ies include, </w:t>
      </w:r>
      <w:r w:rsidRPr="00F32DB1">
        <w:rPr>
          <w:rFonts w:cs="Arial"/>
          <w:color w:val="auto"/>
          <w:spacing w:val="1"/>
          <w:szCs w:val="24"/>
        </w:rPr>
        <w:t>b</w:t>
      </w:r>
      <w:r w:rsidRPr="00F32DB1">
        <w:rPr>
          <w:rFonts w:cs="Arial"/>
          <w:color w:val="auto"/>
          <w:spacing w:val="-2"/>
          <w:szCs w:val="24"/>
        </w:rPr>
        <w:t>u</w:t>
      </w:r>
      <w:r w:rsidRPr="00F32DB1">
        <w:rPr>
          <w:rFonts w:cs="Arial"/>
          <w:color w:val="auto"/>
          <w:szCs w:val="24"/>
        </w:rPr>
        <w:t xml:space="preserve">t are </w:t>
      </w:r>
      <w:r w:rsidRPr="00F32DB1">
        <w:rPr>
          <w:rFonts w:cs="Arial"/>
          <w:color w:val="auto"/>
          <w:spacing w:val="-1"/>
          <w:szCs w:val="24"/>
        </w:rPr>
        <w:t>n</w:t>
      </w:r>
      <w:r w:rsidRPr="00F32DB1">
        <w:rPr>
          <w:rFonts w:cs="Arial"/>
          <w:color w:val="auto"/>
          <w:szCs w:val="24"/>
        </w:rPr>
        <w:t>ot l</w:t>
      </w:r>
      <w:r w:rsidRPr="00F32DB1">
        <w:rPr>
          <w:rFonts w:cs="Arial"/>
          <w:color w:val="auto"/>
          <w:spacing w:val="-4"/>
          <w:szCs w:val="24"/>
        </w:rPr>
        <w:t>i</w:t>
      </w:r>
      <w:r w:rsidRPr="00F32DB1">
        <w:rPr>
          <w:rFonts w:cs="Arial"/>
          <w:color w:val="auto"/>
          <w:spacing w:val="1"/>
          <w:szCs w:val="24"/>
        </w:rPr>
        <w:t>m</w:t>
      </w:r>
      <w:r w:rsidRPr="00F32DB1">
        <w:rPr>
          <w:rFonts w:cs="Arial"/>
          <w:color w:val="auto"/>
          <w:szCs w:val="24"/>
        </w:rPr>
        <w:t>ited</w:t>
      </w:r>
      <w:r w:rsidRPr="00F32DB1">
        <w:rPr>
          <w:rFonts w:cs="Arial"/>
          <w:color w:val="auto"/>
          <w:spacing w:val="-2"/>
          <w:szCs w:val="24"/>
        </w:rPr>
        <w:t xml:space="preserve"> </w:t>
      </w:r>
      <w:r w:rsidRPr="00F32DB1">
        <w:rPr>
          <w:rFonts w:cs="Arial"/>
          <w:color w:val="auto"/>
          <w:szCs w:val="24"/>
        </w:rPr>
        <w:t xml:space="preserve">to: </w:t>
      </w:r>
      <w:r w:rsidRPr="00F32DB1">
        <w:rPr>
          <w:rFonts w:cs="Arial"/>
          <w:color w:val="auto"/>
          <w:spacing w:val="-2"/>
          <w:szCs w:val="24"/>
        </w:rPr>
        <w:t>d</w:t>
      </w:r>
      <w:r w:rsidRPr="00F32DB1">
        <w:rPr>
          <w:rFonts w:cs="Arial"/>
          <w:color w:val="auto"/>
          <w:szCs w:val="24"/>
        </w:rPr>
        <w:t>e</w:t>
      </w:r>
      <w:r w:rsidRPr="00F32DB1">
        <w:rPr>
          <w:rFonts w:cs="Arial"/>
          <w:color w:val="auto"/>
          <w:spacing w:val="-2"/>
          <w:szCs w:val="24"/>
        </w:rPr>
        <w:t>t</w:t>
      </w:r>
      <w:r w:rsidRPr="00F32DB1">
        <w:rPr>
          <w:rFonts w:cs="Arial"/>
          <w:color w:val="auto"/>
          <w:szCs w:val="24"/>
        </w:rPr>
        <w:t>ermining</w:t>
      </w:r>
      <w:r w:rsidRPr="00F32DB1">
        <w:rPr>
          <w:rFonts w:cs="Arial"/>
          <w:color w:val="auto"/>
          <w:spacing w:val="-2"/>
          <w:szCs w:val="24"/>
        </w:rPr>
        <w:t xml:space="preserve"> </w:t>
      </w:r>
      <w:r w:rsidRPr="00F32DB1">
        <w:rPr>
          <w:rFonts w:cs="Arial"/>
          <w:color w:val="auto"/>
          <w:spacing w:val="1"/>
          <w:szCs w:val="24"/>
        </w:rPr>
        <w:t>e</w:t>
      </w:r>
      <w:r w:rsidRPr="00F32DB1">
        <w:rPr>
          <w:rFonts w:cs="Arial"/>
          <w:color w:val="auto"/>
          <w:spacing w:val="-3"/>
          <w:szCs w:val="24"/>
        </w:rPr>
        <w:t>x</w:t>
      </w:r>
      <w:r w:rsidRPr="00F32DB1">
        <w:rPr>
          <w:rFonts w:cs="Arial"/>
          <w:color w:val="auto"/>
          <w:szCs w:val="24"/>
        </w:rPr>
        <w:t>e</w:t>
      </w:r>
      <w:r w:rsidRPr="00F32DB1">
        <w:rPr>
          <w:rFonts w:cs="Arial"/>
          <w:color w:val="auto"/>
          <w:spacing w:val="-1"/>
          <w:szCs w:val="24"/>
        </w:rPr>
        <w:t>m</w:t>
      </w:r>
      <w:r w:rsidRPr="00F32DB1">
        <w:rPr>
          <w:rFonts w:cs="Arial"/>
          <w:color w:val="auto"/>
          <w:szCs w:val="24"/>
        </w:rPr>
        <w:t>ptions;</w:t>
      </w:r>
      <w:r w:rsidRPr="00F32DB1">
        <w:rPr>
          <w:rFonts w:cs="Arial"/>
          <w:color w:val="auto"/>
          <w:spacing w:val="-4"/>
          <w:szCs w:val="24"/>
        </w:rPr>
        <w:t xml:space="preserve"> </w:t>
      </w:r>
      <w:r w:rsidRPr="00F32DB1">
        <w:rPr>
          <w:rFonts w:cs="Arial"/>
          <w:color w:val="auto"/>
          <w:szCs w:val="24"/>
        </w:rPr>
        <w:t>ar</w:t>
      </w:r>
      <w:r w:rsidRPr="00F32DB1">
        <w:rPr>
          <w:rFonts w:cs="Arial"/>
          <w:color w:val="auto"/>
          <w:spacing w:val="-2"/>
          <w:szCs w:val="24"/>
        </w:rPr>
        <w:t>r</w:t>
      </w:r>
      <w:r w:rsidRPr="00F32DB1">
        <w:rPr>
          <w:rFonts w:cs="Arial"/>
          <w:color w:val="auto"/>
          <w:szCs w:val="24"/>
        </w:rPr>
        <w:t>an</w:t>
      </w:r>
      <w:r w:rsidRPr="00F32DB1">
        <w:rPr>
          <w:rFonts w:cs="Arial"/>
          <w:color w:val="auto"/>
          <w:spacing w:val="-2"/>
          <w:szCs w:val="24"/>
        </w:rPr>
        <w:t>g</w:t>
      </w:r>
      <w:r w:rsidRPr="00F32DB1">
        <w:rPr>
          <w:rFonts w:cs="Arial"/>
          <w:color w:val="auto"/>
          <w:szCs w:val="24"/>
        </w:rPr>
        <w:t>ing</w:t>
      </w:r>
      <w:r w:rsidRPr="00F32DB1">
        <w:rPr>
          <w:rFonts w:cs="Arial"/>
          <w:color w:val="auto"/>
          <w:spacing w:val="-1"/>
          <w:szCs w:val="24"/>
        </w:rPr>
        <w:t xml:space="preserve"> </w:t>
      </w:r>
      <w:r w:rsidRPr="00F32DB1">
        <w:rPr>
          <w:rFonts w:cs="Arial"/>
          <w:color w:val="auto"/>
          <w:spacing w:val="3"/>
          <w:szCs w:val="24"/>
        </w:rPr>
        <w:t>f</w:t>
      </w:r>
      <w:r w:rsidRPr="00F32DB1">
        <w:rPr>
          <w:rFonts w:cs="Arial"/>
          <w:color w:val="auto"/>
          <w:szCs w:val="24"/>
        </w:rPr>
        <w:t xml:space="preserve">or </w:t>
      </w:r>
      <w:r w:rsidRPr="00F32DB1">
        <w:rPr>
          <w:rFonts w:cs="Arial"/>
          <w:color w:val="auto"/>
          <w:spacing w:val="-3"/>
          <w:szCs w:val="24"/>
        </w:rPr>
        <w:t>t</w:t>
      </w:r>
      <w:r w:rsidRPr="00F32DB1">
        <w:rPr>
          <w:rFonts w:cs="Arial"/>
          <w:color w:val="auto"/>
          <w:szCs w:val="24"/>
        </w:rPr>
        <w:t>he partic</w:t>
      </w:r>
      <w:r w:rsidRPr="00F32DB1">
        <w:rPr>
          <w:rFonts w:cs="Arial"/>
          <w:color w:val="auto"/>
          <w:spacing w:val="-2"/>
          <w:szCs w:val="24"/>
        </w:rPr>
        <w:t>i</w:t>
      </w:r>
      <w:r w:rsidRPr="00F32DB1">
        <w:rPr>
          <w:rFonts w:cs="Arial"/>
          <w:color w:val="auto"/>
          <w:szCs w:val="24"/>
        </w:rPr>
        <w:t>pa</w:t>
      </w:r>
      <w:r w:rsidRPr="00F32DB1">
        <w:rPr>
          <w:rFonts w:cs="Arial"/>
          <w:color w:val="auto"/>
          <w:spacing w:val="-2"/>
          <w:szCs w:val="24"/>
        </w:rPr>
        <w:t>n</w:t>
      </w:r>
      <w:r w:rsidRPr="00F32DB1">
        <w:rPr>
          <w:rFonts w:cs="Arial"/>
          <w:color w:val="auto"/>
          <w:szCs w:val="24"/>
        </w:rPr>
        <w:t xml:space="preserve">t’s </w:t>
      </w:r>
      <w:r w:rsidRPr="00F32DB1">
        <w:rPr>
          <w:rFonts w:cs="Arial"/>
          <w:color w:val="auto"/>
          <w:spacing w:val="1"/>
          <w:szCs w:val="24"/>
        </w:rPr>
        <w:t>e</w:t>
      </w:r>
      <w:r w:rsidRPr="00F32DB1">
        <w:rPr>
          <w:rFonts w:cs="Arial"/>
          <w:color w:val="auto"/>
          <w:spacing w:val="-2"/>
          <w:szCs w:val="24"/>
        </w:rPr>
        <w:t>n</w:t>
      </w:r>
      <w:r w:rsidRPr="00F32DB1">
        <w:rPr>
          <w:rFonts w:cs="Arial"/>
          <w:color w:val="auto"/>
          <w:szCs w:val="24"/>
        </w:rPr>
        <w:t>try</w:t>
      </w:r>
      <w:r w:rsidRPr="00F32DB1">
        <w:rPr>
          <w:rFonts w:cs="Arial"/>
          <w:color w:val="auto"/>
          <w:spacing w:val="-3"/>
          <w:szCs w:val="24"/>
        </w:rPr>
        <w:t xml:space="preserve"> </w:t>
      </w:r>
      <w:r w:rsidRPr="00F32DB1">
        <w:rPr>
          <w:rFonts w:cs="Arial"/>
          <w:color w:val="auto"/>
          <w:szCs w:val="24"/>
        </w:rPr>
        <w:t>into</w:t>
      </w:r>
      <w:r w:rsidRPr="00F32DB1">
        <w:rPr>
          <w:rFonts w:cs="Arial"/>
          <w:color w:val="auto"/>
          <w:spacing w:val="1"/>
          <w:szCs w:val="24"/>
        </w:rPr>
        <w:t xml:space="preserve"> </w:t>
      </w:r>
      <w:r w:rsidRPr="00F32DB1">
        <w:rPr>
          <w:rFonts w:cs="Arial"/>
          <w:color w:val="auto"/>
          <w:szCs w:val="24"/>
        </w:rPr>
        <w:t>the</w:t>
      </w:r>
      <w:r w:rsidRPr="00F32DB1">
        <w:rPr>
          <w:rFonts w:cs="Arial"/>
          <w:color w:val="auto"/>
          <w:spacing w:val="-6"/>
          <w:szCs w:val="24"/>
        </w:rPr>
        <w:t xml:space="preserve"> </w:t>
      </w:r>
      <w:r w:rsidRPr="00F32DB1">
        <w:rPr>
          <w:rFonts w:cs="Arial"/>
          <w:color w:val="auto"/>
          <w:spacing w:val="6"/>
          <w:szCs w:val="24"/>
        </w:rPr>
        <w:t>W</w:t>
      </w:r>
      <w:r w:rsidRPr="00F32DB1">
        <w:rPr>
          <w:rFonts w:cs="Arial"/>
          <w:color w:val="auto"/>
          <w:spacing w:val="-6"/>
          <w:szCs w:val="24"/>
        </w:rPr>
        <w:t>T</w:t>
      </w:r>
      <w:r w:rsidRPr="00F32DB1">
        <w:rPr>
          <w:rFonts w:cs="Arial"/>
          <w:color w:val="auto"/>
          <w:szCs w:val="24"/>
        </w:rPr>
        <w:t>W</w:t>
      </w:r>
      <w:r w:rsidRPr="00F32DB1">
        <w:rPr>
          <w:rFonts w:cs="Arial"/>
          <w:color w:val="auto"/>
          <w:spacing w:val="4"/>
          <w:szCs w:val="24"/>
        </w:rPr>
        <w:t xml:space="preserve"> </w:t>
      </w:r>
      <w:r w:rsidRPr="00F32DB1">
        <w:rPr>
          <w:rFonts w:cs="Arial"/>
          <w:color w:val="auto"/>
          <w:szCs w:val="24"/>
        </w:rPr>
        <w:t>c</w:t>
      </w:r>
      <w:r w:rsidRPr="00F32DB1">
        <w:rPr>
          <w:rFonts w:cs="Arial"/>
          <w:color w:val="auto"/>
          <w:spacing w:val="-2"/>
          <w:szCs w:val="24"/>
        </w:rPr>
        <w:t>o</w:t>
      </w:r>
      <w:r w:rsidRPr="00F32DB1">
        <w:rPr>
          <w:rFonts w:cs="Arial"/>
          <w:color w:val="auto"/>
          <w:spacing w:val="1"/>
          <w:szCs w:val="24"/>
        </w:rPr>
        <w:t>m</w:t>
      </w:r>
      <w:r w:rsidRPr="00F32DB1">
        <w:rPr>
          <w:rFonts w:cs="Arial"/>
          <w:color w:val="auto"/>
          <w:szCs w:val="24"/>
        </w:rPr>
        <w:t>p</w:t>
      </w:r>
      <w:r w:rsidRPr="00F32DB1">
        <w:rPr>
          <w:rFonts w:cs="Arial"/>
          <w:color w:val="auto"/>
          <w:spacing w:val="-2"/>
          <w:szCs w:val="24"/>
        </w:rPr>
        <w:t>o</w:t>
      </w:r>
      <w:r w:rsidRPr="00F32DB1">
        <w:rPr>
          <w:rFonts w:cs="Arial"/>
          <w:color w:val="auto"/>
          <w:szCs w:val="24"/>
        </w:rPr>
        <w:t>n</w:t>
      </w:r>
      <w:r w:rsidRPr="00F32DB1">
        <w:rPr>
          <w:rFonts w:cs="Arial"/>
          <w:color w:val="auto"/>
          <w:spacing w:val="-2"/>
          <w:szCs w:val="24"/>
        </w:rPr>
        <w:t>e</w:t>
      </w:r>
      <w:r w:rsidRPr="00F32DB1">
        <w:rPr>
          <w:rFonts w:cs="Arial"/>
          <w:color w:val="auto"/>
          <w:szCs w:val="24"/>
        </w:rPr>
        <w:t>nt</w:t>
      </w:r>
      <w:r>
        <w:rPr>
          <w:rFonts w:cs="Arial"/>
          <w:color w:val="auto"/>
          <w:szCs w:val="24"/>
        </w:rPr>
        <w:t>;</w:t>
      </w:r>
      <w:r>
        <w:rPr>
          <w:rFonts w:cs="Arial"/>
          <w:color w:val="auto"/>
          <w:spacing w:val="-2"/>
          <w:szCs w:val="24"/>
        </w:rPr>
        <w:t xml:space="preserve"> </w:t>
      </w:r>
      <w:r>
        <w:rPr>
          <w:rFonts w:cs="Arial"/>
          <w:color w:val="auto"/>
          <w:szCs w:val="24"/>
        </w:rPr>
        <w:t>ref</w:t>
      </w:r>
      <w:r>
        <w:rPr>
          <w:rFonts w:cs="Arial"/>
          <w:color w:val="auto"/>
          <w:spacing w:val="1"/>
          <w:szCs w:val="24"/>
        </w:rPr>
        <w:t>e</w:t>
      </w:r>
      <w:r>
        <w:rPr>
          <w:rFonts w:cs="Arial"/>
          <w:color w:val="auto"/>
          <w:szCs w:val="24"/>
        </w:rPr>
        <w:t>r</w:t>
      </w:r>
      <w:r>
        <w:rPr>
          <w:rFonts w:cs="Arial"/>
          <w:color w:val="auto"/>
          <w:spacing w:val="-2"/>
          <w:szCs w:val="24"/>
        </w:rPr>
        <w:t>r</w:t>
      </w:r>
      <w:r>
        <w:rPr>
          <w:rFonts w:cs="Arial"/>
          <w:color w:val="auto"/>
          <w:szCs w:val="24"/>
        </w:rPr>
        <w:t>ing</w:t>
      </w:r>
      <w:r>
        <w:rPr>
          <w:rFonts w:cs="Arial"/>
          <w:color w:val="auto"/>
          <w:spacing w:val="-1"/>
          <w:szCs w:val="24"/>
        </w:rPr>
        <w:t xml:space="preserve"> </w:t>
      </w:r>
      <w:r>
        <w:rPr>
          <w:rFonts w:cs="Arial"/>
          <w:color w:val="auto"/>
          <w:szCs w:val="24"/>
        </w:rPr>
        <w:t>clie</w:t>
      </w:r>
      <w:r>
        <w:rPr>
          <w:rFonts w:cs="Arial"/>
          <w:color w:val="auto"/>
          <w:spacing w:val="1"/>
          <w:szCs w:val="24"/>
        </w:rPr>
        <w:t>n</w:t>
      </w:r>
      <w:r>
        <w:rPr>
          <w:rFonts w:cs="Arial"/>
          <w:color w:val="auto"/>
          <w:szCs w:val="24"/>
        </w:rPr>
        <w:t>ts to</w:t>
      </w:r>
      <w:r>
        <w:rPr>
          <w:rFonts w:cs="Arial"/>
          <w:color w:val="auto"/>
          <w:spacing w:val="-1"/>
          <w:szCs w:val="24"/>
        </w:rPr>
        <w:t xml:space="preserve"> </w:t>
      </w:r>
      <w:r>
        <w:rPr>
          <w:rFonts w:cs="Arial"/>
          <w:color w:val="auto"/>
          <w:spacing w:val="1"/>
          <w:szCs w:val="24"/>
        </w:rPr>
        <w:t>T</w:t>
      </w:r>
      <w:r>
        <w:rPr>
          <w:rFonts w:cs="Arial"/>
          <w:color w:val="auto"/>
          <w:szCs w:val="24"/>
        </w:rPr>
        <w:t>r</w:t>
      </w:r>
      <w:r>
        <w:rPr>
          <w:rFonts w:cs="Arial"/>
          <w:color w:val="auto"/>
          <w:spacing w:val="-2"/>
          <w:szCs w:val="24"/>
        </w:rPr>
        <w:t>ib</w:t>
      </w:r>
      <w:r>
        <w:rPr>
          <w:rFonts w:cs="Arial"/>
          <w:color w:val="auto"/>
          <w:szCs w:val="24"/>
        </w:rPr>
        <w:t>al TANF</w:t>
      </w:r>
      <w:r>
        <w:rPr>
          <w:rFonts w:cs="Arial"/>
          <w:color w:val="auto"/>
          <w:spacing w:val="-3"/>
          <w:szCs w:val="24"/>
        </w:rPr>
        <w:t xml:space="preserve"> </w:t>
      </w:r>
      <w:r>
        <w:rPr>
          <w:rFonts w:cs="Arial"/>
          <w:color w:val="auto"/>
          <w:spacing w:val="2"/>
          <w:szCs w:val="24"/>
        </w:rPr>
        <w:t>f</w:t>
      </w:r>
      <w:r>
        <w:rPr>
          <w:rFonts w:cs="Arial"/>
          <w:color w:val="auto"/>
          <w:szCs w:val="24"/>
        </w:rPr>
        <w:t>or secur</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zCs w:val="24"/>
        </w:rPr>
        <w:t>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 s</w:t>
      </w:r>
      <w:r>
        <w:rPr>
          <w:rFonts w:cs="Arial"/>
          <w:color w:val="auto"/>
          <w:spacing w:val="-3"/>
          <w:szCs w:val="24"/>
        </w:rPr>
        <w:t>l</w:t>
      </w:r>
      <w:r>
        <w:rPr>
          <w:rFonts w:cs="Arial"/>
          <w:color w:val="auto"/>
          <w:szCs w:val="24"/>
        </w:rPr>
        <w:t>o</w:t>
      </w:r>
      <w:r>
        <w:rPr>
          <w:rFonts w:cs="Arial"/>
          <w:color w:val="auto"/>
          <w:spacing w:val="-2"/>
          <w:szCs w:val="24"/>
        </w:rPr>
        <w:t>t</w:t>
      </w:r>
      <w:r>
        <w:rPr>
          <w:rFonts w:cs="Arial"/>
          <w:color w:val="auto"/>
          <w:szCs w:val="24"/>
        </w:rPr>
        <w:t>s; ar</w:t>
      </w:r>
      <w:r>
        <w:rPr>
          <w:rFonts w:cs="Arial"/>
          <w:color w:val="auto"/>
          <w:spacing w:val="-2"/>
          <w:szCs w:val="24"/>
        </w:rPr>
        <w:t>r</w:t>
      </w:r>
      <w:r>
        <w:rPr>
          <w:rFonts w:cs="Arial"/>
          <w:color w:val="auto"/>
          <w:szCs w:val="24"/>
        </w:rPr>
        <w:t>an</w:t>
      </w:r>
      <w:r>
        <w:rPr>
          <w:rFonts w:cs="Arial"/>
          <w:color w:val="auto"/>
          <w:spacing w:val="-2"/>
          <w:szCs w:val="24"/>
        </w:rPr>
        <w:t>g</w:t>
      </w:r>
      <w:r>
        <w:rPr>
          <w:rFonts w:cs="Arial"/>
          <w:color w:val="auto"/>
          <w:szCs w:val="24"/>
        </w:rPr>
        <w:t>ing</w:t>
      </w:r>
      <w:r>
        <w:rPr>
          <w:rFonts w:cs="Arial"/>
          <w:color w:val="auto"/>
          <w:spacing w:val="-1"/>
          <w:szCs w:val="24"/>
        </w:rPr>
        <w:t xml:space="preserve"> </w:t>
      </w:r>
      <w:r>
        <w:rPr>
          <w:rFonts w:cs="Arial"/>
          <w:color w:val="auto"/>
          <w:szCs w:val="24"/>
        </w:rPr>
        <w:t>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purcha</w:t>
      </w:r>
      <w:r>
        <w:rPr>
          <w:rFonts w:cs="Arial"/>
          <w:color w:val="auto"/>
          <w:spacing w:val="-3"/>
          <w:szCs w:val="24"/>
        </w:rPr>
        <w:t>s</w:t>
      </w:r>
      <w:r>
        <w:rPr>
          <w:rFonts w:cs="Arial"/>
          <w:color w:val="auto"/>
          <w:szCs w:val="24"/>
        </w:rPr>
        <w:t xml:space="preserve">e </w:t>
      </w:r>
      <w:r>
        <w:rPr>
          <w:rFonts w:cs="Arial"/>
          <w:color w:val="auto"/>
          <w:spacing w:val="-1"/>
          <w:szCs w:val="24"/>
        </w:rPr>
        <w:t>o</w:t>
      </w:r>
      <w:r>
        <w:rPr>
          <w:rFonts w:cs="Arial"/>
          <w:color w:val="auto"/>
          <w:szCs w:val="24"/>
        </w:rPr>
        <w:t>f se</w:t>
      </w:r>
      <w:r>
        <w:rPr>
          <w:rFonts w:cs="Arial"/>
          <w:color w:val="auto"/>
          <w:spacing w:val="5"/>
          <w:szCs w:val="24"/>
        </w:rPr>
        <w:t>r</w:t>
      </w:r>
      <w:r>
        <w:rPr>
          <w:rFonts w:cs="Arial"/>
          <w:color w:val="auto"/>
          <w:spacing w:val="-3"/>
          <w:szCs w:val="24"/>
        </w:rPr>
        <w:t>v</w:t>
      </w:r>
      <w:r>
        <w:rPr>
          <w:rFonts w:cs="Arial"/>
          <w:color w:val="auto"/>
          <w:szCs w:val="24"/>
        </w:rPr>
        <w:t>ice contracts;</w:t>
      </w:r>
      <w:r>
        <w:rPr>
          <w:rFonts w:cs="Arial"/>
          <w:color w:val="auto"/>
          <w:spacing w:val="-2"/>
          <w:szCs w:val="24"/>
        </w:rPr>
        <w:t xml:space="preserve"> </w:t>
      </w:r>
      <w:r>
        <w:rPr>
          <w:rFonts w:cs="Arial"/>
          <w:color w:val="auto"/>
          <w:spacing w:val="1"/>
          <w:szCs w:val="24"/>
        </w:rPr>
        <w:t>m</w:t>
      </w:r>
      <w:r>
        <w:rPr>
          <w:rFonts w:cs="Arial"/>
          <w:color w:val="auto"/>
          <w:spacing w:val="-2"/>
          <w:szCs w:val="24"/>
        </w:rPr>
        <w:t>a</w:t>
      </w:r>
      <w:r>
        <w:rPr>
          <w:rFonts w:cs="Arial"/>
          <w:color w:val="auto"/>
          <w:szCs w:val="24"/>
        </w:rPr>
        <w:t>tc</w:t>
      </w:r>
      <w:r>
        <w:rPr>
          <w:rFonts w:cs="Arial"/>
          <w:color w:val="auto"/>
          <w:spacing w:val="1"/>
          <w:szCs w:val="24"/>
        </w:rPr>
        <w:t>h</w:t>
      </w:r>
      <w:r>
        <w:rPr>
          <w:rFonts w:cs="Arial"/>
          <w:color w:val="auto"/>
          <w:szCs w:val="24"/>
        </w:rPr>
        <w:t>ing partic</w:t>
      </w:r>
      <w:r>
        <w:rPr>
          <w:rFonts w:cs="Arial"/>
          <w:color w:val="auto"/>
          <w:spacing w:val="-2"/>
          <w:szCs w:val="24"/>
        </w:rPr>
        <w:t>i</w:t>
      </w:r>
      <w:r>
        <w:rPr>
          <w:rFonts w:cs="Arial"/>
          <w:color w:val="auto"/>
          <w:szCs w:val="24"/>
        </w:rPr>
        <w:t>pa</w:t>
      </w:r>
      <w:r>
        <w:rPr>
          <w:rFonts w:cs="Arial"/>
          <w:color w:val="auto"/>
          <w:spacing w:val="-2"/>
          <w:szCs w:val="24"/>
        </w:rPr>
        <w:t>n</w:t>
      </w:r>
      <w:r>
        <w:rPr>
          <w:rFonts w:cs="Arial"/>
          <w:color w:val="auto"/>
          <w:szCs w:val="24"/>
        </w:rPr>
        <w:t xml:space="preserve">t </w:t>
      </w:r>
      <w:r>
        <w:rPr>
          <w:rFonts w:cs="Arial"/>
          <w:color w:val="auto"/>
          <w:spacing w:val="-2"/>
          <w:szCs w:val="24"/>
        </w:rPr>
        <w:t>n</w:t>
      </w:r>
      <w:r>
        <w:rPr>
          <w:rFonts w:cs="Arial"/>
          <w:color w:val="auto"/>
          <w:szCs w:val="24"/>
        </w:rPr>
        <w:t>eeds</w:t>
      </w:r>
      <w:r>
        <w:rPr>
          <w:rFonts w:cs="Arial"/>
          <w:color w:val="auto"/>
          <w:spacing w:val="-3"/>
          <w:szCs w:val="24"/>
        </w:rPr>
        <w:t xml:space="preserve"> </w:t>
      </w:r>
      <w:r>
        <w:rPr>
          <w:rFonts w:cs="Arial"/>
          <w:color w:val="auto"/>
          <w:szCs w:val="24"/>
        </w:rPr>
        <w:t>to</w:t>
      </w:r>
      <w:r>
        <w:rPr>
          <w:rFonts w:cs="Arial"/>
          <w:color w:val="auto"/>
          <w:spacing w:val="-2"/>
          <w:szCs w:val="24"/>
        </w:rPr>
        <w:t xml:space="preserve"> </w:t>
      </w:r>
      <w:r>
        <w:rPr>
          <w:rFonts w:cs="Arial"/>
          <w:color w:val="auto"/>
          <w:szCs w:val="24"/>
        </w:rPr>
        <w:t>a</w:t>
      </w:r>
      <w:r>
        <w:rPr>
          <w:rFonts w:cs="Arial"/>
          <w:color w:val="auto"/>
          <w:spacing w:val="-3"/>
          <w:szCs w:val="24"/>
        </w:rPr>
        <w:t>v</w:t>
      </w:r>
      <w:r>
        <w:rPr>
          <w:rFonts w:cs="Arial"/>
          <w:color w:val="auto"/>
          <w:szCs w:val="24"/>
        </w:rPr>
        <w:t>ai</w:t>
      </w:r>
      <w:r>
        <w:rPr>
          <w:rFonts w:cs="Arial"/>
          <w:color w:val="auto"/>
          <w:spacing w:val="-1"/>
          <w:szCs w:val="24"/>
        </w:rPr>
        <w:t>l</w:t>
      </w:r>
      <w:r>
        <w:rPr>
          <w:rFonts w:cs="Arial"/>
          <w:color w:val="auto"/>
          <w:szCs w:val="24"/>
        </w:rPr>
        <w:t>able ser</w:t>
      </w:r>
      <w:r>
        <w:rPr>
          <w:rFonts w:cs="Arial"/>
          <w:color w:val="auto"/>
          <w:spacing w:val="-4"/>
          <w:szCs w:val="24"/>
        </w:rPr>
        <w:t>v</w:t>
      </w:r>
      <w:r>
        <w:rPr>
          <w:rFonts w:cs="Arial"/>
          <w:color w:val="auto"/>
          <w:szCs w:val="24"/>
        </w:rPr>
        <w:t>ices;</w:t>
      </w:r>
      <w:r>
        <w:rPr>
          <w:rFonts w:cs="Arial"/>
          <w:color w:val="auto"/>
          <w:spacing w:val="5"/>
          <w:szCs w:val="24"/>
        </w:rPr>
        <w:t xml:space="preserve"> </w:t>
      </w:r>
      <w:r>
        <w:rPr>
          <w:rFonts w:cs="Arial"/>
          <w:color w:val="auto"/>
          <w:szCs w:val="24"/>
        </w:rPr>
        <w:t>a</w:t>
      </w:r>
      <w:r>
        <w:rPr>
          <w:rFonts w:cs="Arial"/>
          <w:color w:val="auto"/>
          <w:spacing w:val="-2"/>
          <w:szCs w:val="24"/>
        </w:rPr>
        <w:t>u</w:t>
      </w:r>
      <w:r>
        <w:rPr>
          <w:rFonts w:cs="Arial"/>
          <w:color w:val="auto"/>
          <w:szCs w:val="24"/>
        </w:rPr>
        <w:t>t</w:t>
      </w:r>
      <w:r>
        <w:rPr>
          <w:rFonts w:cs="Arial"/>
          <w:color w:val="auto"/>
          <w:spacing w:val="1"/>
          <w:szCs w:val="24"/>
        </w:rPr>
        <w:t>h</w:t>
      </w:r>
      <w:r>
        <w:rPr>
          <w:rFonts w:cs="Arial"/>
          <w:color w:val="auto"/>
          <w:szCs w:val="24"/>
        </w:rPr>
        <w:t>o</w:t>
      </w:r>
      <w:r>
        <w:rPr>
          <w:rFonts w:cs="Arial"/>
          <w:color w:val="auto"/>
          <w:spacing w:val="-4"/>
          <w:szCs w:val="24"/>
        </w:rPr>
        <w:t>r</w:t>
      </w:r>
      <w:r>
        <w:rPr>
          <w:rFonts w:cs="Arial"/>
          <w:color w:val="auto"/>
          <w:szCs w:val="24"/>
        </w:rPr>
        <w:t>i</w:t>
      </w:r>
      <w:r>
        <w:rPr>
          <w:rFonts w:cs="Arial"/>
          <w:color w:val="auto"/>
          <w:spacing w:val="-3"/>
          <w:szCs w:val="24"/>
        </w:rPr>
        <w:t>z</w:t>
      </w:r>
      <w:r>
        <w:rPr>
          <w:rFonts w:cs="Arial"/>
          <w:color w:val="auto"/>
          <w:szCs w:val="24"/>
        </w:rPr>
        <w:t>i</w:t>
      </w:r>
      <w:r>
        <w:rPr>
          <w:rFonts w:cs="Arial"/>
          <w:color w:val="auto"/>
          <w:spacing w:val="2"/>
          <w:szCs w:val="24"/>
        </w:rPr>
        <w:t>n</w:t>
      </w:r>
      <w:r>
        <w:rPr>
          <w:rFonts w:cs="Arial"/>
          <w:color w:val="auto"/>
          <w:szCs w:val="24"/>
        </w:rPr>
        <w:t>g/calculating</w:t>
      </w:r>
      <w:r>
        <w:rPr>
          <w:rFonts w:cs="Arial"/>
          <w:color w:val="auto"/>
          <w:spacing w:val="-1"/>
          <w:szCs w:val="24"/>
        </w:rPr>
        <w:t xml:space="preserve"> </w:t>
      </w:r>
      <w:r>
        <w:rPr>
          <w:rFonts w:cs="Arial"/>
          <w:color w:val="auto"/>
          <w:szCs w:val="24"/>
        </w:rPr>
        <w:t>chi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pa</w:t>
      </w:r>
      <w:r>
        <w:rPr>
          <w:rFonts w:cs="Arial"/>
          <w:color w:val="auto"/>
          <w:spacing w:val="-3"/>
          <w:szCs w:val="24"/>
        </w:rPr>
        <w:t>y</w:t>
      </w:r>
      <w:r>
        <w:rPr>
          <w:rFonts w:cs="Arial"/>
          <w:color w:val="auto"/>
          <w:spacing w:val="1"/>
          <w:szCs w:val="24"/>
        </w:rPr>
        <w:t>m</w:t>
      </w:r>
      <w:r>
        <w:rPr>
          <w:rFonts w:cs="Arial"/>
          <w:color w:val="auto"/>
          <w:szCs w:val="24"/>
        </w:rPr>
        <w:t>e</w:t>
      </w:r>
      <w:r>
        <w:rPr>
          <w:rFonts w:cs="Arial"/>
          <w:color w:val="auto"/>
          <w:spacing w:val="-2"/>
          <w:szCs w:val="24"/>
        </w:rPr>
        <w:t>n</w:t>
      </w:r>
      <w:r>
        <w:rPr>
          <w:rFonts w:cs="Arial"/>
          <w:color w:val="auto"/>
          <w:szCs w:val="24"/>
        </w:rPr>
        <w:t>ts and re</w:t>
      </w:r>
      <w:r>
        <w:rPr>
          <w:rFonts w:cs="Arial"/>
          <w:color w:val="auto"/>
          <w:spacing w:val="-1"/>
          <w:szCs w:val="24"/>
        </w:rPr>
        <w:t>g</w:t>
      </w:r>
      <w:r>
        <w:rPr>
          <w:rFonts w:cs="Arial"/>
          <w:color w:val="auto"/>
          <w:szCs w:val="24"/>
        </w:rPr>
        <w:t>istrati</w:t>
      </w:r>
      <w:r>
        <w:rPr>
          <w:rFonts w:cs="Arial"/>
          <w:color w:val="auto"/>
          <w:spacing w:val="-2"/>
          <w:szCs w:val="24"/>
        </w:rPr>
        <w:t>o</w:t>
      </w:r>
      <w:r>
        <w:rPr>
          <w:rFonts w:cs="Arial"/>
          <w:color w:val="auto"/>
          <w:szCs w:val="24"/>
        </w:rPr>
        <w:t>n</w:t>
      </w:r>
      <w:r>
        <w:rPr>
          <w:rFonts w:cs="Arial"/>
          <w:color w:val="auto"/>
          <w:spacing w:val="-2"/>
          <w:szCs w:val="24"/>
        </w:rPr>
        <w:t xml:space="preserve"> </w:t>
      </w:r>
      <w:r>
        <w:rPr>
          <w:rFonts w:cs="Arial"/>
          <w:color w:val="auto"/>
          <w:spacing w:val="2"/>
          <w:szCs w:val="24"/>
        </w:rPr>
        <w:t>f</w:t>
      </w:r>
      <w:r>
        <w:rPr>
          <w:rFonts w:cs="Arial"/>
          <w:color w:val="auto"/>
          <w:spacing w:val="-2"/>
          <w:szCs w:val="24"/>
        </w:rPr>
        <w:t>e</w:t>
      </w:r>
      <w:r>
        <w:rPr>
          <w:rFonts w:cs="Arial"/>
          <w:color w:val="auto"/>
          <w:szCs w:val="24"/>
        </w:rPr>
        <w:t>es;</w:t>
      </w:r>
      <w:r>
        <w:rPr>
          <w:rFonts w:cs="Arial"/>
          <w:color w:val="auto"/>
          <w:spacing w:val="-2"/>
          <w:szCs w:val="24"/>
        </w:rPr>
        <w:t xml:space="preserve"> p</w:t>
      </w:r>
      <w:r>
        <w:rPr>
          <w:rFonts w:cs="Arial"/>
          <w:color w:val="auto"/>
          <w:szCs w:val="24"/>
        </w:rPr>
        <w:t>repar</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zCs w:val="24"/>
        </w:rPr>
        <w:t xml:space="preserve">Notices </w:t>
      </w:r>
      <w:r>
        <w:rPr>
          <w:rFonts w:cs="Arial"/>
          <w:color w:val="auto"/>
          <w:spacing w:val="-1"/>
          <w:szCs w:val="24"/>
        </w:rPr>
        <w:t>o</w:t>
      </w:r>
      <w:r>
        <w:rPr>
          <w:rFonts w:cs="Arial"/>
          <w:color w:val="auto"/>
          <w:szCs w:val="24"/>
        </w:rPr>
        <w:t>f Ac</w:t>
      </w:r>
      <w:r>
        <w:rPr>
          <w:rFonts w:cs="Arial"/>
          <w:color w:val="auto"/>
          <w:spacing w:val="-2"/>
          <w:szCs w:val="24"/>
        </w:rPr>
        <w:t>t</w:t>
      </w:r>
      <w:r>
        <w:rPr>
          <w:rFonts w:cs="Arial"/>
          <w:color w:val="auto"/>
          <w:szCs w:val="24"/>
        </w:rPr>
        <w:t>io</w:t>
      </w:r>
      <w:r>
        <w:rPr>
          <w:rFonts w:cs="Arial"/>
          <w:color w:val="auto"/>
          <w:spacing w:val="1"/>
          <w:szCs w:val="24"/>
        </w:rPr>
        <w:t>n</w:t>
      </w:r>
      <w:r>
        <w:rPr>
          <w:rFonts w:cs="Arial"/>
          <w:color w:val="auto"/>
          <w:szCs w:val="24"/>
        </w:rPr>
        <w:t>; c</w:t>
      </w:r>
      <w:r>
        <w:rPr>
          <w:rFonts w:cs="Arial"/>
          <w:color w:val="auto"/>
          <w:spacing w:val="-2"/>
          <w:szCs w:val="24"/>
        </w:rPr>
        <w:t>o</w:t>
      </w:r>
      <w:r>
        <w:rPr>
          <w:rFonts w:cs="Arial"/>
          <w:color w:val="auto"/>
          <w:szCs w:val="24"/>
        </w:rPr>
        <w:t>ordin</w:t>
      </w:r>
      <w:r>
        <w:rPr>
          <w:rFonts w:cs="Arial"/>
          <w:color w:val="auto"/>
          <w:spacing w:val="-1"/>
          <w:szCs w:val="24"/>
        </w:rPr>
        <w:t>a</w:t>
      </w:r>
      <w:r>
        <w:rPr>
          <w:rFonts w:cs="Arial"/>
          <w:color w:val="auto"/>
          <w:szCs w:val="24"/>
        </w:rPr>
        <w:t>ting</w:t>
      </w:r>
      <w:r>
        <w:rPr>
          <w:rFonts w:cs="Arial"/>
          <w:color w:val="auto"/>
          <w:spacing w:val="-2"/>
          <w:szCs w:val="24"/>
        </w:rPr>
        <w:t xml:space="preserve"> </w:t>
      </w:r>
      <w:r>
        <w:rPr>
          <w:rFonts w:cs="Arial"/>
          <w:color w:val="auto"/>
          <w:spacing w:val="1"/>
          <w:szCs w:val="24"/>
        </w:rPr>
        <w:t>o</w:t>
      </w:r>
      <w:r>
        <w:rPr>
          <w:rFonts w:cs="Arial"/>
          <w:color w:val="auto"/>
          <w:spacing w:val="-3"/>
          <w:szCs w:val="24"/>
        </w:rPr>
        <w:t>v</w:t>
      </w:r>
      <w:r>
        <w:rPr>
          <w:rFonts w:cs="Arial"/>
          <w:color w:val="auto"/>
          <w:szCs w:val="24"/>
        </w:rPr>
        <w:t>erpa</w:t>
      </w:r>
      <w:r>
        <w:rPr>
          <w:rFonts w:cs="Arial"/>
          <w:color w:val="auto"/>
          <w:spacing w:val="-3"/>
          <w:szCs w:val="24"/>
        </w:rPr>
        <w:t>y</w:t>
      </w:r>
      <w:r>
        <w:rPr>
          <w:rFonts w:cs="Arial"/>
          <w:color w:val="auto"/>
          <w:spacing w:val="1"/>
          <w:szCs w:val="24"/>
        </w:rPr>
        <w:t>m</w:t>
      </w:r>
      <w:r>
        <w:rPr>
          <w:rFonts w:cs="Arial"/>
          <w:color w:val="auto"/>
          <w:szCs w:val="24"/>
        </w:rPr>
        <w:t xml:space="preserve">ent </w:t>
      </w:r>
      <w:r>
        <w:rPr>
          <w:rFonts w:cs="Arial"/>
          <w:color w:val="auto"/>
          <w:spacing w:val="-2"/>
          <w:szCs w:val="24"/>
        </w:rPr>
        <w:t>g</w:t>
      </w:r>
      <w:r>
        <w:rPr>
          <w:rFonts w:cs="Arial"/>
          <w:color w:val="auto"/>
          <w:szCs w:val="24"/>
        </w:rPr>
        <w:t>rant adjus</w:t>
      </w:r>
      <w:r>
        <w:rPr>
          <w:rFonts w:cs="Arial"/>
          <w:color w:val="auto"/>
          <w:spacing w:val="-2"/>
          <w:szCs w:val="24"/>
        </w:rPr>
        <w:t>t</w:t>
      </w:r>
      <w:r>
        <w:rPr>
          <w:rFonts w:cs="Arial"/>
          <w:color w:val="auto"/>
          <w:spacing w:val="1"/>
          <w:szCs w:val="24"/>
        </w:rPr>
        <w:t>m</w:t>
      </w:r>
      <w:r>
        <w:rPr>
          <w:rFonts w:cs="Arial"/>
          <w:color w:val="auto"/>
          <w:spacing w:val="-2"/>
          <w:szCs w:val="24"/>
        </w:rPr>
        <w:t>e</w:t>
      </w:r>
      <w:r>
        <w:rPr>
          <w:rFonts w:cs="Arial"/>
          <w:color w:val="auto"/>
          <w:szCs w:val="24"/>
        </w:rPr>
        <w:t xml:space="preserve">nts </w:t>
      </w:r>
      <w:r>
        <w:rPr>
          <w:rFonts w:cs="Arial"/>
          <w:color w:val="auto"/>
          <w:spacing w:val="-3"/>
          <w:szCs w:val="24"/>
        </w:rPr>
        <w:t>w</w:t>
      </w:r>
      <w:r>
        <w:rPr>
          <w:rFonts w:cs="Arial"/>
          <w:color w:val="auto"/>
          <w:szCs w:val="24"/>
        </w:rPr>
        <w:t>ith the</w:t>
      </w:r>
      <w:r>
        <w:rPr>
          <w:rFonts w:cs="Arial"/>
          <w:color w:val="auto"/>
          <w:spacing w:val="-2"/>
          <w:szCs w:val="24"/>
        </w:rPr>
        <w:t xml:space="preserve"> c</w:t>
      </w:r>
      <w:r>
        <w:rPr>
          <w:rFonts w:cs="Arial"/>
          <w:color w:val="auto"/>
          <w:szCs w:val="24"/>
        </w:rPr>
        <w:t>ase</w:t>
      </w:r>
      <w:r>
        <w:rPr>
          <w:rFonts w:cs="Arial"/>
          <w:color w:val="auto"/>
          <w:spacing w:val="-3"/>
          <w:szCs w:val="24"/>
        </w:rPr>
        <w:t>w</w:t>
      </w:r>
      <w:r>
        <w:rPr>
          <w:rFonts w:cs="Arial"/>
          <w:color w:val="auto"/>
          <w:szCs w:val="24"/>
        </w:rPr>
        <w:t xml:space="preserve">orker; </w:t>
      </w:r>
      <w:r>
        <w:rPr>
          <w:rFonts w:cs="Arial"/>
          <w:color w:val="auto"/>
          <w:spacing w:val="3"/>
          <w:szCs w:val="24"/>
        </w:rPr>
        <w:t>f</w:t>
      </w:r>
      <w:r>
        <w:rPr>
          <w:rFonts w:cs="Arial"/>
          <w:color w:val="auto"/>
          <w:szCs w:val="24"/>
        </w:rPr>
        <w:t>r</w:t>
      </w:r>
      <w:r>
        <w:rPr>
          <w:rFonts w:cs="Arial"/>
          <w:color w:val="auto"/>
          <w:spacing w:val="-3"/>
          <w:szCs w:val="24"/>
        </w:rPr>
        <w:t>a</w:t>
      </w:r>
      <w:r>
        <w:rPr>
          <w:rFonts w:cs="Arial"/>
          <w:color w:val="auto"/>
          <w:szCs w:val="24"/>
        </w:rPr>
        <w:t>ud r</w:t>
      </w:r>
      <w:r>
        <w:rPr>
          <w:rFonts w:cs="Arial"/>
          <w:color w:val="auto"/>
          <w:spacing w:val="-2"/>
          <w:szCs w:val="24"/>
        </w:rPr>
        <w:t>e</w:t>
      </w:r>
      <w:r>
        <w:rPr>
          <w:rFonts w:cs="Arial"/>
          <w:color w:val="auto"/>
          <w:szCs w:val="24"/>
        </w:rPr>
        <w:t>f</w:t>
      </w:r>
      <w:r>
        <w:rPr>
          <w:rFonts w:cs="Arial"/>
          <w:color w:val="auto"/>
          <w:spacing w:val="1"/>
          <w:szCs w:val="24"/>
        </w:rPr>
        <w:t>e</w:t>
      </w:r>
      <w:r>
        <w:rPr>
          <w:rFonts w:cs="Arial"/>
          <w:color w:val="auto"/>
          <w:szCs w:val="24"/>
        </w:rPr>
        <w:t>r</w:t>
      </w:r>
      <w:r>
        <w:rPr>
          <w:rFonts w:cs="Arial"/>
          <w:color w:val="auto"/>
          <w:spacing w:val="-2"/>
          <w:szCs w:val="24"/>
        </w:rPr>
        <w:t>r</w:t>
      </w:r>
      <w:r>
        <w:rPr>
          <w:rFonts w:cs="Arial"/>
          <w:color w:val="auto"/>
          <w:szCs w:val="24"/>
        </w:rPr>
        <w:t>als;</w:t>
      </w:r>
      <w:r>
        <w:rPr>
          <w:rFonts w:cs="Arial"/>
          <w:color w:val="auto"/>
          <w:spacing w:val="5"/>
          <w:szCs w:val="24"/>
        </w:rPr>
        <w:t xml:space="preserve"> </w:t>
      </w:r>
      <w:r>
        <w:rPr>
          <w:rFonts w:cs="Arial"/>
          <w:color w:val="auto"/>
          <w:szCs w:val="24"/>
        </w:rPr>
        <w:t>coord</w:t>
      </w:r>
      <w:r>
        <w:rPr>
          <w:rFonts w:cs="Arial"/>
          <w:color w:val="auto"/>
          <w:spacing w:val="-3"/>
          <w:szCs w:val="24"/>
        </w:rPr>
        <w:t>i</w:t>
      </w:r>
      <w:r>
        <w:rPr>
          <w:rFonts w:cs="Arial"/>
          <w:color w:val="auto"/>
          <w:szCs w:val="24"/>
        </w:rPr>
        <w:t>nating</w:t>
      </w:r>
      <w:r>
        <w:rPr>
          <w:rFonts w:cs="Arial"/>
          <w:color w:val="auto"/>
          <w:spacing w:val="-1"/>
          <w:szCs w:val="24"/>
        </w:rPr>
        <w:t xml:space="preserve"> </w:t>
      </w:r>
      <w:r>
        <w:rPr>
          <w:rFonts w:cs="Arial"/>
          <w:color w:val="auto"/>
          <w:szCs w:val="24"/>
        </w:rPr>
        <w:t xml:space="preserve">or </w:t>
      </w:r>
      <w:r>
        <w:rPr>
          <w:rFonts w:cs="Arial"/>
          <w:color w:val="auto"/>
          <w:spacing w:val="-3"/>
          <w:szCs w:val="24"/>
        </w:rPr>
        <w:t>c</w:t>
      </w:r>
      <w:r>
        <w:rPr>
          <w:rFonts w:cs="Arial"/>
          <w:color w:val="auto"/>
          <w:spacing w:val="-2"/>
          <w:szCs w:val="24"/>
        </w:rPr>
        <w:t>o</w:t>
      </w:r>
      <w:r>
        <w:rPr>
          <w:rFonts w:cs="Arial"/>
          <w:color w:val="auto"/>
          <w:szCs w:val="24"/>
        </w:rPr>
        <w:t xml:space="preserve">nsulting </w:t>
      </w:r>
      <w:r>
        <w:rPr>
          <w:rFonts w:cs="Arial"/>
          <w:color w:val="auto"/>
          <w:spacing w:val="-3"/>
          <w:szCs w:val="24"/>
        </w:rPr>
        <w:t>w</w:t>
      </w:r>
      <w:r>
        <w:rPr>
          <w:rFonts w:cs="Arial"/>
          <w:color w:val="auto"/>
          <w:szCs w:val="24"/>
        </w:rPr>
        <w:t xml:space="preserve">ith </w:t>
      </w:r>
      <w:r>
        <w:rPr>
          <w:rFonts w:cs="Arial"/>
          <w:color w:val="auto"/>
          <w:spacing w:val="1"/>
          <w:szCs w:val="24"/>
        </w:rPr>
        <w:t>o</w:t>
      </w:r>
      <w:r>
        <w:rPr>
          <w:rFonts w:cs="Arial"/>
          <w:color w:val="auto"/>
          <w:szCs w:val="24"/>
        </w:rPr>
        <w:t>t</w:t>
      </w:r>
      <w:r>
        <w:rPr>
          <w:rFonts w:cs="Arial"/>
          <w:color w:val="auto"/>
          <w:spacing w:val="1"/>
          <w:szCs w:val="24"/>
        </w:rPr>
        <w:t>h</w:t>
      </w:r>
      <w:r>
        <w:rPr>
          <w:rFonts w:cs="Arial"/>
          <w:color w:val="auto"/>
          <w:szCs w:val="24"/>
        </w:rPr>
        <w:t>er chi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del</w:t>
      </w:r>
      <w:r>
        <w:rPr>
          <w:rFonts w:cs="Arial"/>
          <w:color w:val="auto"/>
          <w:spacing w:val="-1"/>
          <w:szCs w:val="24"/>
        </w:rPr>
        <w:t>i</w:t>
      </w:r>
      <w:r>
        <w:rPr>
          <w:rFonts w:cs="Arial"/>
          <w:color w:val="auto"/>
          <w:spacing w:val="-3"/>
          <w:szCs w:val="24"/>
        </w:rPr>
        <w:t>v</w:t>
      </w:r>
      <w:r>
        <w:rPr>
          <w:rFonts w:cs="Arial"/>
          <w:color w:val="auto"/>
          <w:szCs w:val="24"/>
        </w:rPr>
        <w:t>ery</w:t>
      </w:r>
      <w:r>
        <w:rPr>
          <w:rFonts w:cs="Arial"/>
          <w:color w:val="auto"/>
          <w:spacing w:val="-4"/>
          <w:szCs w:val="24"/>
        </w:rPr>
        <w:t xml:space="preserve"> </w:t>
      </w:r>
      <w:r>
        <w:rPr>
          <w:rFonts w:cs="Arial"/>
          <w:color w:val="auto"/>
          <w:spacing w:val="2"/>
          <w:szCs w:val="24"/>
        </w:rPr>
        <w:t>s</w:t>
      </w:r>
      <w:r>
        <w:rPr>
          <w:rFonts w:cs="Arial"/>
          <w:color w:val="auto"/>
          <w:spacing w:val="-3"/>
          <w:szCs w:val="24"/>
        </w:rPr>
        <w:t>y</w:t>
      </w:r>
      <w:r>
        <w:rPr>
          <w:rFonts w:cs="Arial"/>
          <w:color w:val="auto"/>
          <w:szCs w:val="24"/>
        </w:rPr>
        <w:t>s</w:t>
      </w:r>
      <w:r>
        <w:rPr>
          <w:rFonts w:cs="Arial"/>
          <w:color w:val="auto"/>
          <w:spacing w:val="2"/>
          <w:szCs w:val="24"/>
        </w:rPr>
        <w:t>t</w:t>
      </w:r>
      <w:r>
        <w:rPr>
          <w:rFonts w:cs="Arial"/>
          <w:color w:val="auto"/>
          <w:szCs w:val="24"/>
        </w:rPr>
        <w:t>e</w:t>
      </w:r>
      <w:r>
        <w:rPr>
          <w:rFonts w:cs="Arial"/>
          <w:color w:val="auto"/>
          <w:spacing w:val="1"/>
          <w:szCs w:val="24"/>
        </w:rPr>
        <w:t>m</w:t>
      </w:r>
      <w:r>
        <w:rPr>
          <w:rFonts w:cs="Arial"/>
          <w:color w:val="auto"/>
          <w:szCs w:val="24"/>
        </w:rPr>
        <w:t xml:space="preserve">s; </w:t>
      </w:r>
      <w:r>
        <w:rPr>
          <w:rFonts w:cs="Arial"/>
          <w:color w:val="auto"/>
          <w:spacing w:val="-4"/>
          <w:szCs w:val="24"/>
        </w:rPr>
        <w:t>r</w:t>
      </w:r>
      <w:r>
        <w:rPr>
          <w:rFonts w:cs="Arial"/>
          <w:color w:val="auto"/>
          <w:szCs w:val="24"/>
        </w:rPr>
        <w:t>e</w:t>
      </w:r>
      <w:r>
        <w:rPr>
          <w:rFonts w:cs="Arial"/>
          <w:color w:val="auto"/>
          <w:spacing w:val="-3"/>
          <w:szCs w:val="24"/>
        </w:rPr>
        <w:t>v</w:t>
      </w:r>
      <w:r>
        <w:rPr>
          <w:rFonts w:cs="Arial"/>
          <w:color w:val="auto"/>
          <w:szCs w:val="24"/>
        </w:rPr>
        <w:t>iewing</w:t>
      </w:r>
      <w:r>
        <w:rPr>
          <w:rFonts w:cs="Arial"/>
          <w:color w:val="auto"/>
          <w:spacing w:val="-1"/>
          <w:szCs w:val="24"/>
        </w:rPr>
        <w:t xml:space="preserve"> </w:t>
      </w:r>
      <w:r>
        <w:rPr>
          <w:rFonts w:cs="Arial"/>
          <w:color w:val="auto"/>
          <w:spacing w:val="1"/>
          <w:szCs w:val="24"/>
        </w:rPr>
        <w:t>a</w:t>
      </w:r>
      <w:r>
        <w:rPr>
          <w:rFonts w:cs="Arial"/>
          <w:color w:val="auto"/>
          <w:szCs w:val="24"/>
        </w:rPr>
        <w:t xml:space="preserve">nd </w:t>
      </w:r>
      <w:r>
        <w:rPr>
          <w:rFonts w:cs="Arial"/>
          <w:color w:val="auto"/>
          <w:spacing w:val="-2"/>
          <w:szCs w:val="24"/>
        </w:rPr>
        <w:t>v</w:t>
      </w:r>
      <w:r>
        <w:rPr>
          <w:rFonts w:cs="Arial"/>
          <w:color w:val="auto"/>
          <w:szCs w:val="24"/>
        </w:rPr>
        <w:t>er</w:t>
      </w:r>
      <w:r>
        <w:rPr>
          <w:rFonts w:cs="Arial"/>
          <w:color w:val="auto"/>
          <w:spacing w:val="-2"/>
          <w:szCs w:val="24"/>
        </w:rPr>
        <w:t>i</w:t>
      </w:r>
      <w:r>
        <w:rPr>
          <w:rFonts w:cs="Arial"/>
          <w:color w:val="auto"/>
          <w:spacing w:val="2"/>
          <w:szCs w:val="24"/>
        </w:rPr>
        <w:t>f</w:t>
      </w:r>
      <w:r>
        <w:rPr>
          <w:rFonts w:cs="Arial"/>
          <w:color w:val="auto"/>
          <w:spacing w:val="-3"/>
          <w:szCs w:val="24"/>
        </w:rPr>
        <w:t>y</w:t>
      </w:r>
      <w:r>
        <w:rPr>
          <w:rFonts w:cs="Arial"/>
          <w:color w:val="auto"/>
          <w:szCs w:val="24"/>
        </w:rPr>
        <w:t>ing</w:t>
      </w:r>
      <w:r>
        <w:rPr>
          <w:rFonts w:cs="Arial"/>
          <w:color w:val="auto"/>
          <w:spacing w:val="-1"/>
          <w:szCs w:val="24"/>
        </w:rPr>
        <w:t xml:space="preserve"> </w:t>
      </w:r>
      <w:r>
        <w:rPr>
          <w:rFonts w:cs="Arial"/>
          <w:color w:val="auto"/>
          <w:spacing w:val="1"/>
          <w:szCs w:val="24"/>
        </w:rPr>
        <w:t>o</w:t>
      </w:r>
      <w:r>
        <w:rPr>
          <w:rFonts w:cs="Arial"/>
          <w:color w:val="auto"/>
          <w:szCs w:val="24"/>
        </w:rPr>
        <w:t>f</w:t>
      </w:r>
      <w:r>
        <w:rPr>
          <w:rFonts w:cs="Arial"/>
          <w:color w:val="auto"/>
          <w:spacing w:val="2"/>
          <w:szCs w:val="24"/>
        </w:rPr>
        <w:t xml:space="preserve"> </w:t>
      </w:r>
      <w:r>
        <w:rPr>
          <w:rFonts w:cs="Arial"/>
          <w:color w:val="auto"/>
          <w:spacing w:val="-2"/>
          <w:szCs w:val="24"/>
        </w:rPr>
        <w:t>s</w:t>
      </w:r>
      <w:r>
        <w:rPr>
          <w:rFonts w:cs="Arial"/>
          <w:color w:val="auto"/>
          <w:szCs w:val="24"/>
        </w:rPr>
        <w:t>e</w:t>
      </w:r>
      <w:r>
        <w:rPr>
          <w:rFonts w:cs="Arial"/>
          <w:color w:val="auto"/>
          <w:spacing w:val="-3"/>
          <w:szCs w:val="24"/>
        </w:rPr>
        <w:t>l</w:t>
      </w:r>
      <w:r>
        <w:rPr>
          <w:rFonts w:cs="Arial"/>
          <w:color w:val="auto"/>
          <w:spacing w:val="8"/>
          <w:szCs w:val="24"/>
        </w:rPr>
        <w:t>f</w:t>
      </w:r>
      <w:r>
        <w:rPr>
          <w:rFonts w:cs="Arial"/>
          <w:color w:val="auto"/>
          <w:spacing w:val="-1"/>
          <w:szCs w:val="24"/>
        </w:rPr>
        <w:t>-</w:t>
      </w:r>
      <w:r>
        <w:rPr>
          <w:rFonts w:cs="Arial"/>
          <w:color w:val="auto"/>
          <w:szCs w:val="24"/>
        </w:rPr>
        <w:t>cert</w:t>
      </w:r>
      <w:r>
        <w:rPr>
          <w:rFonts w:cs="Arial"/>
          <w:color w:val="auto"/>
          <w:spacing w:val="-4"/>
          <w:szCs w:val="24"/>
        </w:rPr>
        <w:t>i</w:t>
      </w:r>
      <w:r>
        <w:rPr>
          <w:rFonts w:cs="Arial"/>
          <w:color w:val="auto"/>
          <w:spacing w:val="2"/>
          <w:szCs w:val="24"/>
        </w:rPr>
        <w:t>f</w:t>
      </w:r>
      <w:r>
        <w:rPr>
          <w:rFonts w:cs="Arial"/>
          <w:color w:val="auto"/>
          <w:szCs w:val="24"/>
        </w:rPr>
        <w:t>icat</w:t>
      </w:r>
      <w:r>
        <w:rPr>
          <w:rFonts w:cs="Arial"/>
          <w:color w:val="auto"/>
          <w:spacing w:val="-3"/>
          <w:szCs w:val="24"/>
        </w:rPr>
        <w:t>i</w:t>
      </w:r>
      <w:r>
        <w:rPr>
          <w:rFonts w:cs="Arial"/>
          <w:color w:val="auto"/>
          <w:szCs w:val="24"/>
        </w:rPr>
        <w:t>on</w:t>
      </w:r>
      <w:r>
        <w:rPr>
          <w:rFonts w:cs="Arial"/>
          <w:color w:val="auto"/>
          <w:spacing w:val="-2"/>
          <w:szCs w:val="24"/>
        </w:rPr>
        <w:t xml:space="preserve"> </w:t>
      </w:r>
      <w:r>
        <w:rPr>
          <w:rFonts w:cs="Arial"/>
          <w:color w:val="auto"/>
          <w:szCs w:val="24"/>
        </w:rPr>
        <w:t>f</w:t>
      </w:r>
      <w:r>
        <w:rPr>
          <w:rFonts w:cs="Arial"/>
          <w:color w:val="auto"/>
          <w:spacing w:val="1"/>
          <w:szCs w:val="24"/>
        </w:rPr>
        <w:t>o</w:t>
      </w:r>
      <w:r>
        <w:rPr>
          <w:rFonts w:cs="Arial"/>
          <w:color w:val="auto"/>
          <w:szCs w:val="24"/>
        </w:rPr>
        <w:t xml:space="preserve">rms; </w:t>
      </w:r>
      <w:r>
        <w:rPr>
          <w:rFonts w:cs="Arial"/>
          <w:color w:val="auto"/>
          <w:spacing w:val="1"/>
          <w:szCs w:val="24"/>
        </w:rPr>
        <w:t>m</w:t>
      </w:r>
      <w:r>
        <w:rPr>
          <w:rFonts w:cs="Arial"/>
          <w:color w:val="auto"/>
          <w:szCs w:val="24"/>
        </w:rPr>
        <w:t>ain</w:t>
      </w:r>
      <w:r>
        <w:rPr>
          <w:rFonts w:cs="Arial"/>
          <w:color w:val="auto"/>
          <w:spacing w:val="-2"/>
          <w:szCs w:val="24"/>
        </w:rPr>
        <w:t>t</w:t>
      </w:r>
      <w:r>
        <w:rPr>
          <w:rFonts w:cs="Arial"/>
          <w:color w:val="auto"/>
          <w:szCs w:val="24"/>
        </w:rPr>
        <w:t>aining</w:t>
      </w:r>
      <w:r>
        <w:rPr>
          <w:rFonts w:cs="Arial"/>
          <w:color w:val="auto"/>
          <w:spacing w:val="-2"/>
          <w:szCs w:val="24"/>
        </w:rPr>
        <w:t xml:space="preserve"> </w:t>
      </w:r>
      <w:r>
        <w:rPr>
          <w:rFonts w:cs="Arial"/>
          <w:color w:val="auto"/>
          <w:szCs w:val="24"/>
        </w:rPr>
        <w:t>rec</w:t>
      </w:r>
      <w:r>
        <w:rPr>
          <w:rFonts w:cs="Arial"/>
          <w:color w:val="auto"/>
          <w:spacing w:val="1"/>
          <w:szCs w:val="24"/>
        </w:rPr>
        <w:t>o</w:t>
      </w:r>
      <w:r>
        <w:rPr>
          <w:rFonts w:cs="Arial"/>
          <w:color w:val="auto"/>
          <w:szCs w:val="24"/>
        </w:rPr>
        <w:t>rds</w:t>
      </w:r>
      <w:r>
        <w:rPr>
          <w:rFonts w:cs="Arial"/>
          <w:color w:val="auto"/>
          <w:spacing w:val="-2"/>
          <w:szCs w:val="24"/>
        </w:rPr>
        <w:t xml:space="preserve"> </w:t>
      </w:r>
      <w:r>
        <w:rPr>
          <w:rFonts w:cs="Arial"/>
          <w:color w:val="auto"/>
          <w:szCs w:val="24"/>
        </w:rPr>
        <w:t>f</w:t>
      </w:r>
      <w:r>
        <w:rPr>
          <w:rFonts w:cs="Arial"/>
          <w:color w:val="auto"/>
          <w:spacing w:val="1"/>
          <w:szCs w:val="24"/>
        </w:rPr>
        <w:t>o</w:t>
      </w:r>
      <w:r>
        <w:rPr>
          <w:rFonts w:cs="Arial"/>
          <w:color w:val="auto"/>
          <w:szCs w:val="24"/>
        </w:rPr>
        <w:t>r</w:t>
      </w:r>
      <w:r>
        <w:rPr>
          <w:rFonts w:cs="Arial"/>
          <w:color w:val="auto"/>
          <w:spacing w:val="-4"/>
          <w:szCs w:val="24"/>
        </w:rPr>
        <w:t xml:space="preserve"> </w:t>
      </w:r>
      <w:r>
        <w:rPr>
          <w:rFonts w:cs="Arial"/>
          <w:color w:val="auto"/>
          <w:spacing w:val="1"/>
          <w:szCs w:val="24"/>
        </w:rPr>
        <w:t>p</w:t>
      </w:r>
      <w:r>
        <w:rPr>
          <w:rFonts w:cs="Arial"/>
          <w:color w:val="auto"/>
          <w:szCs w:val="24"/>
        </w:rPr>
        <w:t>are</w:t>
      </w:r>
      <w:r>
        <w:rPr>
          <w:rFonts w:cs="Arial"/>
          <w:color w:val="auto"/>
          <w:spacing w:val="-2"/>
          <w:szCs w:val="24"/>
        </w:rPr>
        <w:t>n</w:t>
      </w:r>
      <w:r>
        <w:rPr>
          <w:rFonts w:cs="Arial"/>
          <w:color w:val="auto"/>
          <w:szCs w:val="24"/>
        </w:rPr>
        <w:t>t</w:t>
      </w:r>
      <w:r>
        <w:rPr>
          <w:rFonts w:cs="Arial"/>
          <w:color w:val="auto"/>
          <w:spacing w:val="1"/>
          <w:szCs w:val="24"/>
        </w:rPr>
        <w:t>a</w:t>
      </w:r>
      <w:r>
        <w:rPr>
          <w:rFonts w:cs="Arial"/>
          <w:color w:val="auto"/>
          <w:szCs w:val="24"/>
        </w:rPr>
        <w:t>l c</w:t>
      </w:r>
      <w:r>
        <w:rPr>
          <w:rFonts w:cs="Arial"/>
          <w:color w:val="auto"/>
          <w:spacing w:val="-2"/>
          <w:szCs w:val="24"/>
        </w:rPr>
        <w:t>o</w:t>
      </w:r>
      <w:r>
        <w:rPr>
          <w:rFonts w:cs="Arial"/>
          <w:color w:val="auto"/>
          <w:spacing w:val="1"/>
          <w:szCs w:val="24"/>
        </w:rPr>
        <w:t>m</w:t>
      </w:r>
      <w:r>
        <w:rPr>
          <w:rFonts w:cs="Arial"/>
          <w:color w:val="auto"/>
          <w:szCs w:val="24"/>
        </w:rPr>
        <w:t>p</w:t>
      </w:r>
      <w:r>
        <w:rPr>
          <w:rFonts w:cs="Arial"/>
          <w:color w:val="auto"/>
          <w:spacing w:val="-3"/>
          <w:szCs w:val="24"/>
        </w:rPr>
        <w:t>l</w:t>
      </w:r>
      <w:r>
        <w:rPr>
          <w:rFonts w:cs="Arial"/>
          <w:color w:val="auto"/>
          <w:szCs w:val="24"/>
        </w:rPr>
        <w:t>aints;</w:t>
      </w:r>
      <w:r>
        <w:rPr>
          <w:rFonts w:cs="Arial"/>
          <w:color w:val="auto"/>
          <w:spacing w:val="-2"/>
          <w:szCs w:val="24"/>
        </w:rPr>
        <w:t xml:space="preserve"> a</w:t>
      </w:r>
      <w:r>
        <w:rPr>
          <w:rFonts w:cs="Arial"/>
          <w:color w:val="auto"/>
          <w:szCs w:val="24"/>
        </w:rPr>
        <w:t>nd r</w:t>
      </w:r>
      <w:r>
        <w:rPr>
          <w:rFonts w:cs="Arial"/>
          <w:color w:val="auto"/>
          <w:spacing w:val="-2"/>
          <w:szCs w:val="24"/>
        </w:rPr>
        <w:t>e</w:t>
      </w:r>
      <w:r>
        <w:rPr>
          <w:rFonts w:cs="Arial"/>
          <w:color w:val="auto"/>
          <w:szCs w:val="24"/>
        </w:rPr>
        <w:t>f</w:t>
      </w:r>
      <w:r>
        <w:rPr>
          <w:rFonts w:cs="Arial"/>
          <w:color w:val="auto"/>
          <w:spacing w:val="1"/>
          <w:szCs w:val="24"/>
        </w:rPr>
        <w:t>e</w:t>
      </w:r>
      <w:r>
        <w:rPr>
          <w:rFonts w:cs="Arial"/>
          <w:color w:val="auto"/>
          <w:szCs w:val="24"/>
        </w:rPr>
        <w:t>r</w:t>
      </w:r>
      <w:r>
        <w:rPr>
          <w:rFonts w:cs="Arial"/>
          <w:color w:val="auto"/>
          <w:spacing w:val="-2"/>
          <w:szCs w:val="24"/>
        </w:rPr>
        <w:t>r</w:t>
      </w:r>
      <w:r>
        <w:rPr>
          <w:rFonts w:cs="Arial"/>
          <w:color w:val="auto"/>
          <w:szCs w:val="24"/>
        </w:rPr>
        <w:t>al a</w:t>
      </w:r>
      <w:r>
        <w:rPr>
          <w:rFonts w:cs="Arial"/>
          <w:color w:val="auto"/>
          <w:spacing w:val="-2"/>
          <w:szCs w:val="24"/>
        </w:rPr>
        <w:t>n</w:t>
      </w:r>
      <w:r>
        <w:rPr>
          <w:rFonts w:cs="Arial"/>
          <w:color w:val="auto"/>
          <w:szCs w:val="24"/>
        </w:rPr>
        <w:t xml:space="preserve">d </w:t>
      </w:r>
      <w:r>
        <w:rPr>
          <w:rFonts w:cs="Arial"/>
          <w:color w:val="auto"/>
          <w:spacing w:val="-2"/>
          <w:szCs w:val="24"/>
        </w:rPr>
        <w:t>v</w:t>
      </w:r>
      <w:r>
        <w:rPr>
          <w:rFonts w:cs="Arial"/>
          <w:color w:val="auto"/>
          <w:szCs w:val="24"/>
        </w:rPr>
        <w:t>er</w:t>
      </w:r>
      <w:r>
        <w:rPr>
          <w:rFonts w:cs="Arial"/>
          <w:color w:val="auto"/>
          <w:spacing w:val="-2"/>
          <w:szCs w:val="24"/>
        </w:rPr>
        <w:t>i</w:t>
      </w:r>
      <w:r>
        <w:rPr>
          <w:rFonts w:cs="Arial"/>
          <w:color w:val="auto"/>
          <w:spacing w:val="2"/>
          <w:szCs w:val="24"/>
        </w:rPr>
        <w:t>f</w:t>
      </w:r>
      <w:r>
        <w:rPr>
          <w:rFonts w:cs="Arial"/>
          <w:color w:val="auto"/>
          <w:szCs w:val="24"/>
        </w:rPr>
        <w:t>ica</w:t>
      </w:r>
      <w:r>
        <w:rPr>
          <w:rFonts w:cs="Arial"/>
          <w:color w:val="auto"/>
          <w:spacing w:val="-2"/>
          <w:szCs w:val="24"/>
        </w:rPr>
        <w:t>t</w:t>
      </w:r>
      <w:r>
        <w:rPr>
          <w:rFonts w:cs="Arial"/>
          <w:color w:val="auto"/>
          <w:szCs w:val="24"/>
        </w:rPr>
        <w:t>ion</w:t>
      </w:r>
      <w:r>
        <w:rPr>
          <w:rFonts w:cs="Arial"/>
          <w:color w:val="auto"/>
          <w:spacing w:val="1"/>
          <w:szCs w:val="24"/>
        </w:rPr>
        <w:t xml:space="preserve"> a</w:t>
      </w:r>
      <w:r>
        <w:rPr>
          <w:rFonts w:cs="Arial"/>
          <w:color w:val="auto"/>
          <w:szCs w:val="24"/>
        </w:rPr>
        <w:t>cti</w:t>
      </w:r>
      <w:r>
        <w:rPr>
          <w:rFonts w:cs="Arial"/>
          <w:color w:val="auto"/>
          <w:spacing w:val="-3"/>
          <w:szCs w:val="24"/>
        </w:rPr>
        <w:t>v</w:t>
      </w:r>
      <w:r>
        <w:rPr>
          <w:rFonts w:cs="Arial"/>
          <w:color w:val="auto"/>
          <w:szCs w:val="24"/>
        </w:rPr>
        <w:t>ities in conju</w:t>
      </w:r>
      <w:r>
        <w:rPr>
          <w:rFonts w:cs="Arial"/>
          <w:color w:val="auto"/>
          <w:spacing w:val="1"/>
          <w:szCs w:val="24"/>
        </w:rPr>
        <w:t>n</w:t>
      </w:r>
      <w:r>
        <w:rPr>
          <w:rFonts w:cs="Arial"/>
          <w:color w:val="auto"/>
          <w:spacing w:val="-3"/>
          <w:szCs w:val="24"/>
        </w:rPr>
        <w:t>c</w:t>
      </w:r>
      <w:r>
        <w:rPr>
          <w:rFonts w:cs="Arial"/>
          <w:color w:val="auto"/>
          <w:szCs w:val="24"/>
        </w:rPr>
        <w:t xml:space="preserve">tion </w:t>
      </w:r>
      <w:r>
        <w:rPr>
          <w:rFonts w:cs="Arial"/>
          <w:color w:val="auto"/>
          <w:spacing w:val="-3"/>
          <w:szCs w:val="24"/>
        </w:rPr>
        <w:t>w</w:t>
      </w:r>
      <w:r>
        <w:rPr>
          <w:rFonts w:cs="Arial"/>
          <w:color w:val="auto"/>
          <w:szCs w:val="24"/>
        </w:rPr>
        <w:t xml:space="preserve">ith local </w:t>
      </w:r>
      <w:r>
        <w:rPr>
          <w:rFonts w:cs="Arial"/>
          <w:color w:val="auto"/>
          <w:spacing w:val="-4"/>
          <w:szCs w:val="24"/>
        </w:rPr>
        <w:t>r</w:t>
      </w:r>
      <w:r>
        <w:rPr>
          <w:rFonts w:cs="Arial"/>
          <w:color w:val="auto"/>
          <w:szCs w:val="24"/>
        </w:rPr>
        <w:t>esource</w:t>
      </w:r>
      <w:r>
        <w:rPr>
          <w:rFonts w:cs="Arial"/>
          <w:color w:val="auto"/>
          <w:spacing w:val="-2"/>
          <w:szCs w:val="24"/>
        </w:rPr>
        <w:t xml:space="preserve"> </w:t>
      </w:r>
      <w:r>
        <w:rPr>
          <w:rFonts w:cs="Arial"/>
          <w:color w:val="auto"/>
          <w:szCs w:val="24"/>
        </w:rPr>
        <w:t>a</w:t>
      </w:r>
      <w:r>
        <w:rPr>
          <w:rFonts w:cs="Arial"/>
          <w:color w:val="auto"/>
          <w:spacing w:val="-2"/>
          <w:szCs w:val="24"/>
        </w:rPr>
        <w:t>n</w:t>
      </w:r>
      <w:r>
        <w:rPr>
          <w:rFonts w:cs="Arial"/>
          <w:color w:val="auto"/>
          <w:szCs w:val="24"/>
        </w:rPr>
        <w:t>d r</w:t>
      </w:r>
      <w:r>
        <w:rPr>
          <w:rFonts w:cs="Arial"/>
          <w:color w:val="auto"/>
          <w:spacing w:val="-2"/>
          <w:szCs w:val="24"/>
        </w:rPr>
        <w:t>e</w:t>
      </w:r>
      <w:r>
        <w:rPr>
          <w:rFonts w:cs="Arial"/>
          <w:color w:val="auto"/>
          <w:spacing w:val="2"/>
          <w:szCs w:val="24"/>
        </w:rPr>
        <w:t>f</w:t>
      </w:r>
      <w:r>
        <w:rPr>
          <w:rFonts w:cs="Arial"/>
          <w:color w:val="auto"/>
          <w:szCs w:val="24"/>
        </w:rPr>
        <w:t>er</w:t>
      </w:r>
      <w:r>
        <w:rPr>
          <w:rFonts w:cs="Arial"/>
          <w:color w:val="auto"/>
          <w:spacing w:val="-2"/>
          <w:szCs w:val="24"/>
        </w:rPr>
        <w:t>r</w:t>
      </w:r>
      <w:r>
        <w:rPr>
          <w:rFonts w:cs="Arial"/>
          <w:color w:val="auto"/>
          <w:szCs w:val="24"/>
        </w:rPr>
        <w:t>al</w:t>
      </w:r>
      <w:r>
        <w:rPr>
          <w:rFonts w:cs="Arial"/>
          <w:color w:val="auto"/>
          <w:spacing w:val="-3"/>
          <w:szCs w:val="24"/>
        </w:rPr>
        <w:t xml:space="preserve"> </w:t>
      </w:r>
      <w:r>
        <w:rPr>
          <w:rFonts w:cs="Arial"/>
          <w:color w:val="auto"/>
          <w:spacing w:val="-2"/>
          <w:szCs w:val="24"/>
        </w:rPr>
        <w:t>ag</w:t>
      </w:r>
      <w:r>
        <w:rPr>
          <w:rFonts w:cs="Arial"/>
          <w:color w:val="auto"/>
          <w:szCs w:val="24"/>
        </w:rPr>
        <w:t>encies</w:t>
      </w:r>
      <w:r>
        <w:rPr>
          <w:rFonts w:cs="Arial"/>
          <w:color w:val="auto"/>
          <w:spacing w:val="-2"/>
          <w:szCs w:val="24"/>
        </w:rPr>
        <w:t xml:space="preserve"> </w:t>
      </w:r>
      <w:r>
        <w:rPr>
          <w:rFonts w:cs="Arial"/>
          <w:color w:val="auto"/>
          <w:spacing w:val="2"/>
          <w:szCs w:val="24"/>
        </w:rPr>
        <w:t>f</w:t>
      </w:r>
      <w:r>
        <w:rPr>
          <w:rFonts w:cs="Arial"/>
          <w:color w:val="auto"/>
          <w:szCs w:val="24"/>
        </w:rPr>
        <w:t>or</w:t>
      </w:r>
      <w:r>
        <w:rPr>
          <w:rFonts w:cs="Arial"/>
          <w:color w:val="auto"/>
          <w:spacing w:val="3"/>
          <w:szCs w:val="24"/>
        </w:rPr>
        <w:t xml:space="preserve"> </w:t>
      </w:r>
      <w:r>
        <w:rPr>
          <w:rFonts w:cs="Arial"/>
          <w:color w:val="auto"/>
          <w:szCs w:val="24"/>
        </w:rPr>
        <w:t>f</w:t>
      </w:r>
      <w:r>
        <w:rPr>
          <w:rFonts w:cs="Arial"/>
          <w:color w:val="auto"/>
          <w:spacing w:val="1"/>
          <w:szCs w:val="24"/>
        </w:rPr>
        <w:t>am</w:t>
      </w:r>
      <w:r>
        <w:rPr>
          <w:rFonts w:cs="Arial"/>
          <w:color w:val="auto"/>
          <w:szCs w:val="24"/>
        </w:rPr>
        <w:t>i</w:t>
      </w:r>
      <w:r>
        <w:rPr>
          <w:rFonts w:cs="Arial"/>
          <w:color w:val="auto"/>
          <w:spacing w:val="-1"/>
          <w:szCs w:val="24"/>
        </w:rPr>
        <w:t>l</w:t>
      </w:r>
      <w:r>
        <w:rPr>
          <w:rFonts w:cs="Arial"/>
          <w:color w:val="auto"/>
          <w:szCs w:val="24"/>
        </w:rPr>
        <w:t xml:space="preserve">ies </w:t>
      </w:r>
      <w:r>
        <w:rPr>
          <w:rFonts w:cs="Arial"/>
          <w:color w:val="auto"/>
          <w:spacing w:val="-2"/>
          <w:szCs w:val="24"/>
        </w:rPr>
        <w:t>t</w:t>
      </w:r>
      <w:r>
        <w:rPr>
          <w:rFonts w:cs="Arial"/>
          <w:color w:val="auto"/>
          <w:szCs w:val="24"/>
        </w:rPr>
        <w:t>h</w:t>
      </w:r>
      <w:r>
        <w:rPr>
          <w:rFonts w:cs="Arial"/>
          <w:color w:val="auto"/>
          <w:spacing w:val="-2"/>
          <w:szCs w:val="24"/>
        </w:rPr>
        <w:t>a</w:t>
      </w:r>
      <w:r>
        <w:rPr>
          <w:rFonts w:cs="Arial"/>
          <w:color w:val="auto"/>
          <w:szCs w:val="24"/>
        </w:rPr>
        <w:t>t select</w:t>
      </w:r>
      <w:r>
        <w:rPr>
          <w:rFonts w:cs="Arial"/>
          <w:color w:val="auto"/>
          <w:spacing w:val="-2"/>
          <w:szCs w:val="24"/>
        </w:rPr>
        <w:t xml:space="preserve"> </w:t>
      </w:r>
      <w:r>
        <w:rPr>
          <w:rFonts w:cs="Arial"/>
          <w:color w:val="auto"/>
          <w:szCs w:val="24"/>
        </w:rPr>
        <w:t>a lice</w:t>
      </w:r>
      <w:r>
        <w:rPr>
          <w:rFonts w:cs="Arial"/>
          <w:color w:val="auto"/>
          <w:spacing w:val="1"/>
          <w:szCs w:val="24"/>
        </w:rPr>
        <w:t>n</w:t>
      </w:r>
      <w:r>
        <w:rPr>
          <w:rFonts w:cs="Arial"/>
          <w:color w:val="auto"/>
          <w:spacing w:val="-3"/>
          <w:szCs w:val="24"/>
        </w:rPr>
        <w:t>s</w:t>
      </w:r>
      <w:r>
        <w:rPr>
          <w:rFonts w:cs="Arial"/>
          <w:color w:val="auto"/>
          <w:szCs w:val="24"/>
        </w:rPr>
        <w:t>e e</w:t>
      </w:r>
      <w:r>
        <w:rPr>
          <w:rFonts w:cs="Arial"/>
          <w:color w:val="auto"/>
          <w:spacing w:val="-3"/>
          <w:szCs w:val="24"/>
        </w:rPr>
        <w:t>x</w:t>
      </w:r>
      <w:r>
        <w:rPr>
          <w:rFonts w:cs="Arial"/>
          <w:color w:val="auto"/>
          <w:szCs w:val="24"/>
        </w:rPr>
        <w:t>e</w:t>
      </w:r>
      <w:r>
        <w:rPr>
          <w:rFonts w:cs="Arial"/>
          <w:color w:val="auto"/>
          <w:spacing w:val="1"/>
          <w:szCs w:val="24"/>
        </w:rPr>
        <w:t>m</w:t>
      </w:r>
      <w:r>
        <w:rPr>
          <w:rFonts w:cs="Arial"/>
          <w:color w:val="auto"/>
          <w:szCs w:val="24"/>
        </w:rPr>
        <w:t xml:space="preserve">pt </w:t>
      </w:r>
      <w:r>
        <w:rPr>
          <w:rFonts w:cs="Arial"/>
          <w:color w:val="auto"/>
          <w:spacing w:val="-3"/>
          <w:szCs w:val="24"/>
        </w:rPr>
        <w:t>c</w:t>
      </w:r>
      <w:r>
        <w:rPr>
          <w:rFonts w:cs="Arial"/>
          <w:color w:val="auto"/>
          <w:szCs w:val="24"/>
        </w:rPr>
        <w:t>hi</w:t>
      </w:r>
      <w:r>
        <w:rPr>
          <w:rFonts w:cs="Arial"/>
          <w:color w:val="auto"/>
          <w:spacing w:val="-1"/>
          <w:szCs w:val="24"/>
        </w:rPr>
        <w:t>l</w:t>
      </w:r>
      <w:r>
        <w:rPr>
          <w:rFonts w:cs="Arial"/>
          <w:color w:val="auto"/>
          <w:szCs w:val="24"/>
        </w:rPr>
        <w:t>d c</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pro</w:t>
      </w:r>
      <w:r>
        <w:rPr>
          <w:rFonts w:cs="Arial"/>
          <w:color w:val="auto"/>
          <w:spacing w:val="-3"/>
          <w:szCs w:val="24"/>
        </w:rPr>
        <w:t>v</w:t>
      </w:r>
      <w:r>
        <w:rPr>
          <w:rFonts w:cs="Arial"/>
          <w:color w:val="auto"/>
          <w:szCs w:val="24"/>
        </w:rPr>
        <w:t>id</w:t>
      </w:r>
      <w:r>
        <w:rPr>
          <w:rFonts w:cs="Arial"/>
          <w:color w:val="auto"/>
          <w:spacing w:val="1"/>
          <w:szCs w:val="24"/>
        </w:rPr>
        <w:t>e</w:t>
      </w:r>
      <w:r>
        <w:rPr>
          <w:rFonts w:cs="Arial"/>
          <w:color w:val="auto"/>
          <w:szCs w:val="24"/>
        </w:rPr>
        <w:t>r u</w:t>
      </w:r>
      <w:r>
        <w:rPr>
          <w:rFonts w:cs="Arial"/>
          <w:color w:val="auto"/>
          <w:spacing w:val="-1"/>
          <w:szCs w:val="24"/>
        </w:rPr>
        <w:t>n</w:t>
      </w:r>
      <w:r>
        <w:rPr>
          <w:rFonts w:cs="Arial"/>
          <w:color w:val="auto"/>
          <w:szCs w:val="24"/>
        </w:rPr>
        <w:t xml:space="preserve">der </w:t>
      </w:r>
      <w:proofErr w:type="spellStart"/>
      <w:r>
        <w:rPr>
          <w:rFonts w:cs="Arial"/>
          <w:color w:val="auto"/>
          <w:szCs w:val="24"/>
        </w:rPr>
        <w:t>Ca</w:t>
      </w:r>
      <w:r>
        <w:rPr>
          <w:rFonts w:cs="Arial"/>
          <w:color w:val="auto"/>
          <w:spacing w:val="-6"/>
          <w:szCs w:val="24"/>
        </w:rPr>
        <w:t>l</w:t>
      </w:r>
      <w:r>
        <w:rPr>
          <w:rFonts w:cs="Arial"/>
          <w:color w:val="auto"/>
          <w:spacing w:val="6"/>
          <w:szCs w:val="24"/>
        </w:rPr>
        <w:t>W</w:t>
      </w:r>
      <w:r>
        <w:rPr>
          <w:rFonts w:cs="Arial"/>
          <w:color w:val="auto"/>
          <w:szCs w:val="24"/>
        </w:rPr>
        <w:t>O</w:t>
      </w:r>
      <w:r>
        <w:rPr>
          <w:rFonts w:cs="Arial"/>
          <w:color w:val="auto"/>
          <w:spacing w:val="-3"/>
          <w:szCs w:val="24"/>
        </w:rPr>
        <w:t>R</w:t>
      </w:r>
      <w:r>
        <w:rPr>
          <w:rFonts w:cs="Arial"/>
          <w:color w:val="auto"/>
          <w:szCs w:val="24"/>
        </w:rPr>
        <w:t>Ks</w:t>
      </w:r>
      <w:proofErr w:type="spellEnd"/>
      <w:r>
        <w:rPr>
          <w:rFonts w:cs="Arial"/>
          <w:color w:val="auto"/>
          <w:szCs w:val="24"/>
        </w:rPr>
        <w:t xml:space="preserve">. </w:t>
      </w:r>
      <w:r>
        <w:rPr>
          <w:rFonts w:cs="Arial"/>
          <w:color w:val="auto"/>
          <w:spacing w:val="2"/>
          <w:szCs w:val="24"/>
        </w:rPr>
        <w:t xml:space="preserve"> </w:t>
      </w:r>
    </w:p>
    <w:p w:rsidR="00127481" w:rsidRDefault="00127481" w:rsidP="00127481">
      <w:pPr>
        <w:kinsoku w:val="0"/>
        <w:overflowPunct w:val="0"/>
        <w:autoSpaceDE w:val="0"/>
        <w:autoSpaceDN w:val="0"/>
        <w:adjustRightInd w:val="0"/>
        <w:ind w:left="40" w:right="118"/>
        <w:rPr>
          <w:rFonts w:cs="Arial"/>
          <w:szCs w:val="24"/>
        </w:rPr>
      </w:pPr>
    </w:p>
    <w:p w:rsidR="00127481" w:rsidRDefault="00127481" w:rsidP="00127481">
      <w:pPr>
        <w:pStyle w:val="Heading5"/>
      </w:pPr>
      <w:r>
        <w:t>CODE 4531</w:t>
      </w:r>
      <w:r>
        <w:tab/>
        <w:t>STAGE ONE CHILD CARE</w:t>
      </w:r>
    </w:p>
    <w:p w:rsidR="00127481" w:rsidRDefault="00127481" w:rsidP="00127481">
      <w:pPr>
        <w:rPr>
          <w:rFonts w:cs="Arial"/>
          <w:szCs w:val="24"/>
        </w:rPr>
      </w:pPr>
    </w:p>
    <w:p w:rsidR="00127481" w:rsidRDefault="00127481" w:rsidP="00127481">
      <w:pPr>
        <w:autoSpaceDE w:val="0"/>
        <w:autoSpaceDN w:val="0"/>
        <w:adjustRightInd w:val="0"/>
        <w:rPr>
          <w:rFonts w:cs="Arial"/>
          <w:szCs w:val="24"/>
        </w:rPr>
      </w:pPr>
      <w:r>
        <w:rPr>
          <w:rFonts w:cs="Arial"/>
          <w:szCs w:val="24"/>
        </w:rPr>
        <w:t xml:space="preserve">This includes costs associated with the provision of child care services to those individuals who are </w:t>
      </w:r>
      <w:r>
        <w:rPr>
          <w:rFonts w:cs="Arial"/>
          <w:strike/>
          <w:szCs w:val="24"/>
        </w:rPr>
        <w:t>newly</w:t>
      </w:r>
      <w:r>
        <w:rPr>
          <w:rFonts w:cs="Arial"/>
          <w:szCs w:val="24"/>
        </w:rPr>
        <w:t xml:space="preserve"> working or beginning participation in a work activity while receiving TANF assistance payments.  The child care services are provided under Stage One until the county determines that the family's child care situation is stable and a Stage Two slot is available.  Please note that this PC is for all other non-two parent families, excluding non-federal child care, Cal-Learn individuals, Safety Net families and TANF Timed-Out families.  </w:t>
      </w:r>
    </w:p>
    <w:p w:rsidR="00127481" w:rsidRDefault="00127481" w:rsidP="00127481">
      <w:pPr>
        <w:autoSpaceDE w:val="0"/>
        <w:autoSpaceDN w:val="0"/>
        <w:adjustRightInd w:val="0"/>
        <w:rPr>
          <w:rFonts w:cs="Arial"/>
          <w:szCs w:val="24"/>
        </w:rPr>
      </w:pPr>
    </w:p>
    <w:p w:rsidR="00127481" w:rsidRDefault="00127481" w:rsidP="00127481">
      <w:pPr>
        <w:autoSpaceDE w:val="0"/>
        <w:autoSpaceDN w:val="0"/>
        <w:adjustRightInd w:val="0"/>
        <w:rPr>
          <w:rFonts w:cs="Arial"/>
          <w:szCs w:val="24"/>
        </w:rPr>
      </w:pPr>
      <w:r>
        <w:rPr>
          <w:rFonts w:cs="Arial"/>
          <w:bCs/>
          <w:szCs w:val="24"/>
        </w:rPr>
        <w:t>NOTE:</w:t>
      </w:r>
      <w:r>
        <w:rPr>
          <w:rFonts w:cs="Arial"/>
          <w:b/>
          <w:bCs/>
          <w:szCs w:val="24"/>
        </w:rPr>
        <w:t xml:space="preserve"> </w:t>
      </w:r>
      <w:r>
        <w:rPr>
          <w:rFonts w:cs="Arial"/>
          <w:szCs w:val="24"/>
        </w:rPr>
        <w:t xml:space="preserve">Child care payments for employed former </w:t>
      </w:r>
      <w:proofErr w:type="spellStart"/>
      <w:r>
        <w:rPr>
          <w:rFonts w:cs="Arial"/>
          <w:szCs w:val="24"/>
        </w:rPr>
        <w:t>CalWORKs</w:t>
      </w:r>
      <w:proofErr w:type="spellEnd"/>
      <w:r>
        <w:rPr>
          <w:rFonts w:cs="Arial"/>
          <w:szCs w:val="24"/>
        </w:rPr>
        <w:t xml:space="preserve"> recipients previously receiving aid under the all other families aid codes may be claimed here.  Employed former recipients should be charged to the PC which aligns with the recipient’s former aid code.</w:t>
      </w:r>
    </w:p>
    <w:p w:rsidR="00F32DB1" w:rsidRDefault="00F32DB1" w:rsidP="00127481">
      <w:pPr>
        <w:autoSpaceDE w:val="0"/>
        <w:autoSpaceDN w:val="0"/>
        <w:adjustRightInd w:val="0"/>
        <w:rPr>
          <w:rFonts w:cs="Arial"/>
          <w:szCs w:val="24"/>
        </w:rPr>
      </w:pPr>
    </w:p>
    <w:p w:rsidR="00127481" w:rsidRDefault="00127481" w:rsidP="00127481">
      <w:pPr>
        <w:rPr>
          <w:rFonts w:cs="Arial"/>
          <w:strike/>
          <w:szCs w:val="24"/>
        </w:rPr>
      </w:pPr>
    </w:p>
    <w:p w:rsidR="00127481" w:rsidRDefault="00127481" w:rsidP="00127481">
      <w:pPr>
        <w:kinsoku w:val="0"/>
        <w:overflowPunct w:val="0"/>
        <w:autoSpaceDE w:val="0"/>
        <w:autoSpaceDN w:val="0"/>
        <w:adjustRightInd w:val="0"/>
        <w:spacing w:line="245" w:lineRule="exact"/>
        <w:ind w:left="40"/>
        <w:outlineLvl w:val="0"/>
        <w:rPr>
          <w:rFonts w:cs="Arial"/>
          <w:bCs/>
          <w:color w:val="auto"/>
          <w:szCs w:val="24"/>
          <w:u w:val="single"/>
        </w:rPr>
      </w:pPr>
      <w:bookmarkStart w:id="27" w:name="bookmark0"/>
      <w:bookmarkEnd w:id="27"/>
      <w:r>
        <w:rPr>
          <w:rFonts w:cs="Arial"/>
          <w:bCs/>
          <w:color w:val="auto"/>
          <w:szCs w:val="24"/>
          <w:u w:val="single"/>
        </w:rPr>
        <w:t xml:space="preserve">CODE </w:t>
      </w:r>
      <w:r>
        <w:rPr>
          <w:rFonts w:cs="Arial"/>
          <w:bCs/>
          <w:color w:val="auto"/>
          <w:spacing w:val="1"/>
          <w:szCs w:val="24"/>
          <w:u w:val="single"/>
        </w:rPr>
        <w:t>6</w:t>
      </w:r>
      <w:r>
        <w:rPr>
          <w:rFonts w:cs="Arial"/>
          <w:bCs/>
          <w:color w:val="auto"/>
          <w:szCs w:val="24"/>
          <w:u w:val="single"/>
        </w:rPr>
        <w:t>8</w:t>
      </w:r>
      <w:r>
        <w:rPr>
          <w:rFonts w:cs="Arial"/>
          <w:bCs/>
          <w:color w:val="auto"/>
          <w:spacing w:val="-2"/>
          <w:szCs w:val="24"/>
          <w:u w:val="single"/>
        </w:rPr>
        <w:t>8</w:t>
      </w:r>
      <w:r>
        <w:rPr>
          <w:rFonts w:cs="Arial"/>
          <w:bCs/>
          <w:color w:val="auto"/>
          <w:szCs w:val="24"/>
          <w:u w:val="single"/>
        </w:rPr>
        <w:t>1</w:t>
      </w:r>
      <w:r>
        <w:rPr>
          <w:rFonts w:cs="Arial"/>
          <w:bCs/>
          <w:color w:val="auto"/>
          <w:spacing w:val="1"/>
          <w:szCs w:val="24"/>
          <w:u w:val="single"/>
        </w:rPr>
        <w:t xml:space="preserve"> </w:t>
      </w:r>
      <w:r>
        <w:rPr>
          <w:rFonts w:cs="Arial"/>
          <w:bCs/>
          <w:color w:val="auto"/>
          <w:szCs w:val="24"/>
          <w:u w:val="single"/>
        </w:rPr>
        <w:t>–</w:t>
      </w:r>
      <w:r>
        <w:rPr>
          <w:rFonts w:cs="Arial"/>
          <w:bCs/>
          <w:color w:val="auto"/>
          <w:spacing w:val="-1"/>
          <w:szCs w:val="24"/>
          <w:u w:val="single"/>
        </w:rPr>
        <w:t xml:space="preserve"> TANF </w:t>
      </w:r>
      <w:r>
        <w:rPr>
          <w:rFonts w:cs="Arial"/>
          <w:bCs/>
          <w:color w:val="auto"/>
          <w:szCs w:val="24"/>
          <w:u w:val="single"/>
        </w:rPr>
        <w:t xml:space="preserve">Child </w:t>
      </w:r>
      <w:r>
        <w:rPr>
          <w:rFonts w:cs="Arial"/>
          <w:bCs/>
          <w:color w:val="auto"/>
          <w:spacing w:val="-3"/>
          <w:szCs w:val="24"/>
          <w:u w:val="single"/>
        </w:rPr>
        <w:t>C</w:t>
      </w:r>
      <w:r>
        <w:rPr>
          <w:rFonts w:cs="Arial"/>
          <w:bCs/>
          <w:color w:val="auto"/>
          <w:szCs w:val="24"/>
          <w:u w:val="single"/>
        </w:rPr>
        <w:t>are for Ti</w:t>
      </w:r>
      <w:r>
        <w:rPr>
          <w:rFonts w:cs="Arial"/>
          <w:bCs/>
          <w:color w:val="auto"/>
          <w:spacing w:val="-2"/>
          <w:szCs w:val="24"/>
          <w:u w:val="single"/>
        </w:rPr>
        <w:t>m</w:t>
      </w:r>
      <w:r>
        <w:rPr>
          <w:rFonts w:cs="Arial"/>
          <w:bCs/>
          <w:color w:val="auto"/>
          <w:szCs w:val="24"/>
          <w:u w:val="single"/>
        </w:rPr>
        <w:t>e</w:t>
      </w:r>
      <w:r>
        <w:rPr>
          <w:rFonts w:cs="Arial"/>
          <w:bCs/>
          <w:color w:val="auto"/>
          <w:spacing w:val="1"/>
          <w:szCs w:val="24"/>
          <w:u w:val="single"/>
        </w:rPr>
        <w:t>d</w:t>
      </w:r>
      <w:r>
        <w:rPr>
          <w:rFonts w:cs="Arial"/>
          <w:bCs/>
          <w:color w:val="auto"/>
          <w:spacing w:val="-1"/>
          <w:szCs w:val="24"/>
          <w:u w:val="single"/>
        </w:rPr>
        <w:t>-</w:t>
      </w:r>
      <w:r>
        <w:rPr>
          <w:rFonts w:cs="Arial"/>
          <w:bCs/>
          <w:color w:val="auto"/>
          <w:szCs w:val="24"/>
          <w:u w:val="single"/>
        </w:rPr>
        <w:t>Out Families –</w:t>
      </w:r>
      <w:r>
        <w:rPr>
          <w:rFonts w:cs="Arial"/>
          <w:bCs/>
          <w:color w:val="auto"/>
          <w:spacing w:val="65"/>
          <w:szCs w:val="24"/>
          <w:u w:val="single"/>
        </w:rPr>
        <w:t xml:space="preserve"> </w:t>
      </w:r>
      <w:r>
        <w:rPr>
          <w:rFonts w:cs="Arial"/>
          <w:bCs/>
          <w:color w:val="auto"/>
          <w:szCs w:val="24"/>
          <w:u w:val="single"/>
        </w:rPr>
        <w:t>Empl</w:t>
      </w:r>
      <w:r>
        <w:rPr>
          <w:rFonts w:cs="Arial"/>
          <w:bCs/>
          <w:color w:val="auto"/>
          <w:spacing w:val="2"/>
          <w:szCs w:val="24"/>
          <w:u w:val="single"/>
        </w:rPr>
        <w:t>o</w:t>
      </w:r>
      <w:r>
        <w:rPr>
          <w:rFonts w:cs="Arial"/>
          <w:bCs/>
          <w:color w:val="auto"/>
          <w:spacing w:val="-7"/>
          <w:szCs w:val="24"/>
          <w:u w:val="single"/>
        </w:rPr>
        <w:t>y</w:t>
      </w:r>
      <w:r>
        <w:rPr>
          <w:rFonts w:cs="Arial"/>
          <w:bCs/>
          <w:color w:val="auto"/>
          <w:szCs w:val="24"/>
          <w:u w:val="single"/>
        </w:rPr>
        <w:t>ed</w:t>
      </w:r>
    </w:p>
    <w:p w:rsidR="00127481" w:rsidRDefault="00127481" w:rsidP="00127481">
      <w:pPr>
        <w:kinsoku w:val="0"/>
        <w:overflowPunct w:val="0"/>
        <w:autoSpaceDE w:val="0"/>
        <w:autoSpaceDN w:val="0"/>
        <w:adjustRightInd w:val="0"/>
        <w:spacing w:line="245" w:lineRule="exact"/>
        <w:ind w:left="40"/>
        <w:outlineLvl w:val="0"/>
        <w:rPr>
          <w:rFonts w:cs="Arial"/>
          <w:b/>
          <w:bCs/>
          <w:color w:val="auto"/>
          <w:szCs w:val="24"/>
          <w:u w:val="thick"/>
        </w:rPr>
      </w:pPr>
    </w:p>
    <w:p w:rsidR="00127481" w:rsidRDefault="00127481" w:rsidP="00127481">
      <w:pPr>
        <w:kinsoku w:val="0"/>
        <w:overflowPunct w:val="0"/>
        <w:autoSpaceDE w:val="0"/>
        <w:autoSpaceDN w:val="0"/>
        <w:adjustRightInd w:val="0"/>
        <w:spacing w:line="245" w:lineRule="exact"/>
        <w:ind w:left="40"/>
        <w:outlineLvl w:val="0"/>
        <w:rPr>
          <w:rFonts w:cs="Arial"/>
          <w:color w:val="auto"/>
          <w:szCs w:val="24"/>
        </w:rPr>
      </w:pPr>
      <w:r>
        <w:rPr>
          <w:rFonts w:cs="Arial"/>
          <w:szCs w:val="24"/>
        </w:rPr>
        <w:t>Captures expenditures provided to employed individuals who have exceeded their 60-month on TANF assistance as defined in 45 CFR 260.31.</w:t>
      </w:r>
    </w:p>
    <w:p w:rsidR="00BC254A" w:rsidRDefault="00BC254A" w:rsidP="00127481">
      <w:pPr>
        <w:kinsoku w:val="0"/>
        <w:overflowPunct w:val="0"/>
        <w:autoSpaceDE w:val="0"/>
        <w:autoSpaceDN w:val="0"/>
        <w:adjustRightInd w:val="0"/>
        <w:outlineLvl w:val="0"/>
        <w:rPr>
          <w:rFonts w:cs="Arial"/>
          <w:bCs/>
          <w:color w:val="auto"/>
          <w:szCs w:val="24"/>
          <w:u w:val="single"/>
        </w:rPr>
      </w:pPr>
    </w:p>
    <w:p w:rsidR="00127481" w:rsidRDefault="00127481" w:rsidP="00127481">
      <w:pPr>
        <w:kinsoku w:val="0"/>
        <w:overflowPunct w:val="0"/>
        <w:autoSpaceDE w:val="0"/>
        <w:autoSpaceDN w:val="0"/>
        <w:adjustRightInd w:val="0"/>
        <w:outlineLvl w:val="0"/>
        <w:rPr>
          <w:rFonts w:cs="Arial"/>
          <w:bCs/>
          <w:color w:val="auto"/>
          <w:szCs w:val="24"/>
          <w:u w:val="single"/>
        </w:rPr>
      </w:pPr>
      <w:r>
        <w:rPr>
          <w:rFonts w:cs="Arial"/>
          <w:bCs/>
          <w:color w:val="auto"/>
          <w:szCs w:val="24"/>
          <w:u w:val="single"/>
        </w:rPr>
        <w:t xml:space="preserve">CODE </w:t>
      </w:r>
      <w:r>
        <w:rPr>
          <w:rFonts w:cs="Arial"/>
          <w:bCs/>
          <w:color w:val="auto"/>
          <w:spacing w:val="1"/>
          <w:szCs w:val="24"/>
          <w:u w:val="single"/>
        </w:rPr>
        <w:t>6</w:t>
      </w:r>
      <w:r>
        <w:rPr>
          <w:rFonts w:cs="Arial"/>
          <w:bCs/>
          <w:color w:val="auto"/>
          <w:szCs w:val="24"/>
          <w:u w:val="single"/>
        </w:rPr>
        <w:t>9</w:t>
      </w:r>
      <w:r>
        <w:rPr>
          <w:rFonts w:cs="Arial"/>
          <w:bCs/>
          <w:color w:val="auto"/>
          <w:spacing w:val="-2"/>
          <w:szCs w:val="24"/>
          <w:u w:val="single"/>
        </w:rPr>
        <w:t>2</w:t>
      </w:r>
      <w:r>
        <w:rPr>
          <w:rFonts w:cs="Arial"/>
          <w:bCs/>
          <w:color w:val="auto"/>
          <w:szCs w:val="24"/>
          <w:u w:val="single"/>
        </w:rPr>
        <w:t>1</w:t>
      </w:r>
      <w:r>
        <w:rPr>
          <w:rFonts w:cs="Arial"/>
          <w:bCs/>
          <w:color w:val="auto"/>
          <w:spacing w:val="1"/>
          <w:szCs w:val="24"/>
          <w:u w:val="single"/>
        </w:rPr>
        <w:t xml:space="preserve"> </w:t>
      </w:r>
      <w:r>
        <w:rPr>
          <w:rFonts w:cs="Arial"/>
          <w:bCs/>
          <w:color w:val="auto"/>
          <w:szCs w:val="24"/>
          <w:u w:val="single"/>
        </w:rPr>
        <w:t>–</w:t>
      </w:r>
      <w:r>
        <w:rPr>
          <w:rFonts w:cs="Arial"/>
          <w:bCs/>
          <w:color w:val="auto"/>
          <w:spacing w:val="-1"/>
          <w:szCs w:val="24"/>
          <w:u w:val="single"/>
        </w:rPr>
        <w:t xml:space="preserve"> TANF </w:t>
      </w:r>
      <w:r>
        <w:rPr>
          <w:rFonts w:cs="Arial"/>
          <w:bCs/>
          <w:color w:val="auto"/>
          <w:szCs w:val="24"/>
          <w:u w:val="single"/>
        </w:rPr>
        <w:t>Ti</w:t>
      </w:r>
      <w:r>
        <w:rPr>
          <w:rFonts w:cs="Arial"/>
          <w:bCs/>
          <w:color w:val="auto"/>
          <w:spacing w:val="-2"/>
          <w:szCs w:val="24"/>
          <w:u w:val="single"/>
        </w:rPr>
        <w:t>m</w:t>
      </w:r>
      <w:r>
        <w:rPr>
          <w:rFonts w:cs="Arial"/>
          <w:bCs/>
          <w:color w:val="auto"/>
          <w:szCs w:val="24"/>
          <w:u w:val="single"/>
        </w:rPr>
        <w:t>e</w:t>
      </w:r>
      <w:r>
        <w:rPr>
          <w:rFonts w:cs="Arial"/>
          <w:bCs/>
          <w:color w:val="auto"/>
          <w:spacing w:val="1"/>
          <w:szCs w:val="24"/>
          <w:u w:val="single"/>
        </w:rPr>
        <w:t>d</w:t>
      </w:r>
      <w:r>
        <w:rPr>
          <w:rFonts w:cs="Arial"/>
          <w:bCs/>
          <w:color w:val="auto"/>
          <w:spacing w:val="-1"/>
          <w:szCs w:val="24"/>
          <w:u w:val="single"/>
        </w:rPr>
        <w:t>-</w:t>
      </w:r>
      <w:r>
        <w:rPr>
          <w:rFonts w:cs="Arial"/>
          <w:bCs/>
          <w:color w:val="auto"/>
          <w:szCs w:val="24"/>
          <w:u w:val="single"/>
        </w:rPr>
        <w:t>Out Families – Unem</w:t>
      </w:r>
      <w:r>
        <w:rPr>
          <w:rFonts w:cs="Arial"/>
          <w:bCs/>
          <w:color w:val="auto"/>
          <w:spacing w:val="-3"/>
          <w:szCs w:val="24"/>
          <w:u w:val="single"/>
        </w:rPr>
        <w:t>p</w:t>
      </w:r>
      <w:r>
        <w:rPr>
          <w:rFonts w:cs="Arial"/>
          <w:bCs/>
          <w:color w:val="auto"/>
          <w:szCs w:val="24"/>
          <w:u w:val="single"/>
        </w:rPr>
        <w:t>l</w:t>
      </w:r>
      <w:r>
        <w:rPr>
          <w:rFonts w:cs="Arial"/>
          <w:bCs/>
          <w:color w:val="auto"/>
          <w:spacing w:val="2"/>
          <w:szCs w:val="24"/>
          <w:u w:val="single"/>
        </w:rPr>
        <w:t>o</w:t>
      </w:r>
      <w:r>
        <w:rPr>
          <w:rFonts w:cs="Arial"/>
          <w:bCs/>
          <w:color w:val="auto"/>
          <w:spacing w:val="-7"/>
          <w:szCs w:val="24"/>
          <w:u w:val="single"/>
        </w:rPr>
        <w:t>y</w:t>
      </w:r>
      <w:r>
        <w:rPr>
          <w:rFonts w:cs="Arial"/>
          <w:bCs/>
          <w:color w:val="auto"/>
          <w:szCs w:val="24"/>
          <w:u w:val="single"/>
        </w:rPr>
        <w:t>ed</w:t>
      </w:r>
    </w:p>
    <w:p w:rsidR="00127481" w:rsidRDefault="00127481" w:rsidP="00127481">
      <w:pPr>
        <w:kinsoku w:val="0"/>
        <w:overflowPunct w:val="0"/>
        <w:autoSpaceDE w:val="0"/>
        <w:autoSpaceDN w:val="0"/>
        <w:adjustRightInd w:val="0"/>
        <w:ind w:left="40"/>
        <w:outlineLvl w:val="0"/>
        <w:rPr>
          <w:rFonts w:cs="Arial"/>
          <w:b/>
          <w:bCs/>
          <w:color w:val="auto"/>
          <w:szCs w:val="24"/>
          <w:u w:val="thick"/>
        </w:rPr>
      </w:pPr>
    </w:p>
    <w:p w:rsidR="00127481" w:rsidRDefault="00127481" w:rsidP="00127481">
      <w:pPr>
        <w:kinsoku w:val="0"/>
        <w:overflowPunct w:val="0"/>
        <w:autoSpaceDE w:val="0"/>
        <w:autoSpaceDN w:val="0"/>
        <w:adjustRightInd w:val="0"/>
        <w:spacing w:before="29"/>
        <w:rPr>
          <w:rFonts w:cs="Arial"/>
          <w:color w:val="auto"/>
          <w:szCs w:val="24"/>
        </w:rPr>
      </w:pPr>
      <w:r>
        <w:rPr>
          <w:rFonts w:cs="Arial"/>
          <w:szCs w:val="24"/>
        </w:rPr>
        <w:t>Captures expenditures provided to unemployed individuals who have exceeded their 60-month on TANF assistance as defined in 45 CFR 260.31.</w:t>
      </w:r>
    </w:p>
    <w:p w:rsidR="00127481" w:rsidRDefault="00127481" w:rsidP="00127481">
      <w:pPr>
        <w:kinsoku w:val="0"/>
        <w:overflowPunct w:val="0"/>
        <w:autoSpaceDE w:val="0"/>
        <w:autoSpaceDN w:val="0"/>
        <w:adjustRightInd w:val="0"/>
        <w:spacing w:before="29"/>
        <w:rPr>
          <w:rFonts w:cs="Arial"/>
          <w:color w:val="auto"/>
          <w:szCs w:val="24"/>
        </w:rPr>
      </w:pPr>
    </w:p>
    <w:p w:rsidR="00127481" w:rsidRDefault="00127481" w:rsidP="00127481">
      <w:pPr>
        <w:pStyle w:val="Heading5"/>
      </w:pPr>
      <w:r>
        <w:t>CODE 9031</w:t>
      </w:r>
      <w:r>
        <w:tab/>
        <w:t>NON-FEDERAL CHILD CARE (RECENT NON-CITIZEN ENTRANTS)</w:t>
      </w:r>
    </w:p>
    <w:p w:rsidR="00127481" w:rsidRDefault="00127481" w:rsidP="00127481">
      <w:pPr>
        <w:rPr>
          <w:rFonts w:cs="Arial"/>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1"/>
          <w:szCs w:val="24"/>
        </w:rPr>
        <w:t>T</w:t>
      </w:r>
      <w:r>
        <w:rPr>
          <w:rFonts w:cs="Arial"/>
          <w:color w:val="auto"/>
          <w:spacing w:val="-2"/>
          <w:szCs w:val="24"/>
        </w:rPr>
        <w:t>h</w:t>
      </w:r>
      <w:r>
        <w:rPr>
          <w:rFonts w:cs="Arial"/>
          <w:color w:val="auto"/>
          <w:szCs w:val="24"/>
        </w:rPr>
        <w:t>e st</w:t>
      </w:r>
      <w:r>
        <w:rPr>
          <w:rFonts w:cs="Arial"/>
          <w:color w:val="auto"/>
          <w:spacing w:val="-2"/>
          <w:szCs w:val="24"/>
        </w:rPr>
        <w:t>a</w:t>
      </w:r>
      <w:r>
        <w:rPr>
          <w:rFonts w:cs="Arial"/>
          <w:color w:val="auto"/>
          <w:szCs w:val="24"/>
        </w:rPr>
        <w:t>te</w:t>
      </w:r>
      <w:r>
        <w:rPr>
          <w:rFonts w:cs="Arial"/>
          <w:color w:val="auto"/>
          <w:spacing w:val="1"/>
          <w:szCs w:val="24"/>
        </w:rPr>
        <w:t xml:space="preserve"> </w:t>
      </w:r>
      <w:r>
        <w:rPr>
          <w:rFonts w:cs="Arial"/>
          <w:color w:val="auto"/>
          <w:spacing w:val="-2"/>
          <w:szCs w:val="24"/>
        </w:rPr>
        <w:t>c</w:t>
      </w:r>
      <w:r>
        <w:rPr>
          <w:rFonts w:cs="Arial"/>
          <w:color w:val="auto"/>
          <w:szCs w:val="24"/>
        </w:rPr>
        <w:t>onti</w:t>
      </w:r>
      <w:r>
        <w:rPr>
          <w:rFonts w:cs="Arial"/>
          <w:color w:val="auto"/>
          <w:spacing w:val="-2"/>
          <w:szCs w:val="24"/>
        </w:rPr>
        <w:t>n</w:t>
      </w:r>
      <w:r>
        <w:rPr>
          <w:rFonts w:cs="Arial"/>
          <w:color w:val="auto"/>
          <w:szCs w:val="24"/>
        </w:rPr>
        <w:t>ues</w:t>
      </w:r>
      <w:r>
        <w:rPr>
          <w:rFonts w:cs="Arial"/>
          <w:color w:val="auto"/>
          <w:spacing w:val="-2"/>
          <w:szCs w:val="24"/>
        </w:rPr>
        <w:t xml:space="preserve"> </w:t>
      </w:r>
      <w:r>
        <w:rPr>
          <w:rFonts w:cs="Arial"/>
          <w:color w:val="auto"/>
          <w:szCs w:val="24"/>
        </w:rPr>
        <w:t>to</w:t>
      </w:r>
      <w:r>
        <w:rPr>
          <w:rFonts w:cs="Arial"/>
          <w:color w:val="auto"/>
          <w:spacing w:val="-1"/>
          <w:szCs w:val="24"/>
        </w:rPr>
        <w:t xml:space="preserve"> </w:t>
      </w:r>
      <w:r>
        <w:rPr>
          <w:rFonts w:cs="Arial"/>
          <w:color w:val="auto"/>
          <w:szCs w:val="24"/>
        </w:rPr>
        <w:t>pro</w:t>
      </w:r>
      <w:r>
        <w:rPr>
          <w:rFonts w:cs="Arial"/>
          <w:color w:val="auto"/>
          <w:spacing w:val="-3"/>
          <w:szCs w:val="24"/>
        </w:rPr>
        <w:t>v</w:t>
      </w:r>
      <w:r>
        <w:rPr>
          <w:rFonts w:cs="Arial"/>
          <w:color w:val="auto"/>
          <w:szCs w:val="24"/>
        </w:rPr>
        <w:t>ide</w:t>
      </w:r>
      <w:r>
        <w:rPr>
          <w:rFonts w:cs="Arial"/>
          <w:color w:val="auto"/>
          <w:spacing w:val="1"/>
          <w:szCs w:val="24"/>
        </w:rPr>
        <w:t xml:space="preserve"> </w:t>
      </w:r>
      <w:r>
        <w:rPr>
          <w:rFonts w:cs="Arial"/>
          <w:color w:val="auto"/>
          <w:szCs w:val="24"/>
        </w:rPr>
        <w:t>stat</w:t>
      </w:r>
      <w:r>
        <w:rPr>
          <w:rFonts w:cs="Arial"/>
          <w:color w:val="auto"/>
          <w:spacing w:val="5"/>
          <w:szCs w:val="24"/>
        </w:rPr>
        <w:t>e</w:t>
      </w:r>
      <w:r>
        <w:rPr>
          <w:rFonts w:cs="Arial"/>
          <w:color w:val="auto"/>
          <w:spacing w:val="-4"/>
          <w:szCs w:val="24"/>
        </w:rPr>
        <w:t>-</w:t>
      </w:r>
      <w:r>
        <w:rPr>
          <w:rFonts w:cs="Arial"/>
          <w:color w:val="auto"/>
          <w:szCs w:val="24"/>
        </w:rPr>
        <w:t>f</w:t>
      </w:r>
      <w:r>
        <w:rPr>
          <w:rFonts w:cs="Arial"/>
          <w:color w:val="auto"/>
          <w:spacing w:val="1"/>
          <w:szCs w:val="24"/>
        </w:rPr>
        <w:t>u</w:t>
      </w:r>
      <w:r>
        <w:rPr>
          <w:rFonts w:cs="Arial"/>
          <w:color w:val="auto"/>
          <w:szCs w:val="24"/>
        </w:rPr>
        <w:t>n</w:t>
      </w:r>
      <w:r>
        <w:rPr>
          <w:rFonts w:cs="Arial"/>
          <w:color w:val="auto"/>
          <w:spacing w:val="-2"/>
          <w:szCs w:val="24"/>
        </w:rPr>
        <w:t>d</w:t>
      </w:r>
      <w:r>
        <w:rPr>
          <w:rFonts w:cs="Arial"/>
          <w:color w:val="auto"/>
          <w:szCs w:val="24"/>
        </w:rPr>
        <w:t>ed</w:t>
      </w:r>
      <w:r>
        <w:rPr>
          <w:rFonts w:cs="Arial"/>
          <w:color w:val="auto"/>
          <w:spacing w:val="-2"/>
          <w:szCs w:val="24"/>
        </w:rPr>
        <w:t xml:space="preserve"> </w:t>
      </w:r>
      <w:r>
        <w:rPr>
          <w:rFonts w:cs="Arial"/>
          <w:color w:val="auto"/>
          <w:szCs w:val="24"/>
        </w:rPr>
        <w:t>a</w:t>
      </w:r>
      <w:r>
        <w:rPr>
          <w:rFonts w:cs="Arial"/>
          <w:color w:val="auto"/>
          <w:spacing w:val="-3"/>
          <w:szCs w:val="24"/>
        </w:rPr>
        <w:t>i</w:t>
      </w:r>
      <w:r>
        <w:rPr>
          <w:rFonts w:cs="Arial"/>
          <w:color w:val="auto"/>
          <w:szCs w:val="24"/>
        </w:rPr>
        <w:t>d to re</w:t>
      </w:r>
      <w:r>
        <w:rPr>
          <w:rFonts w:cs="Arial"/>
          <w:color w:val="auto"/>
          <w:spacing w:val="-2"/>
          <w:szCs w:val="24"/>
        </w:rPr>
        <w:t>c</w:t>
      </w:r>
      <w:r>
        <w:rPr>
          <w:rFonts w:cs="Arial"/>
          <w:color w:val="auto"/>
          <w:szCs w:val="24"/>
        </w:rPr>
        <w:t>ent</w:t>
      </w:r>
      <w:r>
        <w:rPr>
          <w:rFonts w:cs="Arial"/>
          <w:color w:val="auto"/>
          <w:spacing w:val="-2"/>
          <w:szCs w:val="24"/>
        </w:rPr>
        <w:t xml:space="preserve"> </w:t>
      </w:r>
      <w:r>
        <w:rPr>
          <w:rFonts w:cs="Arial"/>
          <w:color w:val="auto"/>
          <w:spacing w:val="1"/>
          <w:szCs w:val="24"/>
        </w:rPr>
        <w:t>n</w:t>
      </w:r>
      <w:r>
        <w:rPr>
          <w:rFonts w:cs="Arial"/>
          <w:color w:val="auto"/>
          <w:spacing w:val="-2"/>
          <w:szCs w:val="24"/>
        </w:rPr>
        <w:t>o</w:t>
      </w:r>
      <w:r>
        <w:rPr>
          <w:rFonts w:cs="Arial"/>
          <w:color w:val="auto"/>
          <w:spacing w:val="4"/>
          <w:szCs w:val="24"/>
        </w:rPr>
        <w:t>n</w:t>
      </w:r>
      <w:r>
        <w:rPr>
          <w:rFonts w:cs="Arial"/>
          <w:color w:val="auto"/>
          <w:spacing w:val="-1"/>
          <w:szCs w:val="24"/>
        </w:rPr>
        <w:t>-</w:t>
      </w:r>
      <w:r>
        <w:rPr>
          <w:rFonts w:cs="Arial"/>
          <w:color w:val="auto"/>
          <w:szCs w:val="24"/>
        </w:rPr>
        <w:t>citi</w:t>
      </w:r>
      <w:r>
        <w:rPr>
          <w:rFonts w:cs="Arial"/>
          <w:color w:val="auto"/>
          <w:spacing w:val="-3"/>
          <w:szCs w:val="24"/>
        </w:rPr>
        <w:t>z</w:t>
      </w:r>
      <w:r>
        <w:rPr>
          <w:rFonts w:cs="Arial"/>
          <w:color w:val="auto"/>
          <w:szCs w:val="24"/>
        </w:rPr>
        <w:t xml:space="preserve">en </w:t>
      </w:r>
      <w:r>
        <w:rPr>
          <w:rFonts w:cs="Arial"/>
          <w:color w:val="auto"/>
          <w:spacing w:val="1"/>
          <w:szCs w:val="24"/>
        </w:rPr>
        <w:t>e</w:t>
      </w:r>
      <w:r>
        <w:rPr>
          <w:rFonts w:cs="Arial"/>
          <w:color w:val="auto"/>
          <w:szCs w:val="24"/>
        </w:rPr>
        <w:t>ntra</w:t>
      </w:r>
      <w:r>
        <w:rPr>
          <w:rFonts w:cs="Arial"/>
          <w:color w:val="auto"/>
          <w:spacing w:val="-1"/>
          <w:szCs w:val="24"/>
        </w:rPr>
        <w:t>n</w:t>
      </w:r>
      <w:r>
        <w:rPr>
          <w:rFonts w:cs="Arial"/>
          <w:color w:val="auto"/>
          <w:szCs w:val="24"/>
        </w:rPr>
        <w:t>ts (</w:t>
      </w:r>
      <w:r>
        <w:rPr>
          <w:rFonts w:cs="Arial"/>
          <w:color w:val="auto"/>
          <w:spacing w:val="-2"/>
          <w:szCs w:val="24"/>
        </w:rPr>
        <w:t>R</w:t>
      </w:r>
      <w:r>
        <w:rPr>
          <w:rFonts w:cs="Arial"/>
          <w:color w:val="auto"/>
          <w:szCs w:val="24"/>
        </w:rPr>
        <w:t>NEs)</w:t>
      </w:r>
    </w:p>
    <w:p w:rsidR="00127481" w:rsidRDefault="00127481" w:rsidP="00127481">
      <w:pPr>
        <w:kinsoku w:val="0"/>
        <w:overflowPunct w:val="0"/>
        <w:autoSpaceDE w:val="0"/>
        <w:autoSpaceDN w:val="0"/>
        <w:adjustRightInd w:val="0"/>
        <w:ind w:left="40" w:right="119"/>
        <w:rPr>
          <w:rFonts w:cs="Arial"/>
          <w:szCs w:val="24"/>
        </w:rPr>
      </w:pPr>
      <w:proofErr w:type="gramStart"/>
      <w:r>
        <w:rPr>
          <w:rFonts w:cs="Arial"/>
          <w:color w:val="auto"/>
          <w:spacing w:val="-3"/>
          <w:szCs w:val="24"/>
        </w:rPr>
        <w:t>w</w:t>
      </w:r>
      <w:r>
        <w:rPr>
          <w:rFonts w:cs="Arial"/>
          <w:color w:val="auto"/>
          <w:szCs w:val="24"/>
        </w:rPr>
        <w:t>ho</w:t>
      </w:r>
      <w:proofErr w:type="gramEnd"/>
      <w:r>
        <w:rPr>
          <w:rFonts w:cs="Arial"/>
          <w:color w:val="auto"/>
          <w:szCs w:val="24"/>
        </w:rPr>
        <w:t xml:space="preserve"> </w:t>
      </w:r>
      <w:r>
        <w:rPr>
          <w:rFonts w:cs="Arial"/>
          <w:color w:val="auto"/>
          <w:spacing w:val="1"/>
          <w:szCs w:val="24"/>
        </w:rPr>
        <w:t>a</w:t>
      </w:r>
      <w:r>
        <w:rPr>
          <w:rFonts w:cs="Arial"/>
          <w:color w:val="auto"/>
          <w:szCs w:val="24"/>
        </w:rPr>
        <w:t xml:space="preserve">re </w:t>
      </w:r>
      <w:r>
        <w:rPr>
          <w:rFonts w:cs="Arial"/>
          <w:color w:val="auto"/>
          <w:spacing w:val="1"/>
          <w:szCs w:val="24"/>
        </w:rPr>
        <w:t>n</w:t>
      </w:r>
      <w:r>
        <w:rPr>
          <w:rFonts w:cs="Arial"/>
          <w:color w:val="auto"/>
          <w:szCs w:val="24"/>
        </w:rPr>
        <w:t>ot</w:t>
      </w:r>
      <w:r>
        <w:rPr>
          <w:rFonts w:cs="Arial"/>
          <w:color w:val="auto"/>
          <w:spacing w:val="-4"/>
          <w:szCs w:val="24"/>
        </w:rPr>
        <w:t xml:space="preserve"> </w:t>
      </w:r>
      <w:r>
        <w:rPr>
          <w:rFonts w:cs="Arial"/>
          <w:color w:val="auto"/>
          <w:spacing w:val="2"/>
          <w:szCs w:val="24"/>
        </w:rPr>
        <w:t>f</w:t>
      </w:r>
      <w:r>
        <w:rPr>
          <w:rFonts w:cs="Arial"/>
          <w:color w:val="auto"/>
          <w:spacing w:val="-2"/>
          <w:szCs w:val="24"/>
        </w:rPr>
        <w:t>e</w:t>
      </w:r>
      <w:r>
        <w:rPr>
          <w:rFonts w:cs="Arial"/>
          <w:color w:val="auto"/>
          <w:szCs w:val="24"/>
        </w:rPr>
        <w:t>deral</w:t>
      </w:r>
      <w:r>
        <w:rPr>
          <w:rFonts w:cs="Arial"/>
          <w:color w:val="auto"/>
          <w:spacing w:val="1"/>
          <w:szCs w:val="24"/>
        </w:rPr>
        <w:t>l</w:t>
      </w:r>
      <w:r>
        <w:rPr>
          <w:rFonts w:cs="Arial"/>
          <w:color w:val="auto"/>
          <w:szCs w:val="24"/>
        </w:rPr>
        <w:t>y</w:t>
      </w:r>
      <w:r>
        <w:rPr>
          <w:rFonts w:cs="Arial"/>
          <w:color w:val="auto"/>
          <w:spacing w:val="-3"/>
          <w:szCs w:val="24"/>
        </w:rPr>
        <w:t xml:space="preserve"> </w:t>
      </w:r>
      <w:r>
        <w:rPr>
          <w:rFonts w:cs="Arial"/>
          <w:color w:val="auto"/>
          <w:spacing w:val="1"/>
          <w:szCs w:val="24"/>
        </w:rPr>
        <w:t>e</w:t>
      </w:r>
      <w:r>
        <w:rPr>
          <w:rFonts w:cs="Arial"/>
          <w:color w:val="auto"/>
          <w:szCs w:val="24"/>
        </w:rPr>
        <w:t>l</w:t>
      </w:r>
      <w:r>
        <w:rPr>
          <w:rFonts w:cs="Arial"/>
          <w:color w:val="auto"/>
          <w:spacing w:val="-1"/>
          <w:szCs w:val="24"/>
        </w:rPr>
        <w:t>i</w:t>
      </w:r>
      <w:r>
        <w:rPr>
          <w:rFonts w:cs="Arial"/>
          <w:color w:val="auto"/>
          <w:spacing w:val="-2"/>
          <w:szCs w:val="24"/>
        </w:rPr>
        <w:t>g</w:t>
      </w:r>
      <w:r>
        <w:rPr>
          <w:rFonts w:cs="Arial"/>
          <w:color w:val="auto"/>
          <w:szCs w:val="24"/>
        </w:rPr>
        <w:t xml:space="preserve">ible </w:t>
      </w:r>
      <w:r>
        <w:rPr>
          <w:rFonts w:cs="Arial"/>
          <w:color w:val="auto"/>
          <w:spacing w:val="3"/>
          <w:szCs w:val="24"/>
        </w:rPr>
        <w:t>f</w:t>
      </w:r>
      <w:r>
        <w:rPr>
          <w:rFonts w:cs="Arial"/>
          <w:color w:val="auto"/>
          <w:szCs w:val="24"/>
        </w:rPr>
        <w:t>or</w:t>
      </w:r>
      <w:r>
        <w:rPr>
          <w:rFonts w:cs="Arial"/>
          <w:color w:val="auto"/>
          <w:spacing w:val="-3"/>
          <w:szCs w:val="24"/>
        </w:rPr>
        <w:t xml:space="preserve"> </w:t>
      </w:r>
      <w:r>
        <w:rPr>
          <w:rFonts w:cs="Arial"/>
          <w:color w:val="auto"/>
          <w:spacing w:val="1"/>
          <w:szCs w:val="24"/>
        </w:rPr>
        <w:t>T</w:t>
      </w:r>
      <w:r>
        <w:rPr>
          <w:rFonts w:cs="Arial"/>
          <w:color w:val="auto"/>
          <w:szCs w:val="24"/>
        </w:rPr>
        <w:t>ANF assis</w:t>
      </w:r>
      <w:r>
        <w:rPr>
          <w:rFonts w:cs="Arial"/>
          <w:color w:val="auto"/>
          <w:spacing w:val="-3"/>
          <w:szCs w:val="24"/>
        </w:rPr>
        <w:t>t</w:t>
      </w:r>
      <w:r>
        <w:rPr>
          <w:rFonts w:cs="Arial"/>
          <w:color w:val="auto"/>
          <w:szCs w:val="24"/>
        </w:rPr>
        <w:t xml:space="preserve">ance.  </w:t>
      </w:r>
      <w:r>
        <w:rPr>
          <w:rFonts w:cs="Arial"/>
          <w:color w:val="auto"/>
          <w:spacing w:val="1"/>
          <w:szCs w:val="24"/>
        </w:rPr>
        <w:t>T</w:t>
      </w:r>
      <w:r>
        <w:rPr>
          <w:rFonts w:cs="Arial"/>
          <w:color w:val="auto"/>
          <w:szCs w:val="24"/>
        </w:rPr>
        <w:t xml:space="preserve">his </w:t>
      </w:r>
      <w:r>
        <w:rPr>
          <w:rFonts w:cs="Arial"/>
          <w:color w:val="auto"/>
          <w:spacing w:val="-2"/>
          <w:szCs w:val="24"/>
        </w:rPr>
        <w:t>p</w:t>
      </w:r>
      <w:r>
        <w:rPr>
          <w:rFonts w:cs="Arial"/>
          <w:color w:val="auto"/>
          <w:szCs w:val="24"/>
        </w:rPr>
        <w:t>o</w:t>
      </w:r>
      <w:r>
        <w:rPr>
          <w:rFonts w:cs="Arial"/>
          <w:color w:val="auto"/>
          <w:spacing w:val="-2"/>
          <w:szCs w:val="24"/>
        </w:rPr>
        <w:t>p</w:t>
      </w:r>
      <w:r>
        <w:rPr>
          <w:rFonts w:cs="Arial"/>
          <w:color w:val="auto"/>
          <w:szCs w:val="24"/>
        </w:rPr>
        <w:t>ulati</w:t>
      </w:r>
      <w:r>
        <w:rPr>
          <w:rFonts w:cs="Arial"/>
          <w:color w:val="auto"/>
          <w:spacing w:val="-2"/>
          <w:szCs w:val="24"/>
        </w:rPr>
        <w:t>o</w:t>
      </w:r>
      <w:r>
        <w:rPr>
          <w:rFonts w:cs="Arial"/>
          <w:color w:val="auto"/>
          <w:szCs w:val="24"/>
        </w:rPr>
        <w:t>n</w:t>
      </w:r>
      <w:r>
        <w:rPr>
          <w:rFonts w:cs="Arial"/>
          <w:color w:val="auto"/>
          <w:spacing w:val="-2"/>
          <w:szCs w:val="24"/>
        </w:rPr>
        <w:t xml:space="preserve"> </w:t>
      </w:r>
      <w:r>
        <w:rPr>
          <w:rFonts w:cs="Arial"/>
          <w:color w:val="auto"/>
          <w:szCs w:val="24"/>
        </w:rPr>
        <w:t>is d</w:t>
      </w:r>
      <w:r>
        <w:rPr>
          <w:rFonts w:cs="Arial"/>
          <w:color w:val="auto"/>
          <w:spacing w:val="-2"/>
          <w:szCs w:val="24"/>
        </w:rPr>
        <w:t>e</w:t>
      </w:r>
      <w:r>
        <w:rPr>
          <w:rFonts w:cs="Arial"/>
          <w:color w:val="auto"/>
          <w:spacing w:val="2"/>
          <w:szCs w:val="24"/>
        </w:rPr>
        <w:t>f</w:t>
      </w:r>
      <w:r>
        <w:rPr>
          <w:rFonts w:cs="Arial"/>
          <w:color w:val="auto"/>
          <w:szCs w:val="24"/>
        </w:rPr>
        <w:t>i</w:t>
      </w:r>
      <w:r>
        <w:rPr>
          <w:rFonts w:cs="Arial"/>
          <w:color w:val="auto"/>
          <w:spacing w:val="-2"/>
          <w:szCs w:val="24"/>
        </w:rPr>
        <w:t>n</w:t>
      </w:r>
      <w:r>
        <w:rPr>
          <w:rFonts w:cs="Arial"/>
          <w:color w:val="auto"/>
          <w:szCs w:val="24"/>
        </w:rPr>
        <w:t xml:space="preserve">ed </w:t>
      </w:r>
      <w:r>
        <w:rPr>
          <w:rFonts w:cs="Arial"/>
          <w:color w:val="auto"/>
          <w:spacing w:val="1"/>
          <w:szCs w:val="24"/>
        </w:rPr>
        <w:t>a</w:t>
      </w:r>
      <w:r>
        <w:rPr>
          <w:rFonts w:cs="Arial"/>
          <w:color w:val="auto"/>
          <w:szCs w:val="24"/>
        </w:rPr>
        <w:t>s in</w:t>
      </w:r>
      <w:r>
        <w:rPr>
          <w:rFonts w:cs="Arial"/>
          <w:color w:val="auto"/>
          <w:spacing w:val="1"/>
          <w:szCs w:val="24"/>
        </w:rPr>
        <w:t>d</w:t>
      </w:r>
      <w:r>
        <w:rPr>
          <w:rFonts w:cs="Arial"/>
          <w:color w:val="auto"/>
          <w:szCs w:val="24"/>
        </w:rPr>
        <w:t>i</w:t>
      </w:r>
      <w:r>
        <w:rPr>
          <w:rFonts w:cs="Arial"/>
          <w:color w:val="auto"/>
          <w:spacing w:val="-3"/>
          <w:szCs w:val="24"/>
        </w:rPr>
        <w:t>v</w:t>
      </w:r>
      <w:r>
        <w:rPr>
          <w:rFonts w:cs="Arial"/>
          <w:color w:val="auto"/>
          <w:szCs w:val="24"/>
        </w:rPr>
        <w:t>id</w:t>
      </w:r>
      <w:r>
        <w:rPr>
          <w:rFonts w:cs="Arial"/>
          <w:color w:val="auto"/>
          <w:spacing w:val="1"/>
          <w:szCs w:val="24"/>
        </w:rPr>
        <w:t>u</w:t>
      </w:r>
      <w:r>
        <w:rPr>
          <w:rFonts w:cs="Arial"/>
          <w:color w:val="auto"/>
          <w:szCs w:val="24"/>
        </w:rPr>
        <w:t xml:space="preserve">als </w:t>
      </w:r>
      <w:r>
        <w:rPr>
          <w:rFonts w:cs="Arial"/>
          <w:color w:val="auto"/>
          <w:spacing w:val="-3"/>
          <w:szCs w:val="24"/>
        </w:rPr>
        <w:t>w</w:t>
      </w:r>
      <w:r>
        <w:rPr>
          <w:rFonts w:cs="Arial"/>
          <w:color w:val="auto"/>
          <w:szCs w:val="24"/>
        </w:rPr>
        <w:t xml:space="preserve">ho </w:t>
      </w:r>
      <w:r>
        <w:rPr>
          <w:rFonts w:cs="Arial"/>
          <w:color w:val="auto"/>
          <w:spacing w:val="1"/>
          <w:szCs w:val="24"/>
        </w:rPr>
        <w:t>m</w:t>
      </w:r>
      <w:r>
        <w:rPr>
          <w:rFonts w:cs="Arial"/>
          <w:color w:val="auto"/>
          <w:szCs w:val="24"/>
        </w:rPr>
        <w:t>e</w:t>
      </w:r>
      <w:r>
        <w:rPr>
          <w:rFonts w:cs="Arial"/>
          <w:color w:val="auto"/>
          <w:spacing w:val="-2"/>
          <w:szCs w:val="24"/>
        </w:rPr>
        <w:t>e</w:t>
      </w:r>
      <w:r>
        <w:rPr>
          <w:rFonts w:cs="Arial"/>
          <w:color w:val="auto"/>
          <w:szCs w:val="24"/>
        </w:rPr>
        <w:t xml:space="preserve">t </w:t>
      </w:r>
      <w:r>
        <w:rPr>
          <w:rFonts w:cs="Arial"/>
          <w:color w:val="auto"/>
          <w:spacing w:val="-2"/>
          <w:szCs w:val="24"/>
        </w:rPr>
        <w:t>t</w:t>
      </w:r>
      <w:r>
        <w:rPr>
          <w:rFonts w:cs="Arial"/>
          <w:color w:val="auto"/>
          <w:szCs w:val="24"/>
        </w:rPr>
        <w:t>he</w:t>
      </w:r>
      <w:r>
        <w:rPr>
          <w:rFonts w:cs="Arial"/>
          <w:color w:val="auto"/>
          <w:spacing w:val="-2"/>
          <w:szCs w:val="24"/>
        </w:rPr>
        <w:t xml:space="preserve"> </w:t>
      </w:r>
      <w:r>
        <w:rPr>
          <w:rFonts w:cs="Arial"/>
          <w:color w:val="auto"/>
          <w:szCs w:val="24"/>
        </w:rPr>
        <w:t>f</w:t>
      </w:r>
      <w:r>
        <w:rPr>
          <w:rFonts w:cs="Arial"/>
          <w:color w:val="auto"/>
          <w:spacing w:val="1"/>
          <w:szCs w:val="24"/>
        </w:rPr>
        <w:t>e</w:t>
      </w:r>
      <w:r>
        <w:rPr>
          <w:rFonts w:cs="Arial"/>
          <w:color w:val="auto"/>
          <w:szCs w:val="24"/>
        </w:rPr>
        <w:t>de</w:t>
      </w:r>
      <w:r>
        <w:rPr>
          <w:rFonts w:cs="Arial"/>
          <w:color w:val="auto"/>
          <w:spacing w:val="2"/>
          <w:szCs w:val="24"/>
        </w:rPr>
        <w:t>r</w:t>
      </w:r>
      <w:r>
        <w:rPr>
          <w:rFonts w:cs="Arial"/>
          <w:color w:val="auto"/>
          <w:szCs w:val="24"/>
        </w:rPr>
        <w:t xml:space="preserve">al </w:t>
      </w:r>
      <w:r>
        <w:rPr>
          <w:rFonts w:cs="Arial"/>
          <w:color w:val="auto"/>
          <w:spacing w:val="-1"/>
          <w:szCs w:val="24"/>
        </w:rPr>
        <w:t>r</w:t>
      </w:r>
      <w:r>
        <w:rPr>
          <w:rFonts w:cs="Arial"/>
          <w:color w:val="auto"/>
          <w:szCs w:val="24"/>
        </w:rPr>
        <w:t>e</w:t>
      </w:r>
      <w:r>
        <w:rPr>
          <w:rFonts w:cs="Arial"/>
          <w:color w:val="auto"/>
          <w:spacing w:val="-2"/>
          <w:szCs w:val="24"/>
        </w:rPr>
        <w:t>q</w:t>
      </w:r>
      <w:r>
        <w:rPr>
          <w:rFonts w:cs="Arial"/>
          <w:color w:val="auto"/>
          <w:szCs w:val="24"/>
        </w:rPr>
        <w:t>ui</w:t>
      </w:r>
      <w:r>
        <w:rPr>
          <w:rFonts w:cs="Arial"/>
          <w:color w:val="auto"/>
          <w:spacing w:val="-2"/>
          <w:szCs w:val="24"/>
        </w:rPr>
        <w:t>re</w:t>
      </w:r>
      <w:r>
        <w:rPr>
          <w:rFonts w:cs="Arial"/>
          <w:color w:val="auto"/>
          <w:spacing w:val="1"/>
          <w:szCs w:val="24"/>
        </w:rPr>
        <w:t>m</w:t>
      </w:r>
      <w:r>
        <w:rPr>
          <w:rFonts w:cs="Arial"/>
          <w:color w:val="auto"/>
          <w:spacing w:val="-2"/>
          <w:szCs w:val="24"/>
        </w:rPr>
        <w:t>e</w:t>
      </w:r>
      <w:r>
        <w:rPr>
          <w:rFonts w:cs="Arial"/>
          <w:color w:val="auto"/>
          <w:szCs w:val="24"/>
        </w:rPr>
        <w:t>n</w:t>
      </w:r>
      <w:r>
        <w:rPr>
          <w:rFonts w:cs="Arial"/>
          <w:color w:val="auto"/>
          <w:spacing w:val="-2"/>
          <w:szCs w:val="24"/>
        </w:rPr>
        <w:t>t</w:t>
      </w:r>
      <w:r>
        <w:rPr>
          <w:rFonts w:cs="Arial"/>
          <w:color w:val="auto"/>
          <w:szCs w:val="24"/>
        </w:rPr>
        <w:t xml:space="preserve">s </w:t>
      </w:r>
      <w:r>
        <w:rPr>
          <w:rFonts w:cs="Arial"/>
          <w:color w:val="auto"/>
          <w:spacing w:val="-1"/>
          <w:szCs w:val="24"/>
        </w:rPr>
        <w:t>o</w:t>
      </w:r>
      <w:r>
        <w:rPr>
          <w:rFonts w:cs="Arial"/>
          <w:color w:val="auto"/>
          <w:szCs w:val="24"/>
        </w:rPr>
        <w:t>f</w:t>
      </w:r>
      <w:r>
        <w:rPr>
          <w:rFonts w:cs="Arial"/>
          <w:color w:val="auto"/>
          <w:spacing w:val="2"/>
          <w:szCs w:val="24"/>
        </w:rPr>
        <w:t xml:space="preserve"> </w:t>
      </w:r>
      <w:r>
        <w:rPr>
          <w:rFonts w:cs="Arial"/>
          <w:color w:val="auto"/>
          <w:szCs w:val="24"/>
        </w:rPr>
        <w:t>a</w:t>
      </w:r>
      <w:r>
        <w:rPr>
          <w:rFonts w:cs="Arial"/>
          <w:color w:val="auto"/>
          <w:spacing w:val="-1"/>
          <w:szCs w:val="24"/>
        </w:rPr>
        <w:t xml:space="preserve"> q</w:t>
      </w:r>
      <w:r>
        <w:rPr>
          <w:rFonts w:cs="Arial"/>
          <w:color w:val="auto"/>
          <w:szCs w:val="24"/>
        </w:rPr>
        <w:t>ual</w:t>
      </w:r>
      <w:r>
        <w:rPr>
          <w:rFonts w:cs="Arial"/>
          <w:color w:val="auto"/>
          <w:spacing w:val="-4"/>
          <w:szCs w:val="24"/>
        </w:rPr>
        <w:t>i</w:t>
      </w:r>
      <w:r>
        <w:rPr>
          <w:rFonts w:cs="Arial"/>
          <w:color w:val="auto"/>
          <w:spacing w:val="2"/>
          <w:szCs w:val="24"/>
        </w:rPr>
        <w:t>f</w:t>
      </w:r>
      <w:r>
        <w:rPr>
          <w:rFonts w:cs="Arial"/>
          <w:color w:val="auto"/>
          <w:szCs w:val="24"/>
        </w:rPr>
        <w:t>ied</w:t>
      </w:r>
      <w:r>
        <w:rPr>
          <w:rFonts w:cs="Arial"/>
          <w:color w:val="auto"/>
          <w:spacing w:val="-1"/>
          <w:szCs w:val="24"/>
        </w:rPr>
        <w:t xml:space="preserve"> </w:t>
      </w:r>
      <w:r>
        <w:rPr>
          <w:rFonts w:cs="Arial"/>
          <w:color w:val="auto"/>
          <w:szCs w:val="24"/>
        </w:rPr>
        <w:t>al</w:t>
      </w:r>
      <w:r>
        <w:rPr>
          <w:rFonts w:cs="Arial"/>
          <w:color w:val="auto"/>
          <w:spacing w:val="-1"/>
          <w:szCs w:val="24"/>
        </w:rPr>
        <w:t>i</w:t>
      </w:r>
      <w:r>
        <w:rPr>
          <w:rFonts w:cs="Arial"/>
          <w:color w:val="auto"/>
          <w:szCs w:val="24"/>
        </w:rPr>
        <w:t>en</w:t>
      </w:r>
      <w:r>
        <w:rPr>
          <w:rFonts w:cs="Arial"/>
          <w:color w:val="auto"/>
          <w:spacing w:val="-2"/>
          <w:szCs w:val="24"/>
        </w:rPr>
        <w:t xml:space="preserve"> </w:t>
      </w:r>
      <w:r>
        <w:rPr>
          <w:rFonts w:cs="Arial"/>
          <w:color w:val="auto"/>
          <w:szCs w:val="24"/>
        </w:rPr>
        <w:t>b</w:t>
      </w:r>
      <w:r>
        <w:rPr>
          <w:rFonts w:cs="Arial"/>
          <w:color w:val="auto"/>
          <w:spacing w:val="-2"/>
          <w:szCs w:val="24"/>
        </w:rPr>
        <w:t>u</w:t>
      </w:r>
      <w:r>
        <w:rPr>
          <w:rFonts w:cs="Arial"/>
          <w:color w:val="auto"/>
          <w:szCs w:val="24"/>
        </w:rPr>
        <w:t>t en</w:t>
      </w:r>
      <w:r>
        <w:rPr>
          <w:rFonts w:cs="Arial"/>
          <w:color w:val="auto"/>
          <w:spacing w:val="-2"/>
          <w:szCs w:val="24"/>
        </w:rPr>
        <w:t>t</w:t>
      </w:r>
      <w:r>
        <w:rPr>
          <w:rFonts w:cs="Arial"/>
          <w:color w:val="auto"/>
          <w:szCs w:val="24"/>
        </w:rPr>
        <w:t>ered</w:t>
      </w:r>
      <w:r>
        <w:rPr>
          <w:rFonts w:cs="Arial"/>
          <w:color w:val="auto"/>
          <w:spacing w:val="-1"/>
          <w:szCs w:val="24"/>
        </w:rPr>
        <w:t xml:space="preserve"> </w:t>
      </w:r>
      <w:r>
        <w:rPr>
          <w:rFonts w:cs="Arial"/>
          <w:color w:val="auto"/>
          <w:szCs w:val="24"/>
        </w:rPr>
        <w:t>t</w:t>
      </w:r>
      <w:r>
        <w:rPr>
          <w:rFonts w:cs="Arial"/>
          <w:color w:val="auto"/>
          <w:spacing w:val="1"/>
          <w:szCs w:val="24"/>
        </w:rPr>
        <w:t>h</w:t>
      </w:r>
      <w:r>
        <w:rPr>
          <w:rFonts w:cs="Arial"/>
          <w:color w:val="auto"/>
          <w:szCs w:val="24"/>
        </w:rPr>
        <w:t>e Unit</w:t>
      </w:r>
      <w:r>
        <w:rPr>
          <w:rFonts w:cs="Arial"/>
          <w:color w:val="auto"/>
          <w:spacing w:val="1"/>
          <w:szCs w:val="24"/>
        </w:rPr>
        <w:t>e</w:t>
      </w:r>
      <w:r>
        <w:rPr>
          <w:rFonts w:cs="Arial"/>
          <w:color w:val="auto"/>
          <w:szCs w:val="24"/>
        </w:rPr>
        <w:t>d</w:t>
      </w:r>
      <w:r>
        <w:rPr>
          <w:rFonts w:cs="Arial"/>
          <w:color w:val="auto"/>
          <w:spacing w:val="1"/>
          <w:szCs w:val="24"/>
        </w:rPr>
        <w:t xml:space="preserve"> </w:t>
      </w:r>
      <w:r>
        <w:rPr>
          <w:rFonts w:cs="Arial"/>
          <w:color w:val="auto"/>
          <w:spacing w:val="-2"/>
          <w:szCs w:val="24"/>
        </w:rPr>
        <w:t>S</w:t>
      </w:r>
      <w:r>
        <w:rPr>
          <w:rFonts w:cs="Arial"/>
          <w:color w:val="auto"/>
          <w:szCs w:val="24"/>
        </w:rPr>
        <w:t>t</w:t>
      </w:r>
      <w:r>
        <w:rPr>
          <w:rFonts w:cs="Arial"/>
          <w:color w:val="auto"/>
          <w:spacing w:val="1"/>
          <w:szCs w:val="24"/>
        </w:rPr>
        <w:t>a</w:t>
      </w:r>
      <w:r>
        <w:rPr>
          <w:rFonts w:cs="Arial"/>
          <w:color w:val="auto"/>
          <w:spacing w:val="-2"/>
          <w:szCs w:val="24"/>
        </w:rPr>
        <w:t>t</w:t>
      </w:r>
      <w:r>
        <w:rPr>
          <w:rFonts w:cs="Arial"/>
          <w:color w:val="auto"/>
          <w:szCs w:val="24"/>
        </w:rPr>
        <w:t xml:space="preserve">es </w:t>
      </w:r>
      <w:r>
        <w:rPr>
          <w:rFonts w:cs="Arial"/>
          <w:color w:val="auto"/>
          <w:spacing w:val="-2"/>
          <w:szCs w:val="24"/>
        </w:rPr>
        <w:t>o</w:t>
      </w:r>
      <w:r>
        <w:rPr>
          <w:rFonts w:cs="Arial"/>
          <w:color w:val="auto"/>
          <w:szCs w:val="24"/>
        </w:rPr>
        <w:t xml:space="preserve">n </w:t>
      </w:r>
      <w:r>
        <w:rPr>
          <w:rFonts w:cs="Arial"/>
          <w:color w:val="auto"/>
          <w:spacing w:val="1"/>
          <w:szCs w:val="24"/>
        </w:rPr>
        <w:t>o</w:t>
      </w:r>
      <w:r>
        <w:rPr>
          <w:rFonts w:cs="Arial"/>
          <w:color w:val="auto"/>
          <w:szCs w:val="24"/>
        </w:rPr>
        <w:t xml:space="preserve">r </w:t>
      </w:r>
      <w:r>
        <w:rPr>
          <w:rFonts w:cs="Arial"/>
          <w:color w:val="auto"/>
          <w:spacing w:val="-2"/>
          <w:szCs w:val="24"/>
        </w:rPr>
        <w:t>a</w:t>
      </w:r>
      <w:r>
        <w:rPr>
          <w:rFonts w:cs="Arial"/>
          <w:color w:val="auto"/>
          <w:szCs w:val="24"/>
        </w:rPr>
        <w:t>f</w:t>
      </w:r>
      <w:r>
        <w:rPr>
          <w:rFonts w:cs="Arial"/>
          <w:color w:val="auto"/>
          <w:spacing w:val="-2"/>
          <w:szCs w:val="24"/>
        </w:rPr>
        <w:t>t</w:t>
      </w:r>
      <w:r>
        <w:rPr>
          <w:rFonts w:cs="Arial"/>
          <w:color w:val="auto"/>
          <w:szCs w:val="24"/>
        </w:rPr>
        <w:t>er A</w:t>
      </w:r>
      <w:r>
        <w:rPr>
          <w:rFonts w:cs="Arial"/>
          <w:color w:val="auto"/>
          <w:spacing w:val="1"/>
          <w:szCs w:val="24"/>
        </w:rPr>
        <w:t>u</w:t>
      </w:r>
      <w:r>
        <w:rPr>
          <w:rFonts w:cs="Arial"/>
          <w:color w:val="auto"/>
          <w:spacing w:val="-2"/>
          <w:szCs w:val="24"/>
        </w:rPr>
        <w:t>g</w:t>
      </w:r>
      <w:r>
        <w:rPr>
          <w:rFonts w:cs="Arial"/>
          <w:color w:val="auto"/>
          <w:szCs w:val="24"/>
        </w:rPr>
        <w:t>ust</w:t>
      </w:r>
      <w:r>
        <w:rPr>
          <w:rFonts w:cs="Arial"/>
          <w:color w:val="auto"/>
          <w:spacing w:val="-2"/>
          <w:szCs w:val="24"/>
        </w:rPr>
        <w:t xml:space="preserve"> </w:t>
      </w:r>
      <w:r>
        <w:rPr>
          <w:rFonts w:cs="Arial"/>
          <w:color w:val="auto"/>
          <w:szCs w:val="24"/>
        </w:rPr>
        <w:t>22,</w:t>
      </w:r>
      <w:r>
        <w:rPr>
          <w:rFonts w:cs="Arial"/>
          <w:color w:val="auto"/>
          <w:spacing w:val="-2"/>
          <w:szCs w:val="24"/>
        </w:rPr>
        <w:t xml:space="preserve"> </w:t>
      </w:r>
      <w:r>
        <w:rPr>
          <w:rFonts w:cs="Arial"/>
          <w:color w:val="auto"/>
          <w:szCs w:val="24"/>
        </w:rPr>
        <w:t>19</w:t>
      </w:r>
      <w:r>
        <w:rPr>
          <w:rFonts w:cs="Arial"/>
          <w:color w:val="auto"/>
          <w:spacing w:val="-2"/>
          <w:szCs w:val="24"/>
        </w:rPr>
        <w:t>9</w:t>
      </w:r>
      <w:r>
        <w:rPr>
          <w:rFonts w:cs="Arial"/>
          <w:color w:val="auto"/>
          <w:szCs w:val="24"/>
        </w:rPr>
        <w:t>6,</w:t>
      </w:r>
      <w:r>
        <w:rPr>
          <w:rFonts w:cs="Arial"/>
          <w:color w:val="auto"/>
          <w:spacing w:val="-2"/>
          <w:szCs w:val="24"/>
        </w:rPr>
        <w:t xml:space="preserve"> </w:t>
      </w:r>
      <w:r>
        <w:rPr>
          <w:rFonts w:cs="Arial"/>
          <w:color w:val="auto"/>
          <w:szCs w:val="24"/>
        </w:rPr>
        <w:t>or</w:t>
      </w:r>
      <w:r>
        <w:rPr>
          <w:rFonts w:cs="Arial"/>
          <w:color w:val="auto"/>
          <w:spacing w:val="-3"/>
          <w:szCs w:val="24"/>
        </w:rPr>
        <w:t xml:space="preserve"> </w:t>
      </w:r>
      <w:r>
        <w:rPr>
          <w:rFonts w:cs="Arial"/>
          <w:color w:val="auto"/>
          <w:spacing w:val="1"/>
          <w:szCs w:val="24"/>
        </w:rPr>
        <w:t>m</w:t>
      </w:r>
      <w:r>
        <w:rPr>
          <w:rFonts w:cs="Arial"/>
          <w:color w:val="auto"/>
          <w:szCs w:val="24"/>
        </w:rPr>
        <w:t>e</w:t>
      </w:r>
      <w:r>
        <w:rPr>
          <w:rFonts w:cs="Arial"/>
          <w:color w:val="auto"/>
          <w:spacing w:val="-2"/>
          <w:szCs w:val="24"/>
        </w:rPr>
        <w:t>e</w:t>
      </w:r>
      <w:r>
        <w:rPr>
          <w:rFonts w:cs="Arial"/>
          <w:color w:val="auto"/>
          <w:szCs w:val="24"/>
        </w:rPr>
        <w:t>t t</w:t>
      </w:r>
      <w:r>
        <w:rPr>
          <w:rFonts w:cs="Arial"/>
          <w:color w:val="auto"/>
          <w:spacing w:val="-1"/>
          <w:szCs w:val="24"/>
        </w:rPr>
        <w:t>h</w:t>
      </w:r>
      <w:r>
        <w:rPr>
          <w:rFonts w:cs="Arial"/>
          <w:color w:val="auto"/>
          <w:szCs w:val="24"/>
        </w:rPr>
        <w:t xml:space="preserve">e </w:t>
      </w:r>
      <w:r>
        <w:rPr>
          <w:rFonts w:cs="Arial"/>
          <w:color w:val="auto"/>
          <w:spacing w:val="1"/>
          <w:szCs w:val="24"/>
        </w:rPr>
        <w:t>e</w:t>
      </w:r>
      <w:r>
        <w:rPr>
          <w:rFonts w:cs="Arial"/>
          <w:color w:val="auto"/>
          <w:szCs w:val="24"/>
        </w:rPr>
        <w:t>l</w:t>
      </w:r>
      <w:r>
        <w:rPr>
          <w:rFonts w:cs="Arial"/>
          <w:color w:val="auto"/>
          <w:spacing w:val="-1"/>
          <w:szCs w:val="24"/>
        </w:rPr>
        <w:t>i</w:t>
      </w:r>
      <w:r>
        <w:rPr>
          <w:rFonts w:cs="Arial"/>
          <w:color w:val="auto"/>
          <w:spacing w:val="-2"/>
          <w:szCs w:val="24"/>
        </w:rPr>
        <w:t>g</w:t>
      </w:r>
      <w:r>
        <w:rPr>
          <w:rFonts w:cs="Arial"/>
          <w:color w:val="auto"/>
          <w:szCs w:val="24"/>
        </w:rPr>
        <w:t>ibil</w:t>
      </w:r>
      <w:r>
        <w:rPr>
          <w:rFonts w:cs="Arial"/>
          <w:color w:val="auto"/>
          <w:spacing w:val="-1"/>
          <w:szCs w:val="24"/>
        </w:rPr>
        <w:t>i</w:t>
      </w:r>
      <w:r>
        <w:rPr>
          <w:rFonts w:cs="Arial"/>
          <w:color w:val="auto"/>
          <w:szCs w:val="24"/>
        </w:rPr>
        <w:t>ty</w:t>
      </w:r>
      <w:r>
        <w:rPr>
          <w:rFonts w:cs="Arial"/>
          <w:color w:val="auto"/>
          <w:spacing w:val="-2"/>
          <w:szCs w:val="24"/>
        </w:rPr>
        <w:t xml:space="preserve"> </w:t>
      </w:r>
      <w:r>
        <w:rPr>
          <w:rFonts w:cs="Arial"/>
          <w:color w:val="auto"/>
          <w:szCs w:val="24"/>
        </w:rPr>
        <w:t>re</w:t>
      </w:r>
      <w:r>
        <w:rPr>
          <w:rFonts w:cs="Arial"/>
          <w:color w:val="auto"/>
          <w:spacing w:val="-1"/>
          <w:szCs w:val="24"/>
        </w:rPr>
        <w:t>q</w:t>
      </w:r>
      <w:r>
        <w:rPr>
          <w:rFonts w:cs="Arial"/>
          <w:color w:val="auto"/>
          <w:spacing w:val="3"/>
          <w:szCs w:val="24"/>
        </w:rPr>
        <w:t>u</w:t>
      </w:r>
      <w:r>
        <w:rPr>
          <w:rFonts w:cs="Arial"/>
          <w:color w:val="auto"/>
          <w:spacing w:val="4"/>
          <w:szCs w:val="24"/>
        </w:rPr>
        <w:t>i</w:t>
      </w:r>
      <w:r>
        <w:rPr>
          <w:rFonts w:cs="Arial"/>
          <w:color w:val="auto"/>
          <w:szCs w:val="24"/>
        </w:rPr>
        <w:t>re</w:t>
      </w:r>
      <w:r>
        <w:rPr>
          <w:rFonts w:cs="Arial"/>
          <w:color w:val="auto"/>
          <w:spacing w:val="1"/>
          <w:szCs w:val="24"/>
        </w:rPr>
        <w:t>m</w:t>
      </w:r>
      <w:r>
        <w:rPr>
          <w:rFonts w:cs="Arial"/>
          <w:color w:val="auto"/>
          <w:szCs w:val="24"/>
        </w:rPr>
        <w:t>e</w:t>
      </w:r>
      <w:r>
        <w:rPr>
          <w:rFonts w:cs="Arial"/>
          <w:color w:val="auto"/>
          <w:spacing w:val="-2"/>
          <w:szCs w:val="24"/>
        </w:rPr>
        <w:t>n</w:t>
      </w:r>
      <w:r>
        <w:rPr>
          <w:rFonts w:cs="Arial"/>
          <w:color w:val="auto"/>
          <w:szCs w:val="24"/>
        </w:rPr>
        <w:t xml:space="preserve">t </w:t>
      </w:r>
      <w:r>
        <w:rPr>
          <w:rFonts w:cs="Arial"/>
          <w:color w:val="auto"/>
          <w:spacing w:val="-2"/>
          <w:szCs w:val="24"/>
        </w:rPr>
        <w:t>o</w:t>
      </w:r>
      <w:r>
        <w:rPr>
          <w:rFonts w:cs="Arial"/>
          <w:color w:val="auto"/>
          <w:szCs w:val="24"/>
        </w:rPr>
        <w:t>f an</w:t>
      </w:r>
      <w:r>
        <w:rPr>
          <w:rFonts w:cs="Arial"/>
          <w:color w:val="auto"/>
          <w:spacing w:val="-2"/>
          <w:szCs w:val="24"/>
        </w:rPr>
        <w:t xml:space="preserve"> </w:t>
      </w:r>
      <w:r>
        <w:rPr>
          <w:rFonts w:cs="Arial"/>
          <w:color w:val="auto"/>
          <w:spacing w:val="1"/>
          <w:szCs w:val="24"/>
        </w:rPr>
        <w:t>a</w:t>
      </w:r>
      <w:r>
        <w:rPr>
          <w:rFonts w:cs="Arial"/>
          <w:color w:val="auto"/>
          <w:szCs w:val="24"/>
        </w:rPr>
        <w:t>l</w:t>
      </w:r>
      <w:r>
        <w:rPr>
          <w:rFonts w:cs="Arial"/>
          <w:color w:val="auto"/>
          <w:spacing w:val="-1"/>
          <w:szCs w:val="24"/>
        </w:rPr>
        <w:t>i</w:t>
      </w:r>
      <w:r>
        <w:rPr>
          <w:rFonts w:cs="Arial"/>
          <w:color w:val="auto"/>
          <w:szCs w:val="24"/>
        </w:rPr>
        <w:t xml:space="preserve">en </w:t>
      </w:r>
      <w:r>
        <w:rPr>
          <w:rFonts w:cs="Arial"/>
          <w:szCs w:val="24"/>
        </w:rPr>
        <w:t xml:space="preserve">as described in the California Department of Social Services Eligibility and Assistance Standards (EAS) Manual 42-431. </w:t>
      </w:r>
    </w:p>
    <w:p w:rsidR="00127481" w:rsidRDefault="00127481" w:rsidP="00127481">
      <w:pPr>
        <w:rPr>
          <w:rFonts w:cs="Arial"/>
          <w:szCs w:val="24"/>
        </w:rPr>
      </w:pPr>
    </w:p>
    <w:p w:rsidR="00127481" w:rsidRDefault="00127481" w:rsidP="00127481">
      <w:pPr>
        <w:pStyle w:val="Heading5"/>
      </w:pPr>
      <w:r>
        <w:t>CODE 9051</w:t>
      </w:r>
      <w:r>
        <w:tab/>
        <w:t>STAGE TWO CHILD CARE</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This is funded through the California Department of Education (CDE) and serves those individuals who are working or participating in a work activity while on aid once it is determined that they are in a stable situation, and those transitioning off aid due to increased employment. PC 905 permits counties who are Alternative Payment Program (APP) providers to identify their Stage Two Child Care costs, via the child care function on the County Expense Claim (CEC). The CDE is the responsible State agency for administering Stage Two Child Care, which includes reimbursement of costs associated with securing child care slots. Stage Two is funded through the Child Care and Development Fund (CCDF), with state and local MOE requirements. Since Stage Two Child Care is funded through CDE; there is no need to identify the costs as "assistance" or "non-assistance.” </w:t>
      </w:r>
    </w:p>
    <w:p w:rsidR="00127481" w:rsidRDefault="00127481" w:rsidP="00127481">
      <w:pPr>
        <w:rPr>
          <w:rFonts w:cs="Arial"/>
          <w:szCs w:val="24"/>
        </w:rPr>
      </w:pPr>
    </w:p>
    <w:p w:rsidR="00127481" w:rsidRDefault="00127481" w:rsidP="00127481">
      <w:pPr>
        <w:rPr>
          <w:rFonts w:cs="Arial"/>
          <w:szCs w:val="24"/>
          <w:u w:val="single"/>
        </w:rPr>
      </w:pPr>
      <w:r>
        <w:rPr>
          <w:rFonts w:cs="Arial"/>
          <w:szCs w:val="24"/>
          <w:u w:val="single"/>
        </w:rPr>
        <w:t>CODE 9071</w:t>
      </w:r>
      <w:r>
        <w:rPr>
          <w:rFonts w:cs="Arial"/>
          <w:szCs w:val="24"/>
          <w:u w:val="single"/>
        </w:rPr>
        <w:tab/>
        <w:t>STAGE THREE CHILD CARE</w:t>
      </w:r>
    </w:p>
    <w:p w:rsidR="00127481" w:rsidRDefault="00127481" w:rsidP="00127481">
      <w:pPr>
        <w:rPr>
          <w:rFonts w:cs="Arial"/>
          <w:szCs w:val="24"/>
        </w:rPr>
      </w:pPr>
      <w:r>
        <w:rPr>
          <w:rFonts w:cs="Arial"/>
          <w:szCs w:val="24"/>
        </w:rPr>
        <w:tab/>
      </w: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1"/>
          <w:szCs w:val="24"/>
        </w:rPr>
        <w:t>T</w:t>
      </w:r>
      <w:r>
        <w:rPr>
          <w:rFonts w:cs="Arial"/>
          <w:color w:val="auto"/>
          <w:szCs w:val="24"/>
        </w:rPr>
        <w:t>his is</w:t>
      </w:r>
      <w:r>
        <w:rPr>
          <w:rFonts w:cs="Arial"/>
          <w:color w:val="auto"/>
          <w:spacing w:val="-3"/>
          <w:szCs w:val="24"/>
        </w:rPr>
        <w:t xml:space="preserve"> </w:t>
      </w:r>
      <w:r>
        <w:rPr>
          <w:rFonts w:cs="Arial"/>
          <w:color w:val="auto"/>
          <w:szCs w:val="24"/>
        </w:rPr>
        <w:t>f</w:t>
      </w:r>
      <w:r>
        <w:rPr>
          <w:rFonts w:cs="Arial"/>
          <w:color w:val="auto"/>
          <w:spacing w:val="1"/>
          <w:szCs w:val="24"/>
        </w:rPr>
        <w:t>u</w:t>
      </w:r>
      <w:r>
        <w:rPr>
          <w:rFonts w:cs="Arial"/>
          <w:color w:val="auto"/>
          <w:spacing w:val="-2"/>
          <w:szCs w:val="24"/>
        </w:rPr>
        <w:t>n</w:t>
      </w:r>
      <w:r>
        <w:rPr>
          <w:rFonts w:cs="Arial"/>
          <w:color w:val="auto"/>
          <w:szCs w:val="24"/>
        </w:rPr>
        <w:t>ded t</w:t>
      </w:r>
      <w:r>
        <w:rPr>
          <w:rFonts w:cs="Arial"/>
          <w:color w:val="auto"/>
          <w:spacing w:val="1"/>
          <w:szCs w:val="24"/>
        </w:rPr>
        <w:t>h</w:t>
      </w:r>
      <w:r>
        <w:rPr>
          <w:rFonts w:cs="Arial"/>
          <w:color w:val="auto"/>
          <w:szCs w:val="24"/>
        </w:rPr>
        <w:t>r</w:t>
      </w:r>
      <w:r>
        <w:rPr>
          <w:rFonts w:cs="Arial"/>
          <w:color w:val="auto"/>
          <w:spacing w:val="-3"/>
          <w:szCs w:val="24"/>
        </w:rPr>
        <w:t>o</w:t>
      </w:r>
      <w:r>
        <w:rPr>
          <w:rFonts w:cs="Arial"/>
          <w:color w:val="auto"/>
          <w:szCs w:val="24"/>
        </w:rPr>
        <w:t>u</w:t>
      </w:r>
      <w:r>
        <w:rPr>
          <w:rFonts w:cs="Arial"/>
          <w:color w:val="auto"/>
          <w:spacing w:val="-2"/>
          <w:szCs w:val="24"/>
        </w:rPr>
        <w:t>g</w:t>
      </w:r>
      <w:r>
        <w:rPr>
          <w:rFonts w:cs="Arial"/>
          <w:color w:val="auto"/>
          <w:szCs w:val="24"/>
        </w:rPr>
        <w:t>h</w:t>
      </w:r>
      <w:r>
        <w:rPr>
          <w:rFonts w:cs="Arial"/>
          <w:color w:val="auto"/>
          <w:spacing w:val="-2"/>
          <w:szCs w:val="24"/>
        </w:rPr>
        <w:t xml:space="preserve"> </w:t>
      </w:r>
      <w:r>
        <w:rPr>
          <w:rFonts w:cs="Arial"/>
          <w:color w:val="auto"/>
          <w:szCs w:val="24"/>
        </w:rPr>
        <w:t>C</w:t>
      </w:r>
      <w:r>
        <w:rPr>
          <w:rFonts w:cs="Arial"/>
          <w:color w:val="auto"/>
          <w:spacing w:val="-1"/>
          <w:szCs w:val="24"/>
        </w:rPr>
        <w:t>D</w:t>
      </w:r>
      <w:r>
        <w:rPr>
          <w:rFonts w:cs="Arial"/>
          <w:color w:val="auto"/>
          <w:szCs w:val="24"/>
        </w:rPr>
        <w:t xml:space="preserve">E </w:t>
      </w:r>
      <w:r>
        <w:rPr>
          <w:rFonts w:cs="Arial"/>
          <w:color w:val="auto"/>
          <w:spacing w:val="1"/>
          <w:szCs w:val="24"/>
        </w:rPr>
        <w:t>a</w:t>
      </w:r>
      <w:r>
        <w:rPr>
          <w:rFonts w:cs="Arial"/>
          <w:color w:val="auto"/>
          <w:szCs w:val="24"/>
        </w:rPr>
        <w:t xml:space="preserve">nd </w:t>
      </w:r>
      <w:r>
        <w:rPr>
          <w:rFonts w:cs="Arial"/>
          <w:color w:val="auto"/>
          <w:spacing w:val="-2"/>
          <w:szCs w:val="24"/>
        </w:rPr>
        <w:t>s</w:t>
      </w:r>
      <w:r>
        <w:rPr>
          <w:rFonts w:cs="Arial"/>
          <w:color w:val="auto"/>
          <w:szCs w:val="24"/>
        </w:rPr>
        <w:t>er</w:t>
      </w:r>
      <w:r>
        <w:rPr>
          <w:rFonts w:cs="Arial"/>
          <w:color w:val="auto"/>
          <w:spacing w:val="-4"/>
          <w:szCs w:val="24"/>
        </w:rPr>
        <w:t>v</w:t>
      </w:r>
      <w:r>
        <w:rPr>
          <w:rFonts w:cs="Arial"/>
          <w:color w:val="auto"/>
          <w:szCs w:val="24"/>
        </w:rPr>
        <w:t>es those</w:t>
      </w:r>
      <w:r>
        <w:rPr>
          <w:rFonts w:cs="Arial"/>
          <w:color w:val="auto"/>
          <w:spacing w:val="-2"/>
          <w:szCs w:val="24"/>
        </w:rPr>
        <w:t xml:space="preserve"> </w:t>
      </w: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pacing w:val="3"/>
          <w:szCs w:val="24"/>
        </w:rPr>
        <w:t>r</w:t>
      </w:r>
      <w:r>
        <w:rPr>
          <w:rFonts w:cs="Arial"/>
          <w:color w:val="auto"/>
          <w:szCs w:val="24"/>
        </w:rPr>
        <w:t>e transiti</w:t>
      </w:r>
      <w:r>
        <w:rPr>
          <w:rFonts w:cs="Arial"/>
          <w:color w:val="auto"/>
          <w:spacing w:val="-2"/>
          <w:szCs w:val="24"/>
        </w:rPr>
        <w:t>o</w:t>
      </w:r>
      <w:r>
        <w:rPr>
          <w:rFonts w:cs="Arial"/>
          <w:color w:val="auto"/>
          <w:szCs w:val="24"/>
        </w:rPr>
        <w:t>ning</w:t>
      </w:r>
      <w:r>
        <w:rPr>
          <w:rFonts w:cs="Arial"/>
          <w:color w:val="auto"/>
          <w:spacing w:val="-3"/>
          <w:szCs w:val="24"/>
        </w:rPr>
        <w:t xml:space="preserve"> </w:t>
      </w:r>
      <w:r>
        <w:rPr>
          <w:rFonts w:cs="Arial"/>
          <w:color w:val="auto"/>
          <w:spacing w:val="-2"/>
          <w:szCs w:val="24"/>
        </w:rPr>
        <w:t>o</w:t>
      </w:r>
      <w:r>
        <w:rPr>
          <w:rFonts w:cs="Arial"/>
          <w:color w:val="auto"/>
          <w:szCs w:val="24"/>
        </w:rPr>
        <w:t>ff</w:t>
      </w:r>
      <w:r>
        <w:rPr>
          <w:rFonts w:cs="Arial"/>
          <w:color w:val="auto"/>
          <w:spacing w:val="3"/>
          <w:szCs w:val="24"/>
        </w:rPr>
        <w:t xml:space="preserve"> </w:t>
      </w:r>
      <w:r>
        <w:rPr>
          <w:rFonts w:cs="Arial"/>
          <w:color w:val="auto"/>
          <w:spacing w:val="1"/>
          <w:szCs w:val="24"/>
        </w:rPr>
        <w:t>a</w:t>
      </w:r>
      <w:r>
        <w:rPr>
          <w:rFonts w:cs="Arial"/>
          <w:color w:val="auto"/>
          <w:spacing w:val="-3"/>
          <w:szCs w:val="24"/>
        </w:rPr>
        <w:t>i</w:t>
      </w:r>
      <w:r>
        <w:rPr>
          <w:rFonts w:cs="Arial"/>
          <w:color w:val="auto"/>
          <w:szCs w:val="24"/>
        </w:rPr>
        <w:t xml:space="preserve">d </w:t>
      </w:r>
      <w:r>
        <w:rPr>
          <w:rFonts w:cs="Arial"/>
          <w:color w:val="auto"/>
          <w:spacing w:val="-1"/>
          <w:szCs w:val="24"/>
        </w:rPr>
        <w:t>a</w:t>
      </w:r>
      <w:r>
        <w:rPr>
          <w:rFonts w:cs="Arial"/>
          <w:color w:val="auto"/>
          <w:szCs w:val="24"/>
        </w:rPr>
        <w:t xml:space="preserve">nd </w:t>
      </w:r>
      <w:r>
        <w:rPr>
          <w:rFonts w:cs="Arial"/>
          <w:color w:val="auto"/>
          <w:spacing w:val="-2"/>
          <w:szCs w:val="24"/>
        </w:rPr>
        <w:t>t</w:t>
      </w:r>
      <w:r>
        <w:rPr>
          <w:rFonts w:cs="Arial"/>
          <w:color w:val="auto"/>
          <w:szCs w:val="24"/>
        </w:rPr>
        <w:t xml:space="preserve">he </w:t>
      </w:r>
      <w:r>
        <w:rPr>
          <w:rFonts w:cs="Arial"/>
          <w:color w:val="auto"/>
          <w:spacing w:val="-3"/>
          <w:szCs w:val="24"/>
        </w:rPr>
        <w:t>w</w:t>
      </w:r>
      <w:r>
        <w:rPr>
          <w:rFonts w:cs="Arial"/>
          <w:color w:val="auto"/>
          <w:szCs w:val="24"/>
        </w:rPr>
        <w:t>ork</w:t>
      </w:r>
      <w:r>
        <w:rPr>
          <w:rFonts w:cs="Arial"/>
          <w:color w:val="auto"/>
          <w:spacing w:val="-2"/>
          <w:szCs w:val="24"/>
        </w:rPr>
        <w:t>i</w:t>
      </w:r>
      <w:r>
        <w:rPr>
          <w:rFonts w:cs="Arial"/>
          <w:color w:val="auto"/>
          <w:spacing w:val="3"/>
          <w:szCs w:val="24"/>
        </w:rPr>
        <w:t>n</w:t>
      </w:r>
      <w:r>
        <w:rPr>
          <w:rFonts w:cs="Arial"/>
          <w:color w:val="auto"/>
          <w:szCs w:val="24"/>
        </w:rPr>
        <w:t>g</w:t>
      </w:r>
      <w:r>
        <w:rPr>
          <w:rFonts w:cs="Arial"/>
          <w:color w:val="auto"/>
          <w:spacing w:val="-2"/>
          <w:szCs w:val="24"/>
        </w:rPr>
        <w:t xml:space="preserve"> </w:t>
      </w:r>
      <w:r>
        <w:rPr>
          <w:rFonts w:cs="Arial"/>
          <w:color w:val="auto"/>
          <w:spacing w:val="1"/>
          <w:szCs w:val="24"/>
        </w:rPr>
        <w:t>p</w:t>
      </w:r>
      <w:r>
        <w:rPr>
          <w:rFonts w:cs="Arial"/>
          <w:color w:val="auto"/>
          <w:szCs w:val="24"/>
        </w:rPr>
        <w:t xml:space="preserve">oor. </w:t>
      </w:r>
      <w:r>
        <w:rPr>
          <w:rFonts w:cs="Arial"/>
          <w:color w:val="auto"/>
          <w:spacing w:val="1"/>
          <w:szCs w:val="24"/>
        </w:rPr>
        <w:t xml:space="preserve"> </w:t>
      </w:r>
      <w:r>
        <w:rPr>
          <w:rFonts w:cs="Arial"/>
          <w:color w:val="auto"/>
          <w:szCs w:val="24"/>
        </w:rPr>
        <w:t>PC</w:t>
      </w:r>
      <w:r>
        <w:rPr>
          <w:rFonts w:cs="Arial"/>
          <w:color w:val="auto"/>
          <w:spacing w:val="-3"/>
          <w:szCs w:val="24"/>
        </w:rPr>
        <w:t xml:space="preserve"> </w:t>
      </w:r>
      <w:r>
        <w:rPr>
          <w:rFonts w:cs="Arial"/>
          <w:color w:val="auto"/>
          <w:szCs w:val="24"/>
        </w:rPr>
        <w:t>9</w:t>
      </w:r>
      <w:r>
        <w:rPr>
          <w:rFonts w:cs="Arial"/>
          <w:color w:val="auto"/>
          <w:spacing w:val="-2"/>
          <w:szCs w:val="24"/>
        </w:rPr>
        <w:t>0</w:t>
      </w:r>
      <w:r>
        <w:rPr>
          <w:rFonts w:cs="Arial"/>
          <w:color w:val="auto"/>
          <w:szCs w:val="24"/>
        </w:rPr>
        <w:t>7</w:t>
      </w:r>
      <w:r>
        <w:rPr>
          <w:rFonts w:cs="Arial"/>
          <w:color w:val="auto"/>
          <w:spacing w:val="-2"/>
          <w:szCs w:val="24"/>
        </w:rPr>
        <w:t xml:space="preserve"> </w:t>
      </w:r>
      <w:r>
        <w:rPr>
          <w:rFonts w:cs="Arial"/>
          <w:color w:val="auto"/>
          <w:szCs w:val="24"/>
        </w:rPr>
        <w:t xml:space="preserve">permits </w:t>
      </w:r>
      <w:r>
        <w:rPr>
          <w:rFonts w:cs="Arial"/>
          <w:color w:val="auto"/>
          <w:spacing w:val="-2"/>
          <w:szCs w:val="24"/>
        </w:rPr>
        <w:t>c</w:t>
      </w:r>
      <w:r>
        <w:rPr>
          <w:rFonts w:cs="Arial"/>
          <w:color w:val="auto"/>
          <w:szCs w:val="24"/>
        </w:rPr>
        <w:t>ou</w:t>
      </w:r>
      <w:r>
        <w:rPr>
          <w:rFonts w:cs="Arial"/>
          <w:color w:val="auto"/>
          <w:spacing w:val="-2"/>
          <w:szCs w:val="24"/>
        </w:rPr>
        <w:t>n</w:t>
      </w:r>
      <w:r>
        <w:rPr>
          <w:rFonts w:cs="Arial"/>
          <w:color w:val="auto"/>
          <w:szCs w:val="24"/>
        </w:rPr>
        <w:t xml:space="preserve">ties </w:t>
      </w: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zCs w:val="24"/>
        </w:rPr>
        <w:t xml:space="preserve">re </w:t>
      </w:r>
      <w:r>
        <w:rPr>
          <w:rFonts w:cs="Arial"/>
          <w:color w:val="auto"/>
          <w:spacing w:val="1"/>
          <w:szCs w:val="24"/>
        </w:rPr>
        <w:t>A</w:t>
      </w:r>
      <w:r>
        <w:rPr>
          <w:rFonts w:cs="Arial"/>
          <w:color w:val="auto"/>
          <w:szCs w:val="24"/>
        </w:rPr>
        <w:t>PP</w:t>
      </w:r>
      <w:r>
        <w:rPr>
          <w:rFonts w:cs="Arial"/>
          <w:color w:val="auto"/>
          <w:spacing w:val="-2"/>
          <w:szCs w:val="24"/>
        </w:rPr>
        <w:t xml:space="preserve"> </w:t>
      </w:r>
      <w:r>
        <w:rPr>
          <w:rFonts w:cs="Arial"/>
          <w:color w:val="auto"/>
          <w:szCs w:val="24"/>
        </w:rPr>
        <w:t>pro</w:t>
      </w:r>
      <w:r>
        <w:rPr>
          <w:rFonts w:cs="Arial"/>
          <w:color w:val="auto"/>
          <w:spacing w:val="-3"/>
          <w:szCs w:val="24"/>
        </w:rPr>
        <w:t>v</w:t>
      </w:r>
      <w:r>
        <w:rPr>
          <w:rFonts w:cs="Arial"/>
          <w:color w:val="auto"/>
          <w:szCs w:val="24"/>
        </w:rPr>
        <w:t>id</w:t>
      </w:r>
      <w:r>
        <w:rPr>
          <w:rFonts w:cs="Arial"/>
          <w:color w:val="auto"/>
          <w:spacing w:val="1"/>
          <w:szCs w:val="24"/>
        </w:rPr>
        <w:t>e</w:t>
      </w:r>
      <w:r>
        <w:rPr>
          <w:rFonts w:cs="Arial"/>
          <w:color w:val="auto"/>
          <w:szCs w:val="24"/>
        </w:rPr>
        <w:t>rs to i</w:t>
      </w:r>
      <w:r>
        <w:rPr>
          <w:rFonts w:cs="Arial"/>
          <w:color w:val="auto"/>
          <w:spacing w:val="-2"/>
          <w:szCs w:val="24"/>
        </w:rPr>
        <w:t>d</w:t>
      </w:r>
      <w:r>
        <w:rPr>
          <w:rFonts w:cs="Arial"/>
          <w:color w:val="auto"/>
          <w:szCs w:val="24"/>
        </w:rPr>
        <w:t>ent</w:t>
      </w:r>
      <w:r>
        <w:rPr>
          <w:rFonts w:cs="Arial"/>
          <w:color w:val="auto"/>
          <w:spacing w:val="-3"/>
          <w:szCs w:val="24"/>
        </w:rPr>
        <w:t>i</w:t>
      </w:r>
      <w:r>
        <w:rPr>
          <w:rFonts w:cs="Arial"/>
          <w:color w:val="auto"/>
          <w:spacing w:val="2"/>
          <w:szCs w:val="24"/>
        </w:rPr>
        <w:t>f</w:t>
      </w:r>
      <w:r>
        <w:rPr>
          <w:rFonts w:cs="Arial"/>
          <w:color w:val="auto"/>
          <w:szCs w:val="24"/>
        </w:rPr>
        <w:t>y</w:t>
      </w:r>
      <w:r>
        <w:rPr>
          <w:rFonts w:cs="Arial"/>
          <w:color w:val="auto"/>
          <w:spacing w:val="-3"/>
          <w:szCs w:val="24"/>
        </w:rPr>
        <w:t xml:space="preserve"> </w:t>
      </w:r>
      <w:r>
        <w:rPr>
          <w:rFonts w:cs="Arial"/>
          <w:color w:val="auto"/>
          <w:spacing w:val="1"/>
          <w:szCs w:val="24"/>
        </w:rPr>
        <w:t>a</w:t>
      </w:r>
      <w:r>
        <w:rPr>
          <w:rFonts w:cs="Arial"/>
          <w:color w:val="auto"/>
          <w:szCs w:val="24"/>
        </w:rPr>
        <w:t>ll</w:t>
      </w:r>
    </w:p>
    <w:p w:rsidR="00127481" w:rsidRDefault="00127481" w:rsidP="00127481">
      <w:pPr>
        <w:kinsoku w:val="0"/>
        <w:overflowPunct w:val="0"/>
        <w:autoSpaceDE w:val="0"/>
        <w:autoSpaceDN w:val="0"/>
        <w:adjustRightInd w:val="0"/>
        <w:ind w:left="40" w:right="100"/>
        <w:rPr>
          <w:rFonts w:cs="Arial"/>
          <w:color w:val="auto"/>
          <w:szCs w:val="24"/>
        </w:rPr>
      </w:pPr>
      <w:r>
        <w:rPr>
          <w:rFonts w:cs="Arial"/>
          <w:color w:val="auto"/>
          <w:szCs w:val="24"/>
        </w:rPr>
        <w:t>St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1"/>
          <w:szCs w:val="24"/>
        </w:rPr>
        <w:t xml:space="preserve"> </w:t>
      </w:r>
      <w:r>
        <w:rPr>
          <w:rFonts w:cs="Arial"/>
          <w:color w:val="auto"/>
          <w:spacing w:val="1"/>
          <w:szCs w:val="24"/>
        </w:rPr>
        <w:t>T</w:t>
      </w:r>
      <w:r>
        <w:rPr>
          <w:rFonts w:cs="Arial"/>
          <w:color w:val="auto"/>
          <w:szCs w:val="24"/>
        </w:rPr>
        <w:t>hr</w:t>
      </w:r>
      <w:r>
        <w:rPr>
          <w:rFonts w:cs="Arial"/>
          <w:color w:val="auto"/>
          <w:spacing w:val="-3"/>
          <w:szCs w:val="24"/>
        </w:rPr>
        <w:t>e</w:t>
      </w:r>
      <w:r>
        <w:rPr>
          <w:rFonts w:cs="Arial"/>
          <w:color w:val="auto"/>
          <w:szCs w:val="24"/>
        </w:rPr>
        <w:t>e Chi</w:t>
      </w:r>
      <w:r>
        <w:rPr>
          <w:rFonts w:cs="Arial"/>
          <w:color w:val="auto"/>
          <w:spacing w:val="-1"/>
          <w:szCs w:val="24"/>
        </w:rPr>
        <w:t>l</w:t>
      </w:r>
      <w:r>
        <w:rPr>
          <w:rFonts w:cs="Arial"/>
          <w:color w:val="auto"/>
          <w:szCs w:val="24"/>
        </w:rPr>
        <w:t>d Ca</w:t>
      </w:r>
      <w:r>
        <w:rPr>
          <w:rFonts w:cs="Arial"/>
          <w:color w:val="auto"/>
          <w:spacing w:val="-4"/>
          <w:szCs w:val="24"/>
        </w:rPr>
        <w:t>r</w:t>
      </w:r>
      <w:r>
        <w:rPr>
          <w:rFonts w:cs="Arial"/>
          <w:color w:val="auto"/>
          <w:szCs w:val="24"/>
        </w:rPr>
        <w:t>e c</w:t>
      </w:r>
      <w:r>
        <w:rPr>
          <w:rFonts w:cs="Arial"/>
          <w:color w:val="auto"/>
          <w:spacing w:val="1"/>
          <w:szCs w:val="24"/>
        </w:rPr>
        <w:t>o</w:t>
      </w:r>
      <w:r>
        <w:rPr>
          <w:rFonts w:cs="Arial"/>
          <w:color w:val="auto"/>
          <w:szCs w:val="24"/>
        </w:rPr>
        <w:t xml:space="preserve">sts </w:t>
      </w:r>
      <w:r>
        <w:rPr>
          <w:rFonts w:cs="Arial"/>
          <w:color w:val="auto"/>
          <w:spacing w:val="-3"/>
          <w:szCs w:val="24"/>
        </w:rPr>
        <w:t>v</w:t>
      </w:r>
      <w:r>
        <w:rPr>
          <w:rFonts w:cs="Arial"/>
          <w:color w:val="auto"/>
          <w:szCs w:val="24"/>
        </w:rPr>
        <w:t>ia t</w:t>
      </w:r>
      <w:r>
        <w:rPr>
          <w:rFonts w:cs="Arial"/>
          <w:color w:val="auto"/>
          <w:spacing w:val="-1"/>
          <w:szCs w:val="24"/>
        </w:rPr>
        <w:t>h</w:t>
      </w:r>
      <w:r>
        <w:rPr>
          <w:rFonts w:cs="Arial"/>
          <w:color w:val="auto"/>
          <w:szCs w:val="24"/>
        </w:rPr>
        <w:t>e 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 xml:space="preserve">d </w:t>
      </w:r>
      <w:r>
        <w:rPr>
          <w:rFonts w:cs="Arial"/>
          <w:color w:val="auto"/>
          <w:spacing w:val="-2"/>
          <w:szCs w:val="24"/>
        </w:rPr>
        <w:t>ca</w:t>
      </w:r>
      <w:r>
        <w:rPr>
          <w:rFonts w:cs="Arial"/>
          <w:color w:val="auto"/>
          <w:szCs w:val="24"/>
        </w:rPr>
        <w:t>re</w:t>
      </w:r>
      <w:r>
        <w:rPr>
          <w:rFonts w:cs="Arial"/>
          <w:color w:val="auto"/>
          <w:spacing w:val="-2"/>
          <w:szCs w:val="24"/>
        </w:rPr>
        <w:t xml:space="preserve"> </w:t>
      </w:r>
      <w:r>
        <w:rPr>
          <w:rFonts w:cs="Arial"/>
          <w:color w:val="auto"/>
          <w:spacing w:val="2"/>
          <w:szCs w:val="24"/>
        </w:rPr>
        <w:t>f</w:t>
      </w:r>
      <w:r>
        <w:rPr>
          <w:rFonts w:cs="Arial"/>
          <w:color w:val="auto"/>
          <w:szCs w:val="24"/>
        </w:rPr>
        <w:t>un</w:t>
      </w:r>
      <w:r>
        <w:rPr>
          <w:rFonts w:cs="Arial"/>
          <w:color w:val="auto"/>
          <w:spacing w:val="4"/>
          <w:szCs w:val="24"/>
        </w:rPr>
        <w:t>c</w:t>
      </w:r>
      <w:r>
        <w:rPr>
          <w:rFonts w:cs="Arial"/>
          <w:color w:val="auto"/>
          <w:szCs w:val="24"/>
        </w:rPr>
        <w:t>t</w:t>
      </w:r>
      <w:r>
        <w:rPr>
          <w:rFonts w:cs="Arial"/>
          <w:color w:val="auto"/>
          <w:spacing w:val="-3"/>
          <w:szCs w:val="24"/>
        </w:rPr>
        <w:t>i</w:t>
      </w:r>
      <w:r>
        <w:rPr>
          <w:rFonts w:cs="Arial"/>
          <w:color w:val="auto"/>
          <w:szCs w:val="24"/>
        </w:rPr>
        <w:t>on</w:t>
      </w:r>
      <w:r>
        <w:rPr>
          <w:rFonts w:cs="Arial"/>
          <w:color w:val="auto"/>
          <w:spacing w:val="-2"/>
          <w:szCs w:val="24"/>
        </w:rPr>
        <w:t xml:space="preserve"> </w:t>
      </w:r>
      <w:r>
        <w:rPr>
          <w:rFonts w:cs="Arial"/>
          <w:color w:val="auto"/>
          <w:szCs w:val="24"/>
        </w:rPr>
        <w:t xml:space="preserve">on </w:t>
      </w:r>
      <w:r>
        <w:rPr>
          <w:rFonts w:cs="Arial"/>
          <w:color w:val="auto"/>
          <w:spacing w:val="-2"/>
          <w:szCs w:val="24"/>
        </w:rPr>
        <w:t>t</w:t>
      </w:r>
      <w:r>
        <w:rPr>
          <w:rFonts w:cs="Arial"/>
          <w:color w:val="auto"/>
          <w:szCs w:val="24"/>
        </w:rPr>
        <w:t>he CE</w:t>
      </w:r>
      <w:r>
        <w:rPr>
          <w:rFonts w:cs="Arial"/>
          <w:color w:val="auto"/>
          <w:spacing w:val="-3"/>
          <w:szCs w:val="24"/>
        </w:rPr>
        <w:t>C</w:t>
      </w:r>
      <w:r>
        <w:rPr>
          <w:rFonts w:cs="Arial"/>
          <w:color w:val="auto"/>
          <w:szCs w:val="24"/>
        </w:rPr>
        <w:t xml:space="preserve">.  </w:t>
      </w:r>
      <w:r>
        <w:rPr>
          <w:rFonts w:cs="Arial"/>
          <w:color w:val="auto"/>
          <w:spacing w:val="1"/>
          <w:szCs w:val="24"/>
        </w:rPr>
        <w:t>T</w:t>
      </w:r>
      <w:r>
        <w:rPr>
          <w:rFonts w:cs="Arial"/>
          <w:color w:val="auto"/>
          <w:szCs w:val="24"/>
        </w:rPr>
        <w:t>he</w:t>
      </w:r>
      <w:r>
        <w:rPr>
          <w:rFonts w:cs="Arial"/>
          <w:color w:val="auto"/>
          <w:spacing w:val="-2"/>
          <w:szCs w:val="24"/>
        </w:rPr>
        <w:t xml:space="preserve"> </w:t>
      </w:r>
      <w:r>
        <w:rPr>
          <w:rFonts w:cs="Arial"/>
          <w:color w:val="auto"/>
          <w:szCs w:val="24"/>
        </w:rPr>
        <w:t>CDE is t</w:t>
      </w:r>
      <w:r>
        <w:rPr>
          <w:rFonts w:cs="Arial"/>
          <w:color w:val="auto"/>
          <w:spacing w:val="-1"/>
          <w:szCs w:val="24"/>
        </w:rPr>
        <w:t>h</w:t>
      </w:r>
      <w:r>
        <w:rPr>
          <w:rFonts w:cs="Arial"/>
          <w:color w:val="auto"/>
          <w:szCs w:val="24"/>
        </w:rPr>
        <w:t>e responsib</w:t>
      </w:r>
      <w:r>
        <w:rPr>
          <w:rFonts w:cs="Arial"/>
          <w:color w:val="auto"/>
          <w:spacing w:val="-3"/>
          <w:szCs w:val="24"/>
        </w:rPr>
        <w:t>l</w:t>
      </w:r>
      <w:r>
        <w:rPr>
          <w:rFonts w:cs="Arial"/>
          <w:color w:val="auto"/>
          <w:szCs w:val="24"/>
        </w:rPr>
        <w:t>e st</w:t>
      </w:r>
      <w:r>
        <w:rPr>
          <w:rFonts w:cs="Arial"/>
          <w:color w:val="auto"/>
          <w:spacing w:val="-2"/>
          <w:szCs w:val="24"/>
        </w:rPr>
        <w:t>a</w:t>
      </w:r>
      <w:r>
        <w:rPr>
          <w:rFonts w:cs="Arial"/>
          <w:color w:val="auto"/>
          <w:szCs w:val="24"/>
        </w:rPr>
        <w:t>te</w:t>
      </w:r>
      <w:r>
        <w:rPr>
          <w:rFonts w:cs="Arial"/>
          <w:color w:val="auto"/>
          <w:spacing w:val="-1"/>
          <w:szCs w:val="24"/>
        </w:rPr>
        <w:t xml:space="preserve"> </w:t>
      </w:r>
      <w:r>
        <w:rPr>
          <w:rFonts w:cs="Arial"/>
          <w:color w:val="auto"/>
          <w:szCs w:val="24"/>
        </w:rPr>
        <w:t>a</w:t>
      </w:r>
      <w:r>
        <w:rPr>
          <w:rFonts w:cs="Arial"/>
          <w:color w:val="auto"/>
          <w:spacing w:val="-2"/>
          <w:szCs w:val="24"/>
        </w:rPr>
        <w:t>g</w:t>
      </w:r>
      <w:r>
        <w:rPr>
          <w:rFonts w:cs="Arial"/>
          <w:color w:val="auto"/>
          <w:szCs w:val="24"/>
        </w:rPr>
        <w:t>e</w:t>
      </w:r>
      <w:r>
        <w:rPr>
          <w:rFonts w:cs="Arial"/>
          <w:color w:val="auto"/>
          <w:spacing w:val="-2"/>
          <w:szCs w:val="24"/>
        </w:rPr>
        <w:t>n</w:t>
      </w:r>
      <w:r>
        <w:rPr>
          <w:rFonts w:cs="Arial"/>
          <w:color w:val="auto"/>
          <w:szCs w:val="24"/>
        </w:rPr>
        <w:t>cy</w:t>
      </w:r>
      <w:r>
        <w:rPr>
          <w:rFonts w:cs="Arial"/>
          <w:color w:val="auto"/>
          <w:spacing w:val="-3"/>
          <w:szCs w:val="24"/>
        </w:rPr>
        <w:t xml:space="preserve"> </w:t>
      </w:r>
      <w:r>
        <w:rPr>
          <w:rFonts w:cs="Arial"/>
          <w:color w:val="auto"/>
          <w:spacing w:val="5"/>
          <w:szCs w:val="24"/>
        </w:rPr>
        <w:t>f</w:t>
      </w:r>
      <w:r>
        <w:rPr>
          <w:rFonts w:cs="Arial"/>
          <w:color w:val="auto"/>
          <w:szCs w:val="24"/>
        </w:rPr>
        <w:t>or a</w:t>
      </w:r>
      <w:r>
        <w:rPr>
          <w:rFonts w:cs="Arial"/>
          <w:color w:val="auto"/>
          <w:spacing w:val="-1"/>
          <w:szCs w:val="24"/>
        </w:rPr>
        <w:t>d</w:t>
      </w:r>
      <w:r>
        <w:rPr>
          <w:rFonts w:cs="Arial"/>
          <w:color w:val="auto"/>
          <w:spacing w:val="1"/>
          <w:szCs w:val="24"/>
        </w:rPr>
        <w:t>m</w:t>
      </w:r>
      <w:r>
        <w:rPr>
          <w:rFonts w:cs="Arial"/>
          <w:color w:val="auto"/>
          <w:szCs w:val="24"/>
        </w:rPr>
        <w:t>inis</w:t>
      </w:r>
      <w:r>
        <w:rPr>
          <w:rFonts w:cs="Arial"/>
          <w:color w:val="auto"/>
          <w:spacing w:val="-2"/>
          <w:szCs w:val="24"/>
        </w:rPr>
        <w:t>t</w:t>
      </w:r>
      <w:r>
        <w:rPr>
          <w:rFonts w:cs="Arial"/>
          <w:color w:val="auto"/>
          <w:szCs w:val="24"/>
        </w:rPr>
        <w:t>er</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pacing w:val="1"/>
          <w:szCs w:val="24"/>
        </w:rPr>
        <w:t>a</w:t>
      </w:r>
      <w:r>
        <w:rPr>
          <w:rFonts w:cs="Arial"/>
          <w:color w:val="auto"/>
          <w:spacing w:val="-2"/>
          <w:szCs w:val="24"/>
        </w:rPr>
        <w:t>n</w:t>
      </w:r>
      <w:r>
        <w:rPr>
          <w:rFonts w:cs="Arial"/>
          <w:color w:val="auto"/>
          <w:szCs w:val="24"/>
        </w:rPr>
        <w:t>d reimb</w:t>
      </w:r>
      <w:r>
        <w:rPr>
          <w:rFonts w:cs="Arial"/>
          <w:color w:val="auto"/>
          <w:spacing w:val="1"/>
          <w:szCs w:val="24"/>
        </w:rPr>
        <w:t>u</w:t>
      </w:r>
      <w:r>
        <w:rPr>
          <w:rFonts w:cs="Arial"/>
          <w:color w:val="auto"/>
          <w:szCs w:val="24"/>
        </w:rPr>
        <w:t>rs</w:t>
      </w:r>
      <w:r>
        <w:rPr>
          <w:rFonts w:cs="Arial"/>
          <w:color w:val="auto"/>
          <w:spacing w:val="-2"/>
          <w:szCs w:val="24"/>
        </w:rPr>
        <w:t>i</w:t>
      </w:r>
      <w:r>
        <w:rPr>
          <w:rFonts w:cs="Arial"/>
          <w:color w:val="auto"/>
          <w:szCs w:val="24"/>
        </w:rPr>
        <w:t>ng</w:t>
      </w:r>
      <w:r>
        <w:rPr>
          <w:rFonts w:cs="Arial"/>
          <w:color w:val="auto"/>
          <w:spacing w:val="-2"/>
          <w:szCs w:val="24"/>
        </w:rPr>
        <w:t xml:space="preserve"> </w:t>
      </w:r>
      <w:r>
        <w:rPr>
          <w:rFonts w:cs="Arial"/>
          <w:color w:val="auto"/>
          <w:szCs w:val="24"/>
        </w:rPr>
        <w:t>St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2"/>
          <w:szCs w:val="24"/>
        </w:rPr>
        <w:t xml:space="preserve"> </w:t>
      </w:r>
      <w:r>
        <w:rPr>
          <w:rFonts w:cs="Arial"/>
          <w:color w:val="auto"/>
          <w:szCs w:val="24"/>
        </w:rPr>
        <w:t>Three Chi</w:t>
      </w:r>
      <w:r>
        <w:rPr>
          <w:rFonts w:cs="Arial"/>
          <w:color w:val="auto"/>
          <w:spacing w:val="-1"/>
          <w:szCs w:val="24"/>
        </w:rPr>
        <w:t>l</w:t>
      </w:r>
      <w:r>
        <w:rPr>
          <w:rFonts w:cs="Arial"/>
          <w:color w:val="auto"/>
          <w:szCs w:val="24"/>
        </w:rPr>
        <w:t xml:space="preserve">d </w:t>
      </w:r>
      <w:r>
        <w:rPr>
          <w:rFonts w:cs="Arial"/>
          <w:color w:val="auto"/>
          <w:spacing w:val="-3"/>
          <w:szCs w:val="24"/>
        </w:rPr>
        <w:t>C</w:t>
      </w:r>
      <w:r>
        <w:rPr>
          <w:rFonts w:cs="Arial"/>
          <w:color w:val="auto"/>
          <w:szCs w:val="24"/>
        </w:rPr>
        <w:t>are.  St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2"/>
          <w:szCs w:val="24"/>
        </w:rPr>
        <w:t xml:space="preserve"> </w:t>
      </w:r>
      <w:r>
        <w:rPr>
          <w:rFonts w:cs="Arial"/>
          <w:color w:val="auto"/>
          <w:spacing w:val="1"/>
          <w:szCs w:val="24"/>
        </w:rPr>
        <w:t>T</w:t>
      </w:r>
      <w:r>
        <w:rPr>
          <w:rFonts w:cs="Arial"/>
          <w:color w:val="auto"/>
          <w:szCs w:val="24"/>
        </w:rPr>
        <w:t>hr</w:t>
      </w:r>
      <w:r>
        <w:rPr>
          <w:rFonts w:cs="Arial"/>
          <w:color w:val="auto"/>
          <w:spacing w:val="-3"/>
          <w:szCs w:val="24"/>
        </w:rPr>
        <w:t>e</w:t>
      </w:r>
      <w:r>
        <w:rPr>
          <w:rFonts w:cs="Arial"/>
          <w:color w:val="auto"/>
          <w:szCs w:val="24"/>
        </w:rPr>
        <w:t>e is</w:t>
      </w:r>
      <w:r>
        <w:rPr>
          <w:rFonts w:cs="Arial"/>
          <w:color w:val="auto"/>
          <w:spacing w:val="-2"/>
          <w:szCs w:val="24"/>
        </w:rPr>
        <w:t xml:space="preserve"> </w:t>
      </w:r>
      <w:r>
        <w:rPr>
          <w:rFonts w:cs="Arial"/>
          <w:color w:val="auto"/>
          <w:spacing w:val="2"/>
          <w:szCs w:val="24"/>
        </w:rPr>
        <w:t>f</w:t>
      </w:r>
      <w:r>
        <w:rPr>
          <w:rFonts w:cs="Arial"/>
          <w:color w:val="auto"/>
          <w:spacing w:val="-2"/>
          <w:szCs w:val="24"/>
        </w:rPr>
        <w:t>u</w:t>
      </w:r>
      <w:r>
        <w:rPr>
          <w:rFonts w:cs="Arial"/>
          <w:color w:val="auto"/>
          <w:szCs w:val="24"/>
        </w:rPr>
        <w:t>n</w:t>
      </w:r>
      <w:r>
        <w:rPr>
          <w:rFonts w:cs="Arial"/>
          <w:color w:val="auto"/>
          <w:spacing w:val="-2"/>
          <w:szCs w:val="24"/>
        </w:rPr>
        <w:t>d</w:t>
      </w:r>
      <w:r>
        <w:rPr>
          <w:rFonts w:cs="Arial"/>
          <w:color w:val="auto"/>
          <w:szCs w:val="24"/>
        </w:rPr>
        <w:t>ed</w:t>
      </w:r>
      <w:r>
        <w:rPr>
          <w:rFonts w:cs="Arial"/>
          <w:color w:val="auto"/>
          <w:spacing w:val="-2"/>
          <w:szCs w:val="24"/>
        </w:rPr>
        <w:t xml:space="preserve"> </w:t>
      </w:r>
      <w:r>
        <w:rPr>
          <w:rFonts w:cs="Arial"/>
          <w:color w:val="auto"/>
          <w:szCs w:val="24"/>
        </w:rPr>
        <w:t>t</w:t>
      </w:r>
      <w:r>
        <w:rPr>
          <w:rFonts w:cs="Arial"/>
          <w:color w:val="auto"/>
          <w:spacing w:val="1"/>
          <w:szCs w:val="24"/>
        </w:rPr>
        <w:t>h</w:t>
      </w:r>
      <w:r>
        <w:rPr>
          <w:rFonts w:cs="Arial"/>
          <w:color w:val="auto"/>
          <w:szCs w:val="24"/>
        </w:rPr>
        <w:t>rou</w:t>
      </w:r>
      <w:r>
        <w:rPr>
          <w:rFonts w:cs="Arial"/>
          <w:color w:val="auto"/>
          <w:spacing w:val="-2"/>
          <w:szCs w:val="24"/>
        </w:rPr>
        <w:t>g</w:t>
      </w:r>
      <w:r>
        <w:rPr>
          <w:rFonts w:cs="Arial"/>
          <w:color w:val="auto"/>
          <w:szCs w:val="24"/>
        </w:rPr>
        <w:t xml:space="preserve">h </w:t>
      </w:r>
      <w:r>
        <w:rPr>
          <w:rFonts w:cs="Arial"/>
          <w:color w:val="auto"/>
          <w:spacing w:val="-2"/>
          <w:szCs w:val="24"/>
        </w:rPr>
        <w:t>t</w:t>
      </w:r>
      <w:r>
        <w:rPr>
          <w:rFonts w:cs="Arial"/>
          <w:color w:val="auto"/>
          <w:szCs w:val="24"/>
        </w:rPr>
        <w:t>he CC</w:t>
      </w:r>
      <w:r>
        <w:rPr>
          <w:rFonts w:cs="Arial"/>
          <w:color w:val="auto"/>
          <w:spacing w:val="-1"/>
          <w:szCs w:val="24"/>
        </w:rPr>
        <w:t>D</w:t>
      </w:r>
      <w:r>
        <w:rPr>
          <w:rFonts w:cs="Arial"/>
          <w:color w:val="auto"/>
          <w:szCs w:val="24"/>
        </w:rPr>
        <w:t xml:space="preserve">F </w:t>
      </w:r>
      <w:r>
        <w:rPr>
          <w:rFonts w:cs="Arial"/>
          <w:color w:val="auto"/>
          <w:spacing w:val="-3"/>
          <w:szCs w:val="24"/>
        </w:rPr>
        <w:t>w</w:t>
      </w:r>
      <w:r>
        <w:rPr>
          <w:rFonts w:cs="Arial"/>
          <w:color w:val="auto"/>
          <w:szCs w:val="24"/>
        </w:rPr>
        <w:t>ith state</w:t>
      </w:r>
      <w:r>
        <w:rPr>
          <w:rFonts w:cs="Arial"/>
          <w:color w:val="auto"/>
          <w:spacing w:val="-1"/>
          <w:szCs w:val="24"/>
        </w:rPr>
        <w:t xml:space="preserve"> </w:t>
      </w:r>
      <w:r>
        <w:rPr>
          <w:rFonts w:cs="Arial"/>
          <w:color w:val="auto"/>
          <w:spacing w:val="1"/>
          <w:szCs w:val="24"/>
        </w:rPr>
        <w:t>a</w:t>
      </w:r>
      <w:r>
        <w:rPr>
          <w:rFonts w:cs="Arial"/>
          <w:color w:val="auto"/>
          <w:spacing w:val="-2"/>
          <w:szCs w:val="24"/>
        </w:rPr>
        <w:t>n</w:t>
      </w:r>
      <w:r>
        <w:rPr>
          <w:rFonts w:cs="Arial"/>
          <w:color w:val="auto"/>
          <w:szCs w:val="24"/>
        </w:rPr>
        <w:t>d lo</w:t>
      </w:r>
      <w:r>
        <w:rPr>
          <w:rFonts w:cs="Arial"/>
          <w:color w:val="auto"/>
          <w:spacing w:val="-3"/>
          <w:szCs w:val="24"/>
        </w:rPr>
        <w:t>c</w:t>
      </w:r>
      <w:r>
        <w:rPr>
          <w:rFonts w:cs="Arial"/>
          <w:color w:val="auto"/>
          <w:szCs w:val="24"/>
        </w:rPr>
        <w:t xml:space="preserve">al MOE </w:t>
      </w:r>
      <w:r>
        <w:rPr>
          <w:rFonts w:cs="Arial"/>
          <w:color w:val="auto"/>
          <w:spacing w:val="-4"/>
          <w:szCs w:val="24"/>
        </w:rPr>
        <w:t>r</w:t>
      </w:r>
      <w:r>
        <w:rPr>
          <w:rFonts w:cs="Arial"/>
          <w:color w:val="auto"/>
          <w:szCs w:val="24"/>
        </w:rPr>
        <w:t>e</w:t>
      </w:r>
      <w:r>
        <w:rPr>
          <w:rFonts w:cs="Arial"/>
          <w:color w:val="auto"/>
          <w:spacing w:val="-2"/>
          <w:szCs w:val="24"/>
        </w:rPr>
        <w:t>q</w:t>
      </w:r>
      <w:r>
        <w:rPr>
          <w:rFonts w:cs="Arial"/>
          <w:color w:val="auto"/>
          <w:szCs w:val="24"/>
        </w:rPr>
        <w:t>ui</w:t>
      </w:r>
      <w:r>
        <w:rPr>
          <w:rFonts w:cs="Arial"/>
          <w:color w:val="auto"/>
          <w:spacing w:val="-2"/>
          <w:szCs w:val="24"/>
        </w:rPr>
        <w:t>r</w:t>
      </w:r>
      <w:r>
        <w:rPr>
          <w:rFonts w:cs="Arial"/>
          <w:color w:val="auto"/>
          <w:szCs w:val="24"/>
        </w:rPr>
        <w:t>e</w:t>
      </w:r>
      <w:r>
        <w:rPr>
          <w:rFonts w:cs="Arial"/>
          <w:color w:val="auto"/>
          <w:spacing w:val="1"/>
          <w:szCs w:val="24"/>
        </w:rPr>
        <w:t>m</w:t>
      </w:r>
      <w:r>
        <w:rPr>
          <w:rFonts w:cs="Arial"/>
          <w:color w:val="auto"/>
          <w:szCs w:val="24"/>
        </w:rPr>
        <w:t>e</w:t>
      </w:r>
      <w:r>
        <w:rPr>
          <w:rFonts w:cs="Arial"/>
          <w:color w:val="auto"/>
          <w:spacing w:val="-2"/>
          <w:szCs w:val="24"/>
        </w:rPr>
        <w:t>n</w:t>
      </w:r>
      <w:r>
        <w:rPr>
          <w:rFonts w:cs="Arial"/>
          <w:color w:val="auto"/>
          <w:szCs w:val="24"/>
        </w:rPr>
        <w:t>ts.</w:t>
      </w:r>
    </w:p>
    <w:p w:rsidR="00127481" w:rsidRDefault="00127481" w:rsidP="00127481">
      <w:pPr>
        <w:tabs>
          <w:tab w:val="left" w:pos="0"/>
        </w:tabs>
        <w:rPr>
          <w:rFonts w:cs="Arial"/>
          <w:strike/>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zCs w:val="24"/>
        </w:rPr>
        <w:t>Since</w:t>
      </w:r>
      <w:r>
        <w:rPr>
          <w:rFonts w:cs="Arial"/>
          <w:color w:val="auto"/>
          <w:spacing w:val="1"/>
          <w:szCs w:val="24"/>
        </w:rPr>
        <w:t xml:space="preserve"> </w:t>
      </w:r>
      <w:r>
        <w:rPr>
          <w:rFonts w:cs="Arial"/>
          <w:color w:val="auto"/>
          <w:spacing w:val="-2"/>
          <w:szCs w:val="24"/>
        </w:rPr>
        <w:t>S</w:t>
      </w:r>
      <w:r>
        <w:rPr>
          <w:rFonts w:cs="Arial"/>
          <w:color w:val="auto"/>
          <w:szCs w:val="24"/>
        </w:rPr>
        <w:t>t</w:t>
      </w:r>
      <w:r>
        <w:rPr>
          <w:rFonts w:cs="Arial"/>
          <w:color w:val="auto"/>
          <w:spacing w:val="1"/>
          <w:szCs w:val="24"/>
        </w:rPr>
        <w:t>a</w:t>
      </w:r>
      <w:r>
        <w:rPr>
          <w:rFonts w:cs="Arial"/>
          <w:color w:val="auto"/>
          <w:spacing w:val="-2"/>
          <w:szCs w:val="24"/>
        </w:rPr>
        <w:t>g</w:t>
      </w:r>
      <w:r>
        <w:rPr>
          <w:rFonts w:cs="Arial"/>
          <w:color w:val="auto"/>
          <w:szCs w:val="24"/>
        </w:rPr>
        <w:t>e</w:t>
      </w:r>
      <w:r>
        <w:rPr>
          <w:rFonts w:cs="Arial"/>
          <w:color w:val="auto"/>
          <w:spacing w:val="-2"/>
          <w:szCs w:val="24"/>
        </w:rPr>
        <w:t xml:space="preserve"> </w:t>
      </w:r>
      <w:r>
        <w:rPr>
          <w:rFonts w:cs="Arial"/>
          <w:color w:val="auto"/>
          <w:spacing w:val="1"/>
          <w:szCs w:val="24"/>
        </w:rPr>
        <w:t>T</w:t>
      </w:r>
      <w:r>
        <w:rPr>
          <w:rFonts w:cs="Arial"/>
          <w:color w:val="auto"/>
          <w:szCs w:val="24"/>
        </w:rPr>
        <w:t>hr</w:t>
      </w:r>
      <w:r>
        <w:rPr>
          <w:rFonts w:cs="Arial"/>
          <w:color w:val="auto"/>
          <w:spacing w:val="-3"/>
          <w:szCs w:val="24"/>
        </w:rPr>
        <w:t>e</w:t>
      </w:r>
      <w:r>
        <w:rPr>
          <w:rFonts w:cs="Arial"/>
          <w:color w:val="auto"/>
          <w:szCs w:val="24"/>
        </w:rPr>
        <w:t>e Ch</w:t>
      </w:r>
      <w:r>
        <w:rPr>
          <w:rFonts w:cs="Arial"/>
          <w:color w:val="auto"/>
          <w:spacing w:val="-3"/>
          <w:szCs w:val="24"/>
        </w:rPr>
        <w:t>i</w:t>
      </w:r>
      <w:r>
        <w:rPr>
          <w:rFonts w:cs="Arial"/>
          <w:color w:val="auto"/>
          <w:szCs w:val="24"/>
        </w:rPr>
        <w:t>ld Care is</w:t>
      </w:r>
      <w:r>
        <w:rPr>
          <w:rFonts w:cs="Arial"/>
          <w:color w:val="auto"/>
          <w:spacing w:val="-2"/>
          <w:szCs w:val="24"/>
        </w:rPr>
        <w:t xml:space="preserve"> </w:t>
      </w:r>
      <w:r>
        <w:rPr>
          <w:rFonts w:cs="Arial"/>
          <w:color w:val="auto"/>
          <w:spacing w:val="2"/>
          <w:szCs w:val="24"/>
        </w:rPr>
        <w:t>f</w:t>
      </w:r>
      <w:r>
        <w:rPr>
          <w:rFonts w:cs="Arial"/>
          <w:color w:val="auto"/>
          <w:spacing w:val="-2"/>
          <w:szCs w:val="24"/>
        </w:rPr>
        <w:t>u</w:t>
      </w:r>
      <w:r>
        <w:rPr>
          <w:rFonts w:cs="Arial"/>
          <w:color w:val="auto"/>
          <w:szCs w:val="24"/>
        </w:rPr>
        <w:t>n</w:t>
      </w:r>
      <w:r>
        <w:rPr>
          <w:rFonts w:cs="Arial"/>
          <w:color w:val="auto"/>
          <w:spacing w:val="-2"/>
          <w:szCs w:val="24"/>
        </w:rPr>
        <w:t>d</w:t>
      </w:r>
      <w:r>
        <w:rPr>
          <w:rFonts w:cs="Arial"/>
          <w:color w:val="auto"/>
          <w:szCs w:val="24"/>
        </w:rPr>
        <w:t xml:space="preserve">ed </w:t>
      </w:r>
      <w:r>
        <w:rPr>
          <w:rFonts w:cs="Arial"/>
          <w:color w:val="auto"/>
          <w:spacing w:val="-2"/>
          <w:szCs w:val="24"/>
        </w:rPr>
        <w:t>t</w:t>
      </w:r>
      <w:r>
        <w:rPr>
          <w:rFonts w:cs="Arial"/>
          <w:color w:val="auto"/>
          <w:szCs w:val="24"/>
        </w:rPr>
        <w:t>hro</w:t>
      </w:r>
      <w:r>
        <w:rPr>
          <w:rFonts w:cs="Arial"/>
          <w:color w:val="auto"/>
          <w:spacing w:val="-2"/>
          <w:szCs w:val="24"/>
        </w:rPr>
        <w:t>ug</w:t>
      </w:r>
      <w:r>
        <w:rPr>
          <w:rFonts w:cs="Arial"/>
          <w:color w:val="auto"/>
          <w:szCs w:val="24"/>
        </w:rPr>
        <w:t xml:space="preserve">h CDE, </w:t>
      </w:r>
      <w:r>
        <w:rPr>
          <w:rFonts w:cs="Arial"/>
          <w:color w:val="auto"/>
          <w:spacing w:val="5"/>
          <w:szCs w:val="24"/>
        </w:rPr>
        <w:t>t</w:t>
      </w:r>
      <w:r>
        <w:rPr>
          <w:rFonts w:cs="Arial"/>
          <w:color w:val="auto"/>
          <w:szCs w:val="24"/>
        </w:rPr>
        <w:t>here</w:t>
      </w:r>
      <w:r>
        <w:rPr>
          <w:rFonts w:cs="Arial"/>
          <w:color w:val="auto"/>
          <w:spacing w:val="-3"/>
          <w:szCs w:val="24"/>
        </w:rPr>
        <w:t xml:space="preserve"> </w:t>
      </w:r>
      <w:r>
        <w:rPr>
          <w:rFonts w:cs="Arial"/>
          <w:color w:val="auto"/>
          <w:szCs w:val="24"/>
        </w:rPr>
        <w:t xml:space="preserve">is </w:t>
      </w:r>
      <w:r>
        <w:rPr>
          <w:rFonts w:cs="Arial"/>
          <w:color w:val="auto"/>
          <w:spacing w:val="1"/>
          <w:szCs w:val="24"/>
        </w:rPr>
        <w:t>n</w:t>
      </w:r>
      <w:r>
        <w:rPr>
          <w:rFonts w:cs="Arial"/>
          <w:color w:val="auto"/>
          <w:szCs w:val="24"/>
        </w:rPr>
        <w:t>o</w:t>
      </w:r>
      <w:r>
        <w:rPr>
          <w:rFonts w:cs="Arial"/>
          <w:color w:val="auto"/>
          <w:spacing w:val="-2"/>
          <w:szCs w:val="24"/>
        </w:rPr>
        <w:t xml:space="preserve"> </w:t>
      </w:r>
      <w:r>
        <w:rPr>
          <w:rFonts w:cs="Arial"/>
          <w:color w:val="auto"/>
          <w:szCs w:val="24"/>
        </w:rPr>
        <w:t>n</w:t>
      </w:r>
      <w:r>
        <w:rPr>
          <w:rFonts w:cs="Arial"/>
          <w:color w:val="auto"/>
          <w:spacing w:val="-2"/>
          <w:szCs w:val="24"/>
        </w:rPr>
        <w:t>e</w:t>
      </w:r>
      <w:r>
        <w:rPr>
          <w:rFonts w:cs="Arial"/>
          <w:color w:val="auto"/>
          <w:szCs w:val="24"/>
        </w:rPr>
        <w:t xml:space="preserve">ed </w:t>
      </w:r>
      <w:r>
        <w:rPr>
          <w:rFonts w:cs="Arial"/>
          <w:color w:val="auto"/>
          <w:spacing w:val="-2"/>
          <w:szCs w:val="24"/>
        </w:rPr>
        <w:t>t</w:t>
      </w:r>
      <w:r>
        <w:rPr>
          <w:rFonts w:cs="Arial"/>
          <w:color w:val="auto"/>
          <w:szCs w:val="24"/>
        </w:rPr>
        <w:t>o id</w:t>
      </w:r>
      <w:r>
        <w:rPr>
          <w:rFonts w:cs="Arial"/>
          <w:color w:val="auto"/>
          <w:spacing w:val="-2"/>
          <w:szCs w:val="24"/>
        </w:rPr>
        <w:t>e</w:t>
      </w:r>
      <w:r>
        <w:rPr>
          <w:rFonts w:cs="Arial"/>
          <w:color w:val="auto"/>
          <w:szCs w:val="24"/>
        </w:rPr>
        <w:t>nt</w:t>
      </w:r>
      <w:r>
        <w:rPr>
          <w:rFonts w:cs="Arial"/>
          <w:color w:val="auto"/>
          <w:spacing w:val="-3"/>
          <w:szCs w:val="24"/>
        </w:rPr>
        <w:t>i</w:t>
      </w:r>
      <w:r>
        <w:rPr>
          <w:rFonts w:cs="Arial"/>
          <w:color w:val="auto"/>
          <w:spacing w:val="2"/>
          <w:szCs w:val="24"/>
        </w:rPr>
        <w:t>f</w:t>
      </w:r>
      <w:r>
        <w:rPr>
          <w:rFonts w:cs="Arial"/>
          <w:color w:val="auto"/>
          <w:szCs w:val="24"/>
        </w:rPr>
        <w:t>y</w:t>
      </w:r>
      <w:r>
        <w:rPr>
          <w:rFonts w:cs="Arial"/>
          <w:color w:val="auto"/>
          <w:spacing w:val="-3"/>
          <w:szCs w:val="24"/>
        </w:rPr>
        <w:t xml:space="preserve"> </w:t>
      </w:r>
      <w:r>
        <w:rPr>
          <w:rFonts w:cs="Arial"/>
          <w:color w:val="auto"/>
          <w:szCs w:val="24"/>
        </w:rPr>
        <w:t>the</w:t>
      </w:r>
    </w:p>
    <w:p w:rsidR="00127481" w:rsidRDefault="00127481" w:rsidP="00127481">
      <w:pPr>
        <w:kinsoku w:val="0"/>
        <w:overflowPunct w:val="0"/>
        <w:autoSpaceDE w:val="0"/>
        <w:autoSpaceDN w:val="0"/>
        <w:adjustRightInd w:val="0"/>
        <w:spacing w:line="266" w:lineRule="exact"/>
        <w:ind w:left="40"/>
        <w:rPr>
          <w:rFonts w:cs="Arial"/>
          <w:color w:val="auto"/>
          <w:szCs w:val="24"/>
        </w:rPr>
      </w:pPr>
      <w:proofErr w:type="gramStart"/>
      <w:r>
        <w:rPr>
          <w:rFonts w:cs="Arial"/>
          <w:color w:val="auto"/>
          <w:szCs w:val="24"/>
        </w:rPr>
        <w:t>costs</w:t>
      </w:r>
      <w:proofErr w:type="gramEnd"/>
      <w:r>
        <w:rPr>
          <w:rFonts w:cs="Arial"/>
          <w:color w:val="auto"/>
          <w:szCs w:val="24"/>
        </w:rPr>
        <w:t xml:space="preserve"> as</w:t>
      </w:r>
      <w:r>
        <w:rPr>
          <w:rFonts w:cs="Arial"/>
          <w:color w:val="auto"/>
          <w:spacing w:val="-2"/>
          <w:szCs w:val="24"/>
        </w:rPr>
        <w:t xml:space="preserve"> </w:t>
      </w:r>
      <w:r>
        <w:rPr>
          <w:rFonts w:cs="Arial"/>
          <w:color w:val="auto"/>
          <w:szCs w:val="24"/>
        </w:rPr>
        <w:t>"assis</w:t>
      </w:r>
      <w:r>
        <w:rPr>
          <w:rFonts w:cs="Arial"/>
          <w:color w:val="auto"/>
          <w:spacing w:val="-3"/>
          <w:szCs w:val="24"/>
        </w:rPr>
        <w:t>t</w:t>
      </w:r>
      <w:r>
        <w:rPr>
          <w:rFonts w:cs="Arial"/>
          <w:color w:val="auto"/>
          <w:szCs w:val="24"/>
        </w:rPr>
        <w:t>anc</w:t>
      </w:r>
      <w:r>
        <w:rPr>
          <w:rFonts w:cs="Arial"/>
          <w:color w:val="auto"/>
          <w:spacing w:val="-2"/>
          <w:szCs w:val="24"/>
        </w:rPr>
        <w:t>e</w:t>
      </w:r>
      <w:r>
        <w:rPr>
          <w:rFonts w:cs="Arial"/>
          <w:color w:val="auto"/>
          <w:szCs w:val="24"/>
        </w:rPr>
        <w:t xml:space="preserve">" </w:t>
      </w:r>
      <w:r>
        <w:rPr>
          <w:rFonts w:cs="Arial"/>
          <w:color w:val="auto"/>
          <w:spacing w:val="-1"/>
          <w:szCs w:val="24"/>
        </w:rPr>
        <w:t>o</w:t>
      </w:r>
      <w:r>
        <w:rPr>
          <w:rFonts w:cs="Arial"/>
          <w:color w:val="auto"/>
          <w:szCs w:val="24"/>
        </w:rPr>
        <w:t>r "n</w:t>
      </w:r>
      <w:r>
        <w:rPr>
          <w:rFonts w:cs="Arial"/>
          <w:color w:val="auto"/>
          <w:spacing w:val="-2"/>
          <w:szCs w:val="24"/>
        </w:rPr>
        <w:t>o</w:t>
      </w:r>
      <w:r>
        <w:rPr>
          <w:rFonts w:cs="Arial"/>
          <w:color w:val="auto"/>
          <w:spacing w:val="3"/>
          <w:szCs w:val="24"/>
        </w:rPr>
        <w:t>n</w:t>
      </w:r>
      <w:r>
        <w:rPr>
          <w:rFonts w:cs="Arial"/>
          <w:color w:val="auto"/>
          <w:spacing w:val="-1"/>
          <w:szCs w:val="24"/>
        </w:rPr>
        <w:t>-</w:t>
      </w:r>
      <w:r>
        <w:rPr>
          <w:rFonts w:cs="Arial"/>
          <w:color w:val="auto"/>
          <w:szCs w:val="24"/>
        </w:rPr>
        <w:t>assistan</w:t>
      </w:r>
      <w:r>
        <w:rPr>
          <w:rFonts w:cs="Arial"/>
          <w:color w:val="auto"/>
          <w:spacing w:val="-3"/>
          <w:szCs w:val="24"/>
        </w:rPr>
        <w:t>c</w:t>
      </w:r>
      <w:r>
        <w:rPr>
          <w:rFonts w:cs="Arial"/>
          <w:color w:val="auto"/>
          <w:szCs w:val="24"/>
        </w:rPr>
        <w:t>e</w:t>
      </w:r>
      <w:r>
        <w:rPr>
          <w:rFonts w:cs="Arial"/>
          <w:color w:val="auto"/>
          <w:spacing w:val="1"/>
          <w:szCs w:val="24"/>
        </w:rPr>
        <w:t>.</w:t>
      </w:r>
      <w:r>
        <w:rPr>
          <w:rFonts w:cs="Arial"/>
          <w:color w:val="auto"/>
          <w:szCs w:val="24"/>
        </w:rPr>
        <w:t>”</w:t>
      </w:r>
    </w:p>
    <w:p w:rsidR="00127481" w:rsidRDefault="00127481" w:rsidP="00127481">
      <w:pPr>
        <w:rPr>
          <w:rFonts w:cs="Arial"/>
          <w:szCs w:val="24"/>
        </w:rPr>
      </w:pPr>
    </w:p>
    <w:p w:rsidR="00127481" w:rsidRDefault="00127481" w:rsidP="00127481">
      <w:pPr>
        <w:rPr>
          <w:rFonts w:cs="Arial"/>
          <w:szCs w:val="24"/>
        </w:rPr>
      </w:pPr>
    </w:p>
    <w:p w:rsidR="00127481" w:rsidRDefault="00127481" w:rsidP="00127481">
      <w:pPr>
        <w:rPr>
          <w:rFonts w:cs="Arial"/>
          <w:szCs w:val="24"/>
        </w:rPr>
      </w:pPr>
      <w:r>
        <w:rPr>
          <w:rFonts w:cs="Arial"/>
          <w:szCs w:val="24"/>
        </w:rPr>
        <w:t>CAL-LEARN CHILD CARE:</w:t>
      </w:r>
    </w:p>
    <w:p w:rsidR="00127481" w:rsidRDefault="00127481" w:rsidP="00127481">
      <w:pPr>
        <w:rPr>
          <w:rFonts w:cs="Arial"/>
          <w:szCs w:val="24"/>
        </w:rPr>
      </w:pPr>
    </w:p>
    <w:p w:rsidR="00127481" w:rsidRDefault="00127481" w:rsidP="00127481">
      <w:pPr>
        <w:pStyle w:val="Heading5"/>
      </w:pPr>
      <w:r>
        <w:t>CODE 8111</w:t>
      </w:r>
      <w:r>
        <w:tab/>
        <w:t xml:space="preserve">STATE-ONLY CAL-LEARN CHILD CARE </w:t>
      </w:r>
    </w:p>
    <w:p w:rsidR="00127481" w:rsidRDefault="00127481" w:rsidP="00127481">
      <w:pPr>
        <w:rPr>
          <w:rFonts w:cs="Arial"/>
          <w:szCs w:val="24"/>
        </w:rPr>
      </w:pPr>
    </w:p>
    <w:p w:rsidR="00127481" w:rsidRDefault="00127481" w:rsidP="00127481">
      <w:pPr>
        <w:kinsoku w:val="0"/>
        <w:overflowPunct w:val="0"/>
        <w:autoSpaceDE w:val="0"/>
        <w:autoSpaceDN w:val="0"/>
        <w:adjustRightInd w:val="0"/>
        <w:spacing w:line="245" w:lineRule="exact"/>
        <w:ind w:left="40"/>
        <w:rPr>
          <w:rFonts w:cs="Arial"/>
          <w:color w:val="auto"/>
          <w:szCs w:val="24"/>
        </w:rPr>
      </w:pPr>
      <w:r>
        <w:rPr>
          <w:rFonts w:cs="Arial"/>
          <w:color w:val="auto"/>
          <w:spacing w:val="-2"/>
          <w:szCs w:val="24"/>
        </w:rPr>
        <w:t>E</w:t>
      </w:r>
      <w:r>
        <w:rPr>
          <w:rFonts w:cs="Arial"/>
          <w:color w:val="auto"/>
          <w:szCs w:val="24"/>
        </w:rPr>
        <w:t>f</w:t>
      </w:r>
      <w:r>
        <w:rPr>
          <w:rFonts w:cs="Arial"/>
          <w:color w:val="auto"/>
          <w:spacing w:val="3"/>
          <w:szCs w:val="24"/>
        </w:rPr>
        <w:t>f</w:t>
      </w:r>
      <w:r>
        <w:rPr>
          <w:rFonts w:cs="Arial"/>
          <w:color w:val="auto"/>
          <w:szCs w:val="24"/>
        </w:rPr>
        <w:t>ecti</w:t>
      </w:r>
      <w:r>
        <w:rPr>
          <w:rFonts w:cs="Arial"/>
          <w:color w:val="auto"/>
          <w:spacing w:val="-3"/>
          <w:szCs w:val="24"/>
        </w:rPr>
        <w:t>v</w:t>
      </w:r>
      <w:r>
        <w:rPr>
          <w:rFonts w:cs="Arial"/>
          <w:color w:val="auto"/>
          <w:szCs w:val="24"/>
        </w:rPr>
        <w:t xml:space="preserve">e </w:t>
      </w:r>
      <w:r>
        <w:rPr>
          <w:rFonts w:cs="Arial"/>
          <w:color w:val="auto"/>
          <w:spacing w:val="-3"/>
          <w:szCs w:val="24"/>
        </w:rPr>
        <w:t>w</w:t>
      </w:r>
      <w:r>
        <w:rPr>
          <w:rFonts w:cs="Arial"/>
          <w:color w:val="auto"/>
          <w:szCs w:val="24"/>
        </w:rPr>
        <w:t xml:space="preserve">ith the </w:t>
      </w:r>
      <w:r>
        <w:rPr>
          <w:rFonts w:cs="Arial"/>
          <w:color w:val="auto"/>
          <w:spacing w:val="-2"/>
          <w:szCs w:val="24"/>
        </w:rPr>
        <w:t>J</w:t>
      </w:r>
      <w:r>
        <w:rPr>
          <w:rFonts w:cs="Arial"/>
          <w:color w:val="auto"/>
          <w:szCs w:val="24"/>
        </w:rPr>
        <w:t>une</w:t>
      </w:r>
      <w:r>
        <w:rPr>
          <w:rFonts w:cs="Arial"/>
          <w:color w:val="auto"/>
          <w:spacing w:val="-2"/>
          <w:szCs w:val="24"/>
        </w:rPr>
        <w:t xml:space="preserve"> </w:t>
      </w:r>
      <w:r>
        <w:rPr>
          <w:rFonts w:cs="Arial"/>
          <w:color w:val="auto"/>
          <w:spacing w:val="1"/>
          <w:szCs w:val="24"/>
        </w:rPr>
        <w:t>1</w:t>
      </w:r>
      <w:r>
        <w:rPr>
          <w:rFonts w:cs="Arial"/>
          <w:color w:val="auto"/>
          <w:szCs w:val="24"/>
        </w:rPr>
        <w:t>9</w:t>
      </w:r>
      <w:r>
        <w:rPr>
          <w:rFonts w:cs="Arial"/>
          <w:color w:val="auto"/>
          <w:spacing w:val="-2"/>
          <w:szCs w:val="24"/>
        </w:rPr>
        <w:t>9</w:t>
      </w:r>
      <w:r>
        <w:rPr>
          <w:rFonts w:cs="Arial"/>
          <w:color w:val="auto"/>
          <w:szCs w:val="24"/>
        </w:rPr>
        <w:t xml:space="preserve">9 </w:t>
      </w:r>
      <w:r>
        <w:rPr>
          <w:rFonts w:cs="Arial"/>
          <w:color w:val="auto"/>
          <w:spacing w:val="-1"/>
          <w:szCs w:val="24"/>
        </w:rPr>
        <w:t>q</w:t>
      </w:r>
      <w:r>
        <w:rPr>
          <w:rFonts w:cs="Arial"/>
          <w:color w:val="auto"/>
          <w:szCs w:val="24"/>
        </w:rPr>
        <w:t>uarter,</w:t>
      </w:r>
      <w:r>
        <w:rPr>
          <w:rFonts w:cs="Arial"/>
          <w:color w:val="auto"/>
          <w:spacing w:val="-2"/>
          <w:szCs w:val="24"/>
        </w:rPr>
        <w:t xml:space="preserve"> </w:t>
      </w:r>
      <w:r>
        <w:rPr>
          <w:rFonts w:cs="Arial"/>
          <w:color w:val="auto"/>
          <w:szCs w:val="24"/>
        </w:rPr>
        <w:t>St</w:t>
      </w:r>
      <w:r>
        <w:rPr>
          <w:rFonts w:cs="Arial"/>
          <w:color w:val="auto"/>
          <w:spacing w:val="-1"/>
          <w:szCs w:val="24"/>
        </w:rPr>
        <w:t>a</w:t>
      </w:r>
      <w:r>
        <w:rPr>
          <w:rFonts w:cs="Arial"/>
          <w:color w:val="auto"/>
          <w:szCs w:val="24"/>
        </w:rPr>
        <w:t>t</w:t>
      </w:r>
      <w:r>
        <w:rPr>
          <w:rFonts w:cs="Arial"/>
          <w:color w:val="auto"/>
          <w:spacing w:val="5"/>
          <w:szCs w:val="24"/>
        </w:rPr>
        <w:t>e</w:t>
      </w:r>
      <w:r>
        <w:rPr>
          <w:rFonts w:cs="Arial"/>
          <w:color w:val="auto"/>
          <w:spacing w:val="-1"/>
          <w:szCs w:val="24"/>
        </w:rPr>
        <w:t>-</w:t>
      </w:r>
      <w:r>
        <w:rPr>
          <w:rFonts w:cs="Arial"/>
          <w:color w:val="auto"/>
          <w:spacing w:val="-2"/>
          <w:szCs w:val="24"/>
        </w:rPr>
        <w:t>O</w:t>
      </w:r>
      <w:r>
        <w:rPr>
          <w:rFonts w:cs="Arial"/>
          <w:color w:val="auto"/>
          <w:szCs w:val="24"/>
        </w:rPr>
        <w:t>nly</w:t>
      </w:r>
      <w:r>
        <w:rPr>
          <w:rFonts w:cs="Arial"/>
          <w:color w:val="auto"/>
          <w:spacing w:val="-3"/>
          <w:szCs w:val="24"/>
        </w:rPr>
        <w:t xml:space="preserve"> </w:t>
      </w:r>
      <w:r>
        <w:rPr>
          <w:rFonts w:cs="Arial"/>
          <w:color w:val="auto"/>
          <w:szCs w:val="24"/>
        </w:rPr>
        <w:t>Cal</w:t>
      </w:r>
      <w:r>
        <w:rPr>
          <w:rFonts w:cs="Arial"/>
          <w:color w:val="auto"/>
          <w:spacing w:val="-1"/>
          <w:szCs w:val="24"/>
        </w:rPr>
        <w:t>-</w:t>
      </w:r>
      <w:r>
        <w:rPr>
          <w:rFonts w:cs="Arial"/>
          <w:color w:val="auto"/>
          <w:szCs w:val="24"/>
        </w:rPr>
        <w:t>Learn Chi</w:t>
      </w:r>
      <w:r>
        <w:rPr>
          <w:rFonts w:cs="Arial"/>
          <w:color w:val="auto"/>
          <w:spacing w:val="-1"/>
          <w:szCs w:val="24"/>
        </w:rPr>
        <w:t>l</w:t>
      </w:r>
      <w:r>
        <w:rPr>
          <w:rFonts w:cs="Arial"/>
          <w:color w:val="auto"/>
          <w:szCs w:val="24"/>
        </w:rPr>
        <w:t>d C</w:t>
      </w:r>
      <w:r>
        <w:rPr>
          <w:rFonts w:cs="Arial"/>
          <w:color w:val="auto"/>
          <w:spacing w:val="-2"/>
          <w:szCs w:val="24"/>
        </w:rPr>
        <w:t>a</w:t>
      </w:r>
      <w:r>
        <w:rPr>
          <w:rFonts w:cs="Arial"/>
          <w:color w:val="auto"/>
          <w:szCs w:val="24"/>
        </w:rPr>
        <w:t>re</w:t>
      </w:r>
      <w:r>
        <w:rPr>
          <w:rFonts w:cs="Arial"/>
          <w:color w:val="auto"/>
          <w:spacing w:val="-2"/>
          <w:szCs w:val="24"/>
        </w:rPr>
        <w:t xml:space="preserve"> </w:t>
      </w:r>
      <w:r>
        <w:rPr>
          <w:rFonts w:cs="Arial"/>
          <w:color w:val="auto"/>
          <w:spacing w:val="2"/>
          <w:szCs w:val="24"/>
        </w:rPr>
        <w:t>f</w:t>
      </w:r>
      <w:r>
        <w:rPr>
          <w:rFonts w:cs="Arial"/>
          <w:color w:val="auto"/>
          <w:szCs w:val="24"/>
        </w:rPr>
        <w:t>or s</w:t>
      </w:r>
      <w:r>
        <w:rPr>
          <w:rFonts w:cs="Arial"/>
          <w:color w:val="auto"/>
          <w:spacing w:val="-2"/>
          <w:szCs w:val="24"/>
        </w:rPr>
        <w:t>a</w:t>
      </w:r>
      <w:r>
        <w:rPr>
          <w:rFonts w:cs="Arial"/>
          <w:color w:val="auto"/>
          <w:szCs w:val="24"/>
        </w:rPr>
        <w:t>nctio</w:t>
      </w:r>
      <w:r>
        <w:rPr>
          <w:rFonts w:cs="Arial"/>
          <w:color w:val="auto"/>
          <w:spacing w:val="-2"/>
          <w:szCs w:val="24"/>
        </w:rPr>
        <w:t>n</w:t>
      </w:r>
      <w:r>
        <w:rPr>
          <w:rFonts w:cs="Arial"/>
          <w:color w:val="auto"/>
          <w:szCs w:val="24"/>
        </w:rPr>
        <w:t>ed</w:t>
      </w:r>
    </w:p>
    <w:p w:rsidR="00127481" w:rsidRDefault="00127481" w:rsidP="00127481">
      <w:pPr>
        <w:kinsoku w:val="0"/>
        <w:overflowPunct w:val="0"/>
        <w:autoSpaceDE w:val="0"/>
        <w:autoSpaceDN w:val="0"/>
        <w:adjustRightInd w:val="0"/>
        <w:ind w:left="40" w:right="107"/>
        <w:rPr>
          <w:rFonts w:cs="Arial"/>
          <w:color w:val="auto"/>
          <w:spacing w:val="2"/>
          <w:szCs w:val="24"/>
        </w:rPr>
      </w:pPr>
      <w:r>
        <w:rPr>
          <w:rFonts w:cs="Arial"/>
          <w:color w:val="auto"/>
          <w:szCs w:val="24"/>
        </w:rPr>
        <w:t>Cal</w:t>
      </w:r>
      <w:r>
        <w:rPr>
          <w:rFonts w:cs="Arial"/>
          <w:color w:val="auto"/>
          <w:spacing w:val="-1"/>
          <w:szCs w:val="24"/>
        </w:rPr>
        <w:t>-</w:t>
      </w:r>
      <w:r>
        <w:rPr>
          <w:rFonts w:cs="Arial"/>
          <w:color w:val="auto"/>
          <w:szCs w:val="24"/>
        </w:rPr>
        <w:t xml:space="preserve">Learn </w:t>
      </w:r>
      <w:r>
        <w:rPr>
          <w:rFonts w:cs="Arial"/>
          <w:color w:val="auto"/>
          <w:spacing w:val="-2"/>
          <w:szCs w:val="24"/>
        </w:rPr>
        <w:t>t</w:t>
      </w:r>
      <w:r>
        <w:rPr>
          <w:rFonts w:cs="Arial"/>
          <w:color w:val="auto"/>
          <w:szCs w:val="24"/>
        </w:rPr>
        <w:t>een</w:t>
      </w:r>
      <w:r>
        <w:rPr>
          <w:rFonts w:cs="Arial"/>
          <w:color w:val="auto"/>
          <w:spacing w:val="-2"/>
          <w:szCs w:val="24"/>
        </w:rPr>
        <w:t xml:space="preserve"> </w:t>
      </w:r>
      <w:r>
        <w:rPr>
          <w:rFonts w:cs="Arial"/>
          <w:color w:val="auto"/>
          <w:spacing w:val="1"/>
          <w:szCs w:val="24"/>
        </w:rPr>
        <w:t>p</w:t>
      </w:r>
      <w:r>
        <w:rPr>
          <w:rFonts w:cs="Arial"/>
          <w:color w:val="auto"/>
          <w:szCs w:val="24"/>
        </w:rPr>
        <w:t>ar</w:t>
      </w:r>
      <w:r>
        <w:rPr>
          <w:rFonts w:cs="Arial"/>
          <w:color w:val="auto"/>
          <w:spacing w:val="-3"/>
          <w:szCs w:val="24"/>
        </w:rPr>
        <w:t>e</w:t>
      </w:r>
      <w:r>
        <w:rPr>
          <w:rFonts w:cs="Arial"/>
          <w:color w:val="auto"/>
          <w:szCs w:val="24"/>
        </w:rPr>
        <w:t>nt</w:t>
      </w:r>
      <w:r>
        <w:rPr>
          <w:rFonts w:cs="Arial"/>
          <w:color w:val="auto"/>
          <w:spacing w:val="-2"/>
          <w:szCs w:val="24"/>
        </w:rPr>
        <w:t>s</w:t>
      </w:r>
      <w:r>
        <w:rPr>
          <w:rFonts w:cs="Arial"/>
          <w:color w:val="auto"/>
          <w:szCs w:val="24"/>
        </w:rPr>
        <w:t xml:space="preserve"> ha</w:t>
      </w:r>
      <w:r>
        <w:rPr>
          <w:rFonts w:cs="Arial"/>
          <w:color w:val="auto"/>
          <w:spacing w:val="-3"/>
          <w:szCs w:val="24"/>
        </w:rPr>
        <w:t>v</w:t>
      </w:r>
      <w:r>
        <w:rPr>
          <w:rFonts w:cs="Arial"/>
          <w:color w:val="auto"/>
          <w:szCs w:val="24"/>
        </w:rPr>
        <w:t xml:space="preserve">e </w:t>
      </w:r>
      <w:r>
        <w:rPr>
          <w:rFonts w:cs="Arial"/>
          <w:color w:val="auto"/>
          <w:spacing w:val="-1"/>
          <w:szCs w:val="24"/>
        </w:rPr>
        <w:t>b</w:t>
      </w:r>
      <w:r>
        <w:rPr>
          <w:rFonts w:cs="Arial"/>
          <w:color w:val="auto"/>
          <w:szCs w:val="24"/>
        </w:rPr>
        <w:t>een</w:t>
      </w:r>
      <w:r>
        <w:rPr>
          <w:rFonts w:cs="Arial"/>
          <w:color w:val="auto"/>
          <w:spacing w:val="-2"/>
          <w:szCs w:val="24"/>
        </w:rPr>
        <w:t xml:space="preserve"> </w:t>
      </w:r>
      <w:r>
        <w:rPr>
          <w:rFonts w:cs="Arial"/>
          <w:color w:val="auto"/>
          <w:spacing w:val="1"/>
          <w:szCs w:val="24"/>
        </w:rPr>
        <w:t>e</w:t>
      </w:r>
      <w:r>
        <w:rPr>
          <w:rFonts w:cs="Arial"/>
          <w:color w:val="auto"/>
          <w:szCs w:val="24"/>
        </w:rPr>
        <w:t>st</w:t>
      </w:r>
      <w:r>
        <w:rPr>
          <w:rFonts w:cs="Arial"/>
          <w:color w:val="auto"/>
          <w:spacing w:val="-1"/>
          <w:szCs w:val="24"/>
        </w:rPr>
        <w:t>a</w:t>
      </w:r>
      <w:r>
        <w:rPr>
          <w:rFonts w:cs="Arial"/>
          <w:color w:val="auto"/>
          <w:szCs w:val="24"/>
        </w:rPr>
        <w:t>bl</w:t>
      </w:r>
      <w:r>
        <w:rPr>
          <w:rFonts w:cs="Arial"/>
          <w:color w:val="auto"/>
          <w:spacing w:val="-1"/>
          <w:szCs w:val="24"/>
        </w:rPr>
        <w:t>i</w:t>
      </w:r>
      <w:r>
        <w:rPr>
          <w:rFonts w:cs="Arial"/>
          <w:color w:val="auto"/>
          <w:szCs w:val="24"/>
        </w:rPr>
        <w:t>sh</w:t>
      </w:r>
      <w:r>
        <w:rPr>
          <w:rFonts w:cs="Arial"/>
          <w:color w:val="auto"/>
          <w:spacing w:val="-2"/>
          <w:szCs w:val="24"/>
        </w:rPr>
        <w:t>e</w:t>
      </w:r>
      <w:r>
        <w:rPr>
          <w:rFonts w:cs="Arial"/>
          <w:color w:val="auto"/>
          <w:szCs w:val="24"/>
        </w:rPr>
        <w:t xml:space="preserve">d to </w:t>
      </w:r>
      <w:r>
        <w:rPr>
          <w:rFonts w:cs="Arial"/>
          <w:color w:val="auto"/>
          <w:spacing w:val="-2"/>
          <w:szCs w:val="24"/>
        </w:rPr>
        <w:t>c</w:t>
      </w:r>
      <w:r>
        <w:rPr>
          <w:rFonts w:cs="Arial"/>
          <w:color w:val="auto"/>
          <w:szCs w:val="24"/>
        </w:rPr>
        <w:t>ap</w:t>
      </w:r>
      <w:r>
        <w:rPr>
          <w:rFonts w:cs="Arial"/>
          <w:color w:val="auto"/>
          <w:spacing w:val="-2"/>
          <w:szCs w:val="24"/>
        </w:rPr>
        <w:t>t</w:t>
      </w:r>
      <w:r>
        <w:rPr>
          <w:rFonts w:cs="Arial"/>
          <w:color w:val="auto"/>
          <w:szCs w:val="24"/>
        </w:rPr>
        <w:t xml:space="preserve">ure </w:t>
      </w:r>
      <w:r>
        <w:rPr>
          <w:rFonts w:cs="Arial"/>
          <w:color w:val="auto"/>
          <w:spacing w:val="1"/>
          <w:szCs w:val="24"/>
        </w:rPr>
        <w:t>a</w:t>
      </w:r>
      <w:r>
        <w:rPr>
          <w:rFonts w:cs="Arial"/>
          <w:color w:val="auto"/>
          <w:spacing w:val="-3"/>
          <w:szCs w:val="24"/>
        </w:rPr>
        <w:t>c</w:t>
      </w:r>
      <w:r>
        <w:rPr>
          <w:rFonts w:cs="Arial"/>
          <w:color w:val="auto"/>
          <w:szCs w:val="24"/>
        </w:rPr>
        <w:t>ti</w:t>
      </w:r>
      <w:r>
        <w:rPr>
          <w:rFonts w:cs="Arial"/>
          <w:color w:val="auto"/>
          <w:spacing w:val="-3"/>
          <w:szCs w:val="24"/>
        </w:rPr>
        <w:t>v</w:t>
      </w:r>
      <w:r>
        <w:rPr>
          <w:rFonts w:cs="Arial"/>
          <w:color w:val="auto"/>
          <w:szCs w:val="24"/>
        </w:rPr>
        <w:t xml:space="preserve">ities </w:t>
      </w:r>
      <w:r>
        <w:rPr>
          <w:rFonts w:cs="Arial"/>
          <w:color w:val="auto"/>
          <w:spacing w:val="1"/>
          <w:szCs w:val="24"/>
        </w:rPr>
        <w:t>r</w:t>
      </w:r>
      <w:r>
        <w:rPr>
          <w:rFonts w:cs="Arial"/>
          <w:color w:val="auto"/>
          <w:szCs w:val="24"/>
        </w:rPr>
        <w:t>elat</w:t>
      </w:r>
      <w:r>
        <w:rPr>
          <w:rFonts w:cs="Arial"/>
          <w:color w:val="auto"/>
          <w:spacing w:val="-2"/>
          <w:szCs w:val="24"/>
        </w:rPr>
        <w:t>e</w:t>
      </w:r>
      <w:r>
        <w:rPr>
          <w:rFonts w:cs="Arial"/>
          <w:color w:val="auto"/>
          <w:szCs w:val="24"/>
        </w:rPr>
        <w:t>d to</w:t>
      </w:r>
      <w:r>
        <w:rPr>
          <w:rFonts w:cs="Arial"/>
          <w:color w:val="auto"/>
          <w:spacing w:val="-2"/>
          <w:szCs w:val="24"/>
        </w:rPr>
        <w:t xml:space="preserve"> </w:t>
      </w:r>
      <w:r>
        <w:rPr>
          <w:rFonts w:cs="Arial"/>
          <w:color w:val="auto"/>
          <w:szCs w:val="24"/>
        </w:rPr>
        <w:t>t</w:t>
      </w:r>
      <w:r>
        <w:rPr>
          <w:rFonts w:cs="Arial"/>
          <w:color w:val="auto"/>
          <w:spacing w:val="-2"/>
          <w:szCs w:val="24"/>
        </w:rPr>
        <w:t>h</w:t>
      </w:r>
      <w:r>
        <w:rPr>
          <w:rFonts w:cs="Arial"/>
          <w:color w:val="auto"/>
          <w:szCs w:val="24"/>
        </w:rPr>
        <w:t>e pro</w:t>
      </w:r>
      <w:r>
        <w:rPr>
          <w:rFonts w:cs="Arial"/>
          <w:color w:val="auto"/>
          <w:spacing w:val="-3"/>
          <w:szCs w:val="24"/>
        </w:rPr>
        <w:t>v</w:t>
      </w:r>
      <w:r>
        <w:rPr>
          <w:rFonts w:cs="Arial"/>
          <w:color w:val="auto"/>
          <w:szCs w:val="24"/>
        </w:rPr>
        <w:t>is</w:t>
      </w:r>
      <w:r>
        <w:rPr>
          <w:rFonts w:cs="Arial"/>
          <w:color w:val="auto"/>
          <w:spacing w:val="-1"/>
          <w:szCs w:val="24"/>
        </w:rPr>
        <w:t>i</w:t>
      </w:r>
      <w:r>
        <w:rPr>
          <w:rFonts w:cs="Arial"/>
          <w:color w:val="auto"/>
          <w:szCs w:val="24"/>
        </w:rPr>
        <w:t xml:space="preserve">on </w:t>
      </w:r>
      <w:r>
        <w:rPr>
          <w:rFonts w:cs="Arial"/>
          <w:color w:val="auto"/>
          <w:spacing w:val="-1"/>
          <w:szCs w:val="24"/>
        </w:rPr>
        <w:t>o</w:t>
      </w:r>
      <w:r>
        <w:rPr>
          <w:rFonts w:cs="Arial"/>
          <w:color w:val="auto"/>
          <w:szCs w:val="24"/>
        </w:rPr>
        <w:t>f</w:t>
      </w:r>
      <w:r>
        <w:rPr>
          <w:rFonts w:cs="Arial"/>
          <w:color w:val="auto"/>
          <w:spacing w:val="2"/>
          <w:szCs w:val="24"/>
        </w:rPr>
        <w:t xml:space="preserve"> </w:t>
      </w:r>
      <w:r>
        <w:rPr>
          <w:rFonts w:cs="Arial"/>
          <w:color w:val="auto"/>
          <w:szCs w:val="24"/>
        </w:rPr>
        <w:t>c</w:t>
      </w:r>
      <w:r>
        <w:rPr>
          <w:rFonts w:cs="Arial"/>
          <w:color w:val="auto"/>
          <w:spacing w:val="1"/>
          <w:szCs w:val="24"/>
        </w:rPr>
        <w:t>h</w:t>
      </w:r>
      <w:r>
        <w:rPr>
          <w:rFonts w:cs="Arial"/>
          <w:color w:val="auto"/>
          <w:szCs w:val="24"/>
        </w:rPr>
        <w:t>i</w:t>
      </w:r>
      <w:r>
        <w:rPr>
          <w:rFonts w:cs="Arial"/>
          <w:color w:val="auto"/>
          <w:spacing w:val="-1"/>
          <w:szCs w:val="24"/>
        </w:rPr>
        <w:t>l</w:t>
      </w:r>
      <w:r>
        <w:rPr>
          <w:rFonts w:cs="Arial"/>
          <w:color w:val="auto"/>
          <w:szCs w:val="24"/>
        </w:rPr>
        <w:t xml:space="preserve">d </w:t>
      </w:r>
      <w:r>
        <w:rPr>
          <w:rFonts w:cs="Arial"/>
          <w:color w:val="auto"/>
          <w:spacing w:val="-2"/>
          <w:szCs w:val="24"/>
        </w:rPr>
        <w:t>c</w:t>
      </w:r>
      <w:r>
        <w:rPr>
          <w:rFonts w:cs="Arial"/>
          <w:color w:val="auto"/>
          <w:szCs w:val="24"/>
        </w:rPr>
        <w:t>are</w:t>
      </w:r>
      <w:r>
        <w:rPr>
          <w:rFonts w:cs="Arial"/>
          <w:color w:val="auto"/>
          <w:spacing w:val="-2"/>
          <w:szCs w:val="24"/>
        </w:rPr>
        <w:t xml:space="preserve"> </w:t>
      </w:r>
      <w:r>
        <w:rPr>
          <w:rFonts w:cs="Arial"/>
          <w:color w:val="auto"/>
          <w:szCs w:val="24"/>
        </w:rPr>
        <w:t>ser</w:t>
      </w:r>
      <w:r>
        <w:rPr>
          <w:rFonts w:cs="Arial"/>
          <w:color w:val="auto"/>
          <w:spacing w:val="-4"/>
          <w:szCs w:val="24"/>
        </w:rPr>
        <w:t>v</w:t>
      </w:r>
      <w:r>
        <w:rPr>
          <w:rFonts w:cs="Arial"/>
          <w:color w:val="auto"/>
          <w:szCs w:val="24"/>
        </w:rPr>
        <w:t xml:space="preserve">ices </w:t>
      </w:r>
      <w:r>
        <w:rPr>
          <w:rFonts w:cs="Arial"/>
          <w:color w:val="auto"/>
          <w:spacing w:val="2"/>
          <w:szCs w:val="24"/>
        </w:rPr>
        <w:t>f</w:t>
      </w:r>
      <w:r>
        <w:rPr>
          <w:rFonts w:cs="Arial"/>
          <w:color w:val="auto"/>
          <w:szCs w:val="24"/>
        </w:rPr>
        <w:t xml:space="preserve">or </w:t>
      </w:r>
      <w:r>
        <w:rPr>
          <w:rFonts w:cs="Arial"/>
          <w:color w:val="auto"/>
          <w:spacing w:val="-3"/>
          <w:szCs w:val="24"/>
        </w:rPr>
        <w:t>t</w:t>
      </w:r>
      <w:r>
        <w:rPr>
          <w:rFonts w:cs="Arial"/>
          <w:color w:val="auto"/>
          <w:szCs w:val="24"/>
        </w:rPr>
        <w:t xml:space="preserve">he </w:t>
      </w:r>
      <w:r>
        <w:rPr>
          <w:rFonts w:cs="Arial"/>
          <w:color w:val="auto"/>
          <w:spacing w:val="-2"/>
          <w:szCs w:val="24"/>
        </w:rPr>
        <w:t>s</w:t>
      </w:r>
      <w:r>
        <w:rPr>
          <w:rFonts w:cs="Arial"/>
          <w:color w:val="auto"/>
          <w:szCs w:val="24"/>
        </w:rPr>
        <w:t>ancti</w:t>
      </w:r>
      <w:r>
        <w:rPr>
          <w:rFonts w:cs="Arial"/>
          <w:color w:val="auto"/>
          <w:spacing w:val="-2"/>
          <w:szCs w:val="24"/>
        </w:rPr>
        <w:t>o</w:t>
      </w:r>
      <w:r>
        <w:rPr>
          <w:rFonts w:cs="Arial"/>
          <w:color w:val="auto"/>
          <w:szCs w:val="24"/>
        </w:rPr>
        <w:t xml:space="preserve">ned </w:t>
      </w:r>
      <w:r>
        <w:rPr>
          <w:rFonts w:cs="Arial"/>
          <w:color w:val="auto"/>
          <w:spacing w:val="-3"/>
          <w:szCs w:val="24"/>
        </w:rPr>
        <w:t>C</w:t>
      </w:r>
      <w:r>
        <w:rPr>
          <w:rFonts w:cs="Arial"/>
          <w:color w:val="auto"/>
          <w:szCs w:val="24"/>
        </w:rPr>
        <w:t>a</w:t>
      </w:r>
      <w:r>
        <w:rPr>
          <w:rFonts w:cs="Arial"/>
          <w:color w:val="auto"/>
          <w:spacing w:val="5"/>
          <w:szCs w:val="24"/>
        </w:rPr>
        <w:t>l</w:t>
      </w:r>
      <w:r>
        <w:rPr>
          <w:rFonts w:cs="Arial"/>
          <w:color w:val="auto"/>
          <w:spacing w:val="-1"/>
          <w:szCs w:val="24"/>
        </w:rPr>
        <w:t>-</w:t>
      </w:r>
      <w:r>
        <w:rPr>
          <w:rFonts w:cs="Arial"/>
          <w:color w:val="auto"/>
          <w:szCs w:val="24"/>
        </w:rPr>
        <w:t xml:space="preserve">Learn </w:t>
      </w:r>
      <w:r>
        <w:rPr>
          <w:rFonts w:cs="Arial"/>
          <w:color w:val="auto"/>
          <w:spacing w:val="-2"/>
          <w:szCs w:val="24"/>
        </w:rPr>
        <w:t>c</w:t>
      </w:r>
      <w:r>
        <w:rPr>
          <w:rFonts w:cs="Arial"/>
          <w:color w:val="auto"/>
          <w:szCs w:val="24"/>
        </w:rPr>
        <w:t>ases</w:t>
      </w:r>
      <w:r>
        <w:rPr>
          <w:rFonts w:cs="Arial"/>
          <w:color w:val="auto"/>
          <w:spacing w:val="-2"/>
          <w:szCs w:val="24"/>
        </w:rPr>
        <w:t xml:space="preserve"> a</w:t>
      </w:r>
      <w:r>
        <w:rPr>
          <w:rFonts w:cs="Arial"/>
          <w:color w:val="auto"/>
          <w:szCs w:val="24"/>
        </w:rPr>
        <w:t xml:space="preserve">nd </w:t>
      </w:r>
      <w:r>
        <w:rPr>
          <w:rFonts w:cs="Arial"/>
          <w:color w:val="auto"/>
          <w:spacing w:val="-2"/>
          <w:szCs w:val="24"/>
        </w:rPr>
        <w:t>t</w:t>
      </w:r>
      <w:r>
        <w:rPr>
          <w:rFonts w:cs="Arial"/>
          <w:color w:val="auto"/>
          <w:szCs w:val="24"/>
        </w:rPr>
        <w:t>hose Assistance</w:t>
      </w:r>
      <w:r>
        <w:rPr>
          <w:rFonts w:cs="Arial"/>
          <w:color w:val="auto"/>
          <w:spacing w:val="-1"/>
          <w:szCs w:val="24"/>
        </w:rPr>
        <w:t xml:space="preserve"> </w:t>
      </w:r>
      <w:r>
        <w:rPr>
          <w:rFonts w:cs="Arial"/>
          <w:color w:val="auto"/>
          <w:szCs w:val="24"/>
        </w:rPr>
        <w:t xml:space="preserve">Units </w:t>
      </w:r>
      <w:r>
        <w:rPr>
          <w:rFonts w:cs="Arial"/>
          <w:color w:val="auto"/>
          <w:spacing w:val="-2"/>
          <w:szCs w:val="24"/>
        </w:rPr>
        <w:t>t</w:t>
      </w:r>
      <w:r>
        <w:rPr>
          <w:rFonts w:cs="Arial"/>
          <w:color w:val="auto"/>
          <w:szCs w:val="24"/>
        </w:rPr>
        <w:t xml:space="preserve">hat </w:t>
      </w:r>
      <w:r>
        <w:rPr>
          <w:rFonts w:cs="Arial"/>
          <w:color w:val="auto"/>
          <w:spacing w:val="-3"/>
          <w:szCs w:val="24"/>
        </w:rPr>
        <w:t>c</w:t>
      </w:r>
      <w:r>
        <w:rPr>
          <w:rFonts w:cs="Arial"/>
          <w:color w:val="auto"/>
          <w:szCs w:val="24"/>
        </w:rPr>
        <w:t>ont</w:t>
      </w:r>
      <w:r>
        <w:rPr>
          <w:rFonts w:cs="Arial"/>
          <w:color w:val="auto"/>
          <w:spacing w:val="1"/>
          <w:szCs w:val="24"/>
        </w:rPr>
        <w:t>a</w:t>
      </w:r>
      <w:r>
        <w:rPr>
          <w:rFonts w:cs="Arial"/>
          <w:color w:val="auto"/>
          <w:spacing w:val="-3"/>
          <w:szCs w:val="24"/>
        </w:rPr>
        <w:t>i</w:t>
      </w:r>
      <w:r>
        <w:rPr>
          <w:rFonts w:cs="Arial"/>
          <w:color w:val="auto"/>
          <w:szCs w:val="24"/>
        </w:rPr>
        <w:t>n a</w:t>
      </w:r>
      <w:r>
        <w:rPr>
          <w:rFonts w:cs="Arial"/>
          <w:color w:val="auto"/>
          <w:spacing w:val="1"/>
          <w:szCs w:val="24"/>
        </w:rPr>
        <w:t xml:space="preserve"> </w:t>
      </w:r>
      <w:r>
        <w:rPr>
          <w:rFonts w:cs="Arial"/>
          <w:color w:val="auto"/>
          <w:spacing w:val="-2"/>
          <w:szCs w:val="24"/>
        </w:rPr>
        <w:t>s</w:t>
      </w:r>
      <w:r>
        <w:rPr>
          <w:rFonts w:cs="Arial"/>
          <w:color w:val="auto"/>
          <w:szCs w:val="24"/>
        </w:rPr>
        <w:t>ancti</w:t>
      </w:r>
      <w:r>
        <w:rPr>
          <w:rFonts w:cs="Arial"/>
          <w:color w:val="auto"/>
          <w:spacing w:val="-2"/>
          <w:szCs w:val="24"/>
        </w:rPr>
        <w:t>o</w:t>
      </w:r>
      <w:r>
        <w:rPr>
          <w:rFonts w:cs="Arial"/>
          <w:color w:val="auto"/>
          <w:szCs w:val="24"/>
        </w:rPr>
        <w:t>n</w:t>
      </w:r>
      <w:r>
        <w:rPr>
          <w:rFonts w:cs="Arial"/>
          <w:color w:val="auto"/>
          <w:spacing w:val="-2"/>
          <w:szCs w:val="24"/>
        </w:rPr>
        <w:t>e</w:t>
      </w:r>
      <w:r>
        <w:rPr>
          <w:rFonts w:cs="Arial"/>
          <w:color w:val="auto"/>
          <w:szCs w:val="24"/>
        </w:rPr>
        <w:t>d C</w:t>
      </w:r>
      <w:r>
        <w:rPr>
          <w:rFonts w:cs="Arial"/>
          <w:color w:val="auto"/>
          <w:spacing w:val="-2"/>
          <w:szCs w:val="24"/>
        </w:rPr>
        <w:t>a</w:t>
      </w:r>
      <w:r>
        <w:rPr>
          <w:rFonts w:cs="Arial"/>
          <w:color w:val="auto"/>
          <w:spacing w:val="3"/>
          <w:szCs w:val="24"/>
        </w:rPr>
        <w:t>l</w:t>
      </w:r>
      <w:r>
        <w:rPr>
          <w:rFonts w:cs="Arial"/>
          <w:color w:val="auto"/>
          <w:spacing w:val="-1"/>
          <w:szCs w:val="24"/>
        </w:rPr>
        <w:t>-</w:t>
      </w:r>
      <w:r>
        <w:rPr>
          <w:rFonts w:cs="Arial"/>
          <w:color w:val="auto"/>
          <w:szCs w:val="24"/>
        </w:rPr>
        <w:t xml:space="preserve">Learn </w:t>
      </w:r>
      <w:r>
        <w:rPr>
          <w:rFonts w:cs="Arial"/>
          <w:color w:val="auto"/>
          <w:spacing w:val="-2"/>
          <w:szCs w:val="24"/>
        </w:rPr>
        <w:t>t</w:t>
      </w:r>
      <w:r>
        <w:rPr>
          <w:rFonts w:cs="Arial"/>
          <w:color w:val="auto"/>
          <w:szCs w:val="24"/>
        </w:rPr>
        <w:t>een</w:t>
      </w:r>
      <w:r>
        <w:rPr>
          <w:rFonts w:cs="Arial"/>
          <w:color w:val="auto"/>
          <w:spacing w:val="-2"/>
          <w:szCs w:val="24"/>
        </w:rPr>
        <w:t xml:space="preserve"> </w:t>
      </w:r>
      <w:r>
        <w:rPr>
          <w:rFonts w:cs="Arial"/>
          <w:color w:val="auto"/>
          <w:szCs w:val="24"/>
        </w:rPr>
        <w:t>par</w:t>
      </w:r>
      <w:r>
        <w:rPr>
          <w:rFonts w:cs="Arial"/>
          <w:color w:val="auto"/>
          <w:spacing w:val="-3"/>
          <w:szCs w:val="24"/>
        </w:rPr>
        <w:t>e</w:t>
      </w:r>
      <w:r>
        <w:rPr>
          <w:rFonts w:cs="Arial"/>
          <w:color w:val="auto"/>
          <w:szCs w:val="24"/>
        </w:rPr>
        <w:t xml:space="preserve">nt </w:t>
      </w:r>
      <w:r>
        <w:rPr>
          <w:rFonts w:cs="Arial"/>
          <w:color w:val="auto"/>
          <w:spacing w:val="-3"/>
          <w:szCs w:val="24"/>
        </w:rPr>
        <w:t>w</w:t>
      </w:r>
      <w:r>
        <w:rPr>
          <w:rFonts w:cs="Arial"/>
          <w:color w:val="auto"/>
          <w:szCs w:val="24"/>
        </w:rPr>
        <w:t xml:space="preserve">ho </w:t>
      </w:r>
      <w:r>
        <w:rPr>
          <w:rFonts w:cs="Arial"/>
          <w:color w:val="auto"/>
          <w:spacing w:val="1"/>
          <w:szCs w:val="24"/>
        </w:rPr>
        <w:t>a</w:t>
      </w:r>
      <w:r>
        <w:rPr>
          <w:rFonts w:cs="Arial"/>
          <w:color w:val="auto"/>
          <w:szCs w:val="24"/>
        </w:rPr>
        <w:t>re</w:t>
      </w:r>
      <w:r>
        <w:rPr>
          <w:rFonts w:cs="Arial"/>
          <w:color w:val="auto"/>
          <w:spacing w:val="-2"/>
          <w:szCs w:val="24"/>
        </w:rPr>
        <w:t xml:space="preserve"> </w:t>
      </w:r>
      <w:r>
        <w:rPr>
          <w:rFonts w:cs="Arial"/>
          <w:color w:val="auto"/>
          <w:szCs w:val="24"/>
        </w:rPr>
        <w:t>el</w:t>
      </w:r>
      <w:r>
        <w:rPr>
          <w:rFonts w:cs="Arial"/>
          <w:color w:val="auto"/>
          <w:spacing w:val="-1"/>
          <w:szCs w:val="24"/>
        </w:rPr>
        <w:t>i</w:t>
      </w:r>
      <w:r>
        <w:rPr>
          <w:rFonts w:cs="Arial"/>
          <w:color w:val="auto"/>
          <w:spacing w:val="-2"/>
          <w:szCs w:val="24"/>
        </w:rPr>
        <w:t>g</w:t>
      </w:r>
      <w:r>
        <w:rPr>
          <w:rFonts w:cs="Arial"/>
          <w:color w:val="auto"/>
          <w:szCs w:val="24"/>
        </w:rPr>
        <w:t>ible for ser</w:t>
      </w:r>
      <w:r>
        <w:rPr>
          <w:rFonts w:cs="Arial"/>
          <w:color w:val="auto"/>
          <w:spacing w:val="-4"/>
          <w:szCs w:val="24"/>
        </w:rPr>
        <w:t>v</w:t>
      </w:r>
      <w:r>
        <w:rPr>
          <w:rFonts w:cs="Arial"/>
          <w:color w:val="auto"/>
          <w:szCs w:val="24"/>
        </w:rPr>
        <w:t xml:space="preserve">ices. </w:t>
      </w:r>
      <w:r>
        <w:rPr>
          <w:rFonts w:cs="Arial"/>
          <w:color w:val="auto"/>
          <w:spacing w:val="2"/>
          <w:szCs w:val="24"/>
        </w:rPr>
        <w:t xml:space="preserve"> </w:t>
      </w:r>
    </w:p>
    <w:p w:rsidR="00127481" w:rsidRDefault="00127481" w:rsidP="00127481">
      <w:pPr>
        <w:kinsoku w:val="0"/>
        <w:overflowPunct w:val="0"/>
        <w:autoSpaceDE w:val="0"/>
        <w:autoSpaceDN w:val="0"/>
        <w:adjustRightInd w:val="0"/>
        <w:ind w:left="40" w:right="107"/>
        <w:rPr>
          <w:rFonts w:cs="Arial"/>
          <w:szCs w:val="24"/>
        </w:rPr>
      </w:pPr>
    </w:p>
    <w:p w:rsidR="00127481" w:rsidRDefault="00127481" w:rsidP="00127481">
      <w:pPr>
        <w:pStyle w:val="Heading5"/>
        <w:rPr>
          <w:strike/>
        </w:rPr>
      </w:pPr>
      <w:r>
        <w:t>CODE 9091</w:t>
      </w:r>
      <w:r>
        <w:tab/>
        <w:t xml:space="preserve">CAL-LEARN CHILD CARE </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The Cal-Learn Child Care program is for custodial teen parents, age 19 or younger, who have not obtained a high school diploma or the equivalent. </w:t>
      </w:r>
      <w:r w:rsidR="00DD6F2B">
        <w:rPr>
          <w:rFonts w:cs="Arial"/>
          <w:szCs w:val="24"/>
        </w:rPr>
        <w:t xml:space="preserve"> </w:t>
      </w:r>
      <w:r>
        <w:rPr>
          <w:rFonts w:cs="Arial"/>
          <w:szCs w:val="24"/>
        </w:rPr>
        <w:t xml:space="preserve">PC 909 captures the costs of providing child care for those Cal-Learn Teen Parent participants who are receiving TANF assistance payments. </w:t>
      </w:r>
    </w:p>
    <w:p w:rsidR="00127481" w:rsidRDefault="00127481" w:rsidP="00127481">
      <w:pPr>
        <w:rPr>
          <w:rFonts w:cs="Arial"/>
          <w:szCs w:val="24"/>
        </w:rPr>
      </w:pPr>
    </w:p>
    <w:p w:rsidR="00127481" w:rsidRDefault="00127481" w:rsidP="00127481">
      <w:pPr>
        <w:pStyle w:val="Heading5"/>
        <w:rPr>
          <w:strike/>
        </w:rPr>
      </w:pPr>
      <w:r>
        <w:t>CODE 9121</w:t>
      </w:r>
      <w:r>
        <w:tab/>
        <w:t>NON-FEDERAL CAL-LEARN CHILD CARE</w:t>
      </w:r>
      <w:r>
        <w:rPr>
          <w:strike/>
        </w:rPr>
        <w:t xml:space="preserve"> </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Non-Federal Cal-Learn Child Care is available to capture activities related to the provision of child care services for recent non-citizen entrants who remain eligible under the </w:t>
      </w:r>
      <w:proofErr w:type="spellStart"/>
      <w:r>
        <w:rPr>
          <w:rFonts w:cs="Arial"/>
          <w:szCs w:val="24"/>
        </w:rPr>
        <w:t>CalWORKs</w:t>
      </w:r>
      <w:proofErr w:type="spellEnd"/>
      <w:r>
        <w:rPr>
          <w:rFonts w:cs="Arial"/>
          <w:szCs w:val="24"/>
        </w:rPr>
        <w:t xml:space="preserve"> WTW Program as state-only cases.</w:t>
      </w:r>
    </w:p>
    <w:p w:rsidR="00127481" w:rsidRDefault="00127481" w:rsidP="00127481">
      <w:pPr>
        <w:pStyle w:val="Heading4"/>
        <w:rPr>
          <w:rFonts w:cs="Arial"/>
          <w:b w:val="0"/>
          <w:szCs w:val="24"/>
        </w:rPr>
      </w:pPr>
    </w:p>
    <w:p w:rsidR="00507D52" w:rsidRDefault="00507D52" w:rsidP="00127481">
      <w:pPr>
        <w:pStyle w:val="Heading4"/>
        <w:rPr>
          <w:rFonts w:cs="Arial"/>
          <w:b w:val="0"/>
          <w:szCs w:val="24"/>
        </w:rPr>
      </w:pPr>
    </w:p>
    <w:p w:rsidR="00127481" w:rsidRDefault="00127481" w:rsidP="00127481">
      <w:pPr>
        <w:pStyle w:val="Heading4"/>
        <w:rPr>
          <w:rFonts w:cs="Arial"/>
          <w:b w:val="0"/>
          <w:szCs w:val="24"/>
        </w:rPr>
      </w:pPr>
      <w:r>
        <w:rPr>
          <w:rFonts w:cs="Arial"/>
          <w:b w:val="0"/>
          <w:szCs w:val="24"/>
        </w:rPr>
        <w:t>OTHER CHILD CARE PROGRAMS/RESOURCES:</w:t>
      </w:r>
    </w:p>
    <w:p w:rsidR="00127481" w:rsidRDefault="00127481" w:rsidP="00127481">
      <w:pPr>
        <w:rPr>
          <w:rFonts w:cs="Arial"/>
          <w:szCs w:val="24"/>
        </w:rPr>
      </w:pPr>
    </w:p>
    <w:p w:rsidR="00127481" w:rsidRDefault="00127481" w:rsidP="00127481">
      <w:pPr>
        <w:pStyle w:val="Heading5"/>
      </w:pPr>
      <w:r>
        <w:t>CODE 1601</w:t>
      </w:r>
      <w:r>
        <w:tab/>
        <w:t>CHILD CARE AND DEVELOPMENT PROGRAM – COUNTY ONLY</w:t>
      </w:r>
    </w:p>
    <w:p w:rsidR="00127481" w:rsidRDefault="00127481" w:rsidP="00127481">
      <w:pPr>
        <w:ind w:left="1440" w:hanging="1440"/>
        <w:rPr>
          <w:rFonts w:cs="Arial"/>
          <w:szCs w:val="24"/>
        </w:rPr>
      </w:pPr>
    </w:p>
    <w:p w:rsidR="00127481" w:rsidRDefault="00127481" w:rsidP="00127481">
      <w:pPr>
        <w:widowControl w:val="0"/>
        <w:rPr>
          <w:rFonts w:cs="Arial"/>
          <w:szCs w:val="24"/>
        </w:rPr>
      </w:pPr>
      <w:r>
        <w:rPr>
          <w:rFonts w:cs="Arial"/>
          <w:szCs w:val="24"/>
        </w:rPr>
        <w:t>The Child Care and Development Program is a subsidy program for low-income working families administered by CDE with participating counties via a contract. The funds are available to reimburse the California Welfare Department for costs directly related to the provision of services set forth in each county's individual agreement with CDE.</w:t>
      </w:r>
    </w:p>
    <w:p w:rsidR="00127481" w:rsidRDefault="00127481" w:rsidP="00127481">
      <w:pPr>
        <w:widowControl w:val="0"/>
        <w:rPr>
          <w:rFonts w:cs="Arial"/>
          <w:szCs w:val="24"/>
        </w:rPr>
      </w:pPr>
    </w:p>
    <w:p w:rsidR="00127481" w:rsidRDefault="00127481" w:rsidP="00127481">
      <w:pPr>
        <w:pStyle w:val="Heading5"/>
      </w:pPr>
      <w:r>
        <w:t>CODE 9011</w:t>
      </w:r>
      <w:r>
        <w:tab/>
        <w:t>CHILD CARE HEALTH AND SAFETY SELF-CERTIFICATION</w:t>
      </w:r>
    </w:p>
    <w:p w:rsidR="00127481" w:rsidRDefault="00127481" w:rsidP="00127481">
      <w:pPr>
        <w:rPr>
          <w:rFonts w:cs="Arial"/>
          <w:szCs w:val="24"/>
        </w:rPr>
      </w:pPr>
    </w:p>
    <w:p w:rsidR="00127481" w:rsidRPr="00127481" w:rsidRDefault="00127481" w:rsidP="00127481">
      <w:pPr>
        <w:rPr>
          <w:rFonts w:cs="Arial"/>
          <w:szCs w:val="24"/>
        </w:rPr>
      </w:pPr>
      <w:r>
        <w:rPr>
          <w:rFonts w:cs="Arial"/>
          <w:szCs w:val="24"/>
        </w:rPr>
        <w:t xml:space="preserve">License-exempt child care providers must self-certify that they meet the health and safety requirements of the CCDF. </w:t>
      </w:r>
      <w:r w:rsidR="00DD6F2B">
        <w:rPr>
          <w:rFonts w:cs="Arial"/>
          <w:szCs w:val="24"/>
        </w:rPr>
        <w:t xml:space="preserve"> </w:t>
      </w:r>
      <w:r>
        <w:rPr>
          <w:rFonts w:cs="Arial"/>
          <w:szCs w:val="24"/>
        </w:rPr>
        <w:t xml:space="preserve">The self-certification process is used to gather information from child care providers confirming that they meet the minimum health and safety standards. </w:t>
      </w:r>
      <w:r w:rsidR="00DD6F2B">
        <w:rPr>
          <w:rFonts w:cs="Arial"/>
          <w:szCs w:val="24"/>
        </w:rPr>
        <w:t xml:space="preserve"> </w:t>
      </w:r>
      <w:r>
        <w:rPr>
          <w:rFonts w:cs="Arial"/>
          <w:szCs w:val="24"/>
        </w:rPr>
        <w:t xml:space="preserve">The CCDF health and safety requirements apply to all child care programs. </w:t>
      </w:r>
      <w:r w:rsidR="00DD6F2B">
        <w:rPr>
          <w:rFonts w:cs="Arial"/>
          <w:szCs w:val="24"/>
        </w:rPr>
        <w:t xml:space="preserve"> </w:t>
      </w:r>
      <w:r>
        <w:rPr>
          <w:rFonts w:cs="Arial"/>
          <w:szCs w:val="24"/>
        </w:rPr>
        <w:t>Aunts, uncles, and grandparents of the child in care are exempt from these requirements.</w:t>
      </w:r>
    </w:p>
    <w:p w:rsidR="00127481" w:rsidRDefault="00127481" w:rsidP="00127481">
      <w:pPr>
        <w:rPr>
          <w:rFonts w:cs="Arial"/>
          <w:szCs w:val="24"/>
          <w:u w:val="single"/>
        </w:rPr>
      </w:pPr>
    </w:p>
    <w:p w:rsidR="00BC254A" w:rsidRDefault="00BC254A" w:rsidP="00127481">
      <w:pPr>
        <w:rPr>
          <w:rFonts w:cs="Arial"/>
          <w:szCs w:val="24"/>
          <w:u w:val="single"/>
        </w:rPr>
      </w:pPr>
    </w:p>
    <w:p w:rsidR="00BC254A" w:rsidRDefault="00BC254A" w:rsidP="00127481">
      <w:pPr>
        <w:rPr>
          <w:rFonts w:cs="Arial"/>
          <w:szCs w:val="24"/>
          <w:u w:val="single"/>
        </w:rPr>
      </w:pPr>
    </w:p>
    <w:p w:rsidR="00127481" w:rsidRDefault="00127481" w:rsidP="00127481">
      <w:pPr>
        <w:rPr>
          <w:rFonts w:cs="Arial"/>
          <w:szCs w:val="24"/>
          <w:u w:val="single"/>
        </w:rPr>
      </w:pPr>
      <w:r>
        <w:rPr>
          <w:rFonts w:cs="Arial"/>
          <w:szCs w:val="24"/>
          <w:u w:val="single"/>
        </w:rPr>
        <w:t>CODE 9021</w:t>
      </w:r>
      <w:r>
        <w:rPr>
          <w:rFonts w:cs="Arial"/>
          <w:szCs w:val="24"/>
          <w:u w:val="single"/>
        </w:rPr>
        <w:tab/>
        <w:t>CHILD CARE TRUSTLINE</w:t>
      </w:r>
    </w:p>
    <w:p w:rsidR="00BC254A" w:rsidRDefault="00BC254A" w:rsidP="00127481">
      <w:pPr>
        <w:autoSpaceDE w:val="0"/>
        <w:autoSpaceDN w:val="0"/>
        <w:adjustRightInd w:val="0"/>
        <w:rPr>
          <w:rFonts w:cs="Arial"/>
          <w:szCs w:val="24"/>
        </w:rPr>
      </w:pPr>
    </w:p>
    <w:p w:rsidR="00127481" w:rsidRDefault="00127481" w:rsidP="00127481">
      <w:pPr>
        <w:autoSpaceDE w:val="0"/>
        <w:autoSpaceDN w:val="0"/>
        <w:adjustRightInd w:val="0"/>
        <w:rPr>
          <w:rFonts w:cs="Arial"/>
          <w:szCs w:val="24"/>
        </w:rPr>
      </w:pPr>
      <w:r>
        <w:rPr>
          <w:rFonts w:cs="Arial"/>
          <w:szCs w:val="24"/>
        </w:rPr>
        <w:t xml:space="preserve">The </w:t>
      </w:r>
      <w:proofErr w:type="spellStart"/>
      <w:r>
        <w:rPr>
          <w:rFonts w:cs="Arial"/>
          <w:szCs w:val="24"/>
        </w:rPr>
        <w:t>Trustline</w:t>
      </w:r>
      <w:proofErr w:type="spellEnd"/>
      <w:r>
        <w:rPr>
          <w:rFonts w:cs="Arial"/>
          <w:szCs w:val="24"/>
        </w:rPr>
        <w:t xml:space="preserve"> system is a registry of license-exempt child care providers who have had their backgrounds checked by the California Department of Justice to ensure they do</w:t>
      </w:r>
      <w:r w:rsidR="00BC254A">
        <w:rPr>
          <w:rFonts w:cs="Arial"/>
          <w:szCs w:val="24"/>
        </w:rPr>
        <w:t xml:space="preserve"> </w:t>
      </w:r>
      <w:r>
        <w:rPr>
          <w:rFonts w:cs="Arial"/>
          <w:szCs w:val="24"/>
        </w:rPr>
        <w:t xml:space="preserve">not have disqualifying criminal convictions and/or records of substantiated child abuse. </w:t>
      </w:r>
    </w:p>
    <w:p w:rsidR="00127481" w:rsidRDefault="00127481" w:rsidP="00127481">
      <w:pPr>
        <w:rPr>
          <w:rFonts w:cs="Arial"/>
          <w:szCs w:val="24"/>
        </w:rPr>
      </w:pPr>
      <w:r>
        <w:rPr>
          <w:rFonts w:cs="Arial"/>
          <w:szCs w:val="24"/>
        </w:rPr>
        <w:t xml:space="preserve">License-exempt child care providers are required to be </w:t>
      </w:r>
      <w:proofErr w:type="spellStart"/>
      <w:r>
        <w:rPr>
          <w:rFonts w:cs="Arial"/>
          <w:szCs w:val="24"/>
        </w:rPr>
        <w:t>Trustline</w:t>
      </w:r>
      <w:proofErr w:type="spellEnd"/>
      <w:r>
        <w:rPr>
          <w:rFonts w:cs="Arial"/>
          <w:szCs w:val="24"/>
        </w:rPr>
        <w:t xml:space="preserve"> registered in order to be eligible for payment (either directly or through reimbursement to the parent) if they care for the children of a </w:t>
      </w:r>
      <w:proofErr w:type="spellStart"/>
      <w:r>
        <w:rPr>
          <w:rFonts w:cs="Arial"/>
          <w:szCs w:val="24"/>
        </w:rPr>
        <w:t>CalWORKs</w:t>
      </w:r>
      <w:proofErr w:type="spellEnd"/>
      <w:r>
        <w:rPr>
          <w:rFonts w:cs="Arial"/>
          <w:szCs w:val="24"/>
        </w:rPr>
        <w:t xml:space="preserve"> eligible family. </w:t>
      </w:r>
      <w:r w:rsidR="00DD6F2B">
        <w:rPr>
          <w:rFonts w:cs="Arial"/>
          <w:szCs w:val="24"/>
        </w:rPr>
        <w:t xml:space="preserve"> </w:t>
      </w:r>
      <w:r>
        <w:rPr>
          <w:rFonts w:cs="Arial"/>
          <w:szCs w:val="24"/>
        </w:rPr>
        <w:t xml:space="preserve">Providers who are the aunts, uncles, or grandparents of the child in care are exempt from the </w:t>
      </w:r>
      <w:proofErr w:type="spellStart"/>
      <w:r>
        <w:rPr>
          <w:rFonts w:cs="Arial"/>
          <w:szCs w:val="24"/>
        </w:rPr>
        <w:t>Trustline</w:t>
      </w:r>
      <w:proofErr w:type="spellEnd"/>
      <w:r>
        <w:rPr>
          <w:rFonts w:cs="Arial"/>
          <w:szCs w:val="24"/>
        </w:rPr>
        <w:t xml:space="preserve"> requirement</w:t>
      </w:r>
    </w:p>
    <w:p w:rsidR="00127481" w:rsidRDefault="00127481" w:rsidP="00127481">
      <w:pPr>
        <w:rPr>
          <w:rFonts w:cs="Arial"/>
          <w:szCs w:val="24"/>
        </w:rPr>
      </w:pPr>
    </w:p>
    <w:p w:rsidR="00127481" w:rsidRDefault="00127481" w:rsidP="00127481">
      <w:pPr>
        <w:pStyle w:val="Heading5"/>
      </w:pPr>
      <w:r>
        <w:t>CODE 9061</w:t>
      </w:r>
      <w:r>
        <w:tab/>
        <w:t>CHILD CARE CAPACITY BUILDING PROGRAM</w:t>
      </w:r>
    </w:p>
    <w:p w:rsidR="00127481" w:rsidRDefault="00127481" w:rsidP="00127481">
      <w:pPr>
        <w:rPr>
          <w:rFonts w:cs="Arial"/>
          <w:szCs w:val="24"/>
        </w:rPr>
      </w:pPr>
    </w:p>
    <w:p w:rsidR="00127481" w:rsidRDefault="00127481" w:rsidP="00127481">
      <w:pPr>
        <w:rPr>
          <w:rFonts w:cs="Arial"/>
          <w:szCs w:val="24"/>
        </w:rPr>
      </w:pPr>
      <w:r>
        <w:rPr>
          <w:rFonts w:cs="Arial"/>
          <w:szCs w:val="24"/>
        </w:rPr>
        <w:t xml:space="preserve">With the implementation of </w:t>
      </w:r>
      <w:proofErr w:type="spellStart"/>
      <w:r>
        <w:rPr>
          <w:rFonts w:cs="Arial"/>
          <w:szCs w:val="24"/>
        </w:rPr>
        <w:t>CalWORKs</w:t>
      </w:r>
      <w:proofErr w:type="spellEnd"/>
      <w:r>
        <w:rPr>
          <w:rFonts w:cs="Arial"/>
          <w:szCs w:val="24"/>
        </w:rPr>
        <w:t xml:space="preserve">, it became necessary to expand the availability of child care statewide with the recruitment of additional licensed child care providers, and to provide quality improvement training for both licensed and license-exempt child care providers. </w:t>
      </w:r>
      <w:r w:rsidR="00DD6F2B">
        <w:rPr>
          <w:rFonts w:cs="Arial"/>
          <w:szCs w:val="24"/>
        </w:rPr>
        <w:t xml:space="preserve"> </w:t>
      </w:r>
      <w:r>
        <w:rPr>
          <w:rFonts w:cs="Arial"/>
          <w:szCs w:val="24"/>
        </w:rPr>
        <w:t>The continuing focus of the Capacity Building Program is on recruitment, providing incentives for participants to become licensed, quality improvement, supportive efforts to improve communications with providers, and ongoing coordination.</w:t>
      </w:r>
    </w:p>
    <w:p w:rsidR="00127481" w:rsidRDefault="00127481" w:rsidP="00127481">
      <w:pPr>
        <w:pStyle w:val="Heading5"/>
      </w:pPr>
    </w:p>
    <w:p w:rsidR="00127481" w:rsidRDefault="00127481" w:rsidP="00127481">
      <w:pPr>
        <w:pStyle w:val="Heading5"/>
      </w:pPr>
      <w:r>
        <w:t>CODE 7001</w:t>
      </w:r>
      <w:r>
        <w:tab/>
        <w:t>GENERIC</w:t>
      </w:r>
    </w:p>
    <w:p w:rsidR="00127481" w:rsidRDefault="00127481" w:rsidP="00127481">
      <w:pPr>
        <w:rPr>
          <w:rFonts w:cs="Arial"/>
          <w:szCs w:val="24"/>
        </w:rPr>
      </w:pPr>
    </w:p>
    <w:p w:rsidR="00BD3276" w:rsidRPr="006D0937" w:rsidRDefault="00127481" w:rsidP="00127481">
      <w:pPr>
        <w:rPr>
          <w:rFonts w:cs="Arial"/>
          <w:szCs w:val="24"/>
        </w:rPr>
        <w:sectPr w:rsidR="00BD3276" w:rsidRPr="006D0937" w:rsidSect="0079456D">
          <w:pgSz w:w="12240" w:h="15840" w:code="1"/>
          <w:pgMar w:top="1080" w:right="1440" w:bottom="1627" w:left="1440" w:header="720" w:footer="668" w:gutter="0"/>
          <w:pgNumType w:chapStyle="1"/>
          <w:cols w:space="720"/>
          <w:formProt w:val="0"/>
        </w:sectPr>
      </w:pPr>
      <w:r>
        <w:rPr>
          <w:rFonts w:cs="Arial"/>
          <w:szCs w:val="24"/>
        </w:rPr>
        <w:t>Includes time spent by caseworkers performing general administrative activities that essentially provide a department-wide benefit such as developing a manual on casework procedures.  This also includes time spent training, or in conference, or staff meetings when the subject has department-wide benefit or cannot be identified to a specific program.  This code is not to be used when performing case management activities, which continue to be recorded to the associated program.</w:t>
      </w:r>
    </w:p>
    <w:p w:rsidR="004206EF" w:rsidRPr="00F20F39" w:rsidRDefault="001F4F2A" w:rsidP="004206EF">
      <w:pPr>
        <w:pStyle w:val="Heading1"/>
        <w:numPr>
          <w:ilvl w:val="0"/>
          <w:numId w:val="0"/>
        </w:numPr>
        <w:tabs>
          <w:tab w:val="left" w:pos="2790"/>
        </w:tabs>
        <w:rPr>
          <w:rFonts w:cs="Arial"/>
          <w:b w:val="0"/>
          <w:szCs w:val="24"/>
        </w:rPr>
      </w:pPr>
      <w:bookmarkStart w:id="28" w:name="_5.__"/>
      <w:bookmarkStart w:id="29" w:name="Section5"/>
      <w:bookmarkStart w:id="30" w:name="_Toc174518485"/>
      <w:bookmarkEnd w:id="28"/>
      <w:bookmarkEnd w:id="29"/>
      <w:r w:rsidRPr="00F20F39">
        <w:rPr>
          <w:rFonts w:cs="Arial"/>
          <w:b w:val="0"/>
          <w:szCs w:val="24"/>
        </w:rPr>
        <w:lastRenderedPageBreak/>
        <w:t>5</w:t>
      </w:r>
      <w:r w:rsidR="00EE2F2D" w:rsidRPr="00F20F39">
        <w:rPr>
          <w:rFonts w:cs="Arial"/>
          <w:b w:val="0"/>
          <w:szCs w:val="24"/>
        </w:rPr>
        <w:t xml:space="preserve">.  </w:t>
      </w:r>
      <w:r w:rsidR="00EF5CE8" w:rsidRPr="00F20F39">
        <w:rPr>
          <w:rFonts w:cs="Arial"/>
          <w:b w:val="0"/>
          <w:szCs w:val="24"/>
        </w:rPr>
        <w:t>NON-WELFARE</w:t>
      </w:r>
      <w:r w:rsidR="00BD3276" w:rsidRPr="00F20F39">
        <w:rPr>
          <w:rFonts w:cs="Arial"/>
          <w:b w:val="0"/>
          <w:szCs w:val="24"/>
        </w:rPr>
        <w:t xml:space="preserve"> FUNCTION</w:t>
      </w:r>
      <w:bookmarkStart w:id="31" w:name="_Toc174518486"/>
      <w:bookmarkEnd w:id="30"/>
      <w:r w:rsidR="004206EF" w:rsidRPr="00F20F39">
        <w:rPr>
          <w:rFonts w:cs="Arial"/>
          <w:b w:val="0"/>
          <w:szCs w:val="24"/>
        </w:rPr>
        <w:t xml:space="preserve"> </w:t>
      </w:r>
    </w:p>
    <w:p w:rsidR="00BD3276" w:rsidRPr="00F20F39" w:rsidRDefault="0090645B" w:rsidP="004206EF">
      <w:pPr>
        <w:pStyle w:val="Heading1"/>
        <w:numPr>
          <w:ilvl w:val="0"/>
          <w:numId w:val="0"/>
        </w:numPr>
        <w:tabs>
          <w:tab w:val="left" w:pos="2790"/>
        </w:tabs>
        <w:rPr>
          <w:rFonts w:cs="Arial"/>
          <w:b w:val="0"/>
          <w:szCs w:val="24"/>
        </w:rPr>
      </w:pPr>
      <w:bookmarkStart w:id="32" w:name="_Toc174518487"/>
      <w:bookmarkEnd w:id="31"/>
      <w:r w:rsidRPr="00F20F39">
        <w:rPr>
          <w:rFonts w:cs="Arial"/>
          <w:b w:val="0"/>
          <w:szCs w:val="24"/>
        </w:rPr>
        <w:t xml:space="preserve">UPDATED: </w:t>
      </w:r>
      <w:r w:rsidR="00167C1E" w:rsidRPr="00F20F39">
        <w:rPr>
          <w:rFonts w:cs="Arial"/>
          <w:b w:val="0"/>
          <w:szCs w:val="24"/>
        </w:rPr>
        <w:t>09/</w:t>
      </w:r>
      <w:r w:rsidR="00077C03" w:rsidRPr="00F20F39">
        <w:rPr>
          <w:rFonts w:cs="Arial"/>
          <w:b w:val="0"/>
          <w:szCs w:val="24"/>
        </w:rPr>
        <w:t>05</w:t>
      </w:r>
      <w:bookmarkEnd w:id="32"/>
    </w:p>
    <w:p w:rsidR="009F7AE0" w:rsidRPr="00F20F39" w:rsidRDefault="009F7AE0" w:rsidP="00634409">
      <w:pPr>
        <w:pStyle w:val="Heading3"/>
      </w:pPr>
      <w:bookmarkStart w:id="33" w:name="_Toc174518488"/>
    </w:p>
    <w:p w:rsidR="00BD3276" w:rsidRPr="00F20F39" w:rsidRDefault="00BD3276" w:rsidP="00634409">
      <w:pPr>
        <w:pStyle w:val="Heading3"/>
      </w:pPr>
      <w:r w:rsidRPr="00F20F39">
        <w:t>GENERAL FUNCTION DEFINITION</w:t>
      </w:r>
      <w:bookmarkEnd w:id="33"/>
    </w:p>
    <w:p w:rsidR="00BD3276" w:rsidRPr="00F20F39" w:rsidRDefault="00BD3276">
      <w:pPr>
        <w:rPr>
          <w:rFonts w:cs="Arial"/>
          <w:szCs w:val="24"/>
          <w:u w:val="single"/>
        </w:rPr>
      </w:pPr>
    </w:p>
    <w:p w:rsidR="00BD3276" w:rsidRPr="00F20F39" w:rsidRDefault="00BD3276">
      <w:pPr>
        <w:rPr>
          <w:rFonts w:cs="Arial"/>
          <w:szCs w:val="24"/>
        </w:rPr>
      </w:pPr>
      <w:r w:rsidRPr="00F20F39">
        <w:rPr>
          <w:rFonts w:cs="Arial"/>
          <w:szCs w:val="24"/>
        </w:rPr>
        <w:t xml:space="preserve">Any activity related to a </w:t>
      </w:r>
      <w:r w:rsidR="00EF5CE8" w:rsidRPr="00F20F39">
        <w:rPr>
          <w:rFonts w:cs="Arial"/>
          <w:szCs w:val="24"/>
        </w:rPr>
        <w:t>non-welfare</w:t>
      </w:r>
      <w:r w:rsidRPr="00F20F39">
        <w:rPr>
          <w:rFonts w:cs="Arial"/>
          <w:szCs w:val="24"/>
        </w:rPr>
        <w:t xml:space="preserve"> program</w:t>
      </w:r>
      <w:r w:rsidR="00EE2F2D" w:rsidRPr="00F20F39">
        <w:rPr>
          <w:rFonts w:cs="Arial"/>
          <w:szCs w:val="24"/>
        </w:rPr>
        <w:t xml:space="preserve">.  </w:t>
      </w:r>
      <w:r w:rsidRPr="00F20F39">
        <w:rPr>
          <w:rFonts w:cs="Arial"/>
          <w:szCs w:val="24"/>
        </w:rPr>
        <w:t xml:space="preserve">Costs of </w:t>
      </w:r>
      <w:r w:rsidR="00EF5CE8" w:rsidRPr="00F20F39">
        <w:rPr>
          <w:rFonts w:cs="Arial"/>
          <w:szCs w:val="24"/>
        </w:rPr>
        <w:t>non-welfare</w:t>
      </w:r>
      <w:r w:rsidRPr="00F20F39">
        <w:rPr>
          <w:rFonts w:cs="Arial"/>
          <w:szCs w:val="24"/>
        </w:rPr>
        <w:t xml:space="preserve"> program activities may be identified to this function or as an Extraneous Cost on the CEC</w:t>
      </w:r>
      <w:r w:rsidR="00EF5CE8" w:rsidRPr="00F20F39">
        <w:rPr>
          <w:rFonts w:cs="Arial"/>
          <w:szCs w:val="24"/>
        </w:rPr>
        <w:t xml:space="preserve">.  </w:t>
      </w:r>
      <w:r w:rsidRPr="00F20F39">
        <w:rPr>
          <w:rFonts w:cs="Arial"/>
          <w:szCs w:val="24"/>
        </w:rPr>
        <w:t xml:space="preserve">If claimed to the </w:t>
      </w:r>
      <w:r w:rsidR="00EF5CE8" w:rsidRPr="00F20F39">
        <w:rPr>
          <w:rFonts w:cs="Arial"/>
          <w:szCs w:val="24"/>
        </w:rPr>
        <w:t>non-welfare</w:t>
      </w:r>
      <w:r w:rsidRPr="00F20F39">
        <w:rPr>
          <w:rFonts w:cs="Arial"/>
          <w:szCs w:val="24"/>
        </w:rPr>
        <w:t xml:space="preserve"> function, all associated overhead costs are allocated to county-only funding</w:t>
      </w:r>
      <w:r w:rsidR="00EE2F2D" w:rsidRPr="00F20F39">
        <w:rPr>
          <w:rFonts w:cs="Arial"/>
          <w:szCs w:val="24"/>
        </w:rPr>
        <w:t xml:space="preserve">.  </w:t>
      </w:r>
      <w:r w:rsidRPr="00F20F39">
        <w:rPr>
          <w:rFonts w:cs="Arial"/>
          <w:szCs w:val="24"/>
        </w:rPr>
        <w:t xml:space="preserve">If claimed as extraneous, County Welfare Departments (CWDs) must apply the appropriate indirect cost rate to these </w:t>
      </w:r>
      <w:r w:rsidR="00EF5CE8" w:rsidRPr="00F20F39">
        <w:rPr>
          <w:rFonts w:cs="Arial"/>
          <w:szCs w:val="24"/>
        </w:rPr>
        <w:t>non-welfare</w:t>
      </w:r>
      <w:r w:rsidRPr="00F20F39">
        <w:rPr>
          <w:rFonts w:cs="Arial"/>
          <w:szCs w:val="24"/>
        </w:rPr>
        <w:t xml:space="preserve"> costs.</w:t>
      </w:r>
    </w:p>
    <w:p w:rsidR="00BD3276" w:rsidRPr="00F20F39" w:rsidRDefault="00BD3276">
      <w:pPr>
        <w:rPr>
          <w:rFonts w:cs="Arial"/>
          <w:szCs w:val="24"/>
        </w:rPr>
      </w:pPr>
    </w:p>
    <w:p w:rsidR="00BD3276" w:rsidRPr="00F20F39" w:rsidRDefault="00BD3276" w:rsidP="00634409">
      <w:pPr>
        <w:pStyle w:val="Heading3"/>
      </w:pPr>
      <w:bookmarkStart w:id="34" w:name="_Toc174518489"/>
      <w:r w:rsidRPr="00F20F39">
        <w:t>TIME STUDY STAFF</w:t>
      </w:r>
      <w:bookmarkEnd w:id="34"/>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Casework and support staff performing those activities in support of </w:t>
      </w:r>
      <w:r w:rsidR="00EF5CE8" w:rsidRPr="00F20F39">
        <w:rPr>
          <w:rFonts w:cs="Arial"/>
          <w:szCs w:val="24"/>
        </w:rPr>
        <w:t>non-welfare</w:t>
      </w:r>
      <w:r w:rsidRPr="00F20F39">
        <w:rPr>
          <w:rFonts w:cs="Arial"/>
          <w:szCs w:val="24"/>
        </w:rPr>
        <w:t xml:space="preserve"> programs administered and/or operated by the CWD must record time to </w:t>
      </w:r>
      <w:r w:rsidR="00EF5CE8" w:rsidRPr="00F20F39">
        <w:rPr>
          <w:rFonts w:cs="Arial"/>
          <w:szCs w:val="24"/>
        </w:rPr>
        <w:t>non-welfare</w:t>
      </w:r>
      <w:r w:rsidRPr="00F20F39">
        <w:rPr>
          <w:rFonts w:cs="Arial"/>
          <w:szCs w:val="24"/>
        </w:rPr>
        <w:t>.</w:t>
      </w:r>
    </w:p>
    <w:p w:rsidR="00BD3276" w:rsidRPr="00F20F39" w:rsidRDefault="00BD3276">
      <w:pPr>
        <w:rPr>
          <w:rFonts w:cs="Arial"/>
          <w:szCs w:val="24"/>
        </w:rPr>
      </w:pPr>
    </w:p>
    <w:p w:rsidR="00BD3276" w:rsidRPr="00F20F39" w:rsidRDefault="00EF5CE8">
      <w:pPr>
        <w:pStyle w:val="Heading4"/>
        <w:rPr>
          <w:rFonts w:cs="Arial"/>
          <w:b w:val="0"/>
          <w:szCs w:val="24"/>
        </w:rPr>
      </w:pPr>
      <w:r w:rsidRPr="00F20F39">
        <w:rPr>
          <w:rFonts w:cs="Arial"/>
          <w:b w:val="0"/>
          <w:szCs w:val="24"/>
        </w:rPr>
        <w:t>NON-WELFARE</w:t>
      </w:r>
      <w:r w:rsidR="00BD3276" w:rsidRPr="00F20F39">
        <w:rPr>
          <w:rFonts w:cs="Arial"/>
          <w:b w:val="0"/>
          <w:szCs w:val="24"/>
        </w:rPr>
        <w:t xml:space="preserve"> PROGRAMS:</w:t>
      </w:r>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Examples of </w:t>
      </w:r>
      <w:r w:rsidR="00EF5CE8" w:rsidRPr="00F20F39">
        <w:rPr>
          <w:rFonts w:cs="Arial"/>
          <w:szCs w:val="24"/>
        </w:rPr>
        <w:t>non-welfare</w:t>
      </w:r>
      <w:r w:rsidRPr="00F20F39">
        <w:rPr>
          <w:rFonts w:cs="Arial"/>
          <w:szCs w:val="24"/>
        </w:rPr>
        <w:t xml:space="preserve"> programs include, but are not limited to, Public Guardian and Veterans Affairs</w:t>
      </w:r>
      <w:r w:rsidR="00EE2F2D" w:rsidRPr="00F20F39">
        <w:rPr>
          <w:rFonts w:cs="Arial"/>
          <w:szCs w:val="24"/>
        </w:rPr>
        <w:t xml:space="preserve">.  </w:t>
      </w:r>
      <w:r w:rsidRPr="00F20F39">
        <w:rPr>
          <w:rFonts w:cs="Arial"/>
          <w:szCs w:val="24"/>
        </w:rPr>
        <w:t xml:space="preserve"> </w:t>
      </w:r>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State established </w:t>
      </w:r>
      <w:r w:rsidR="00EF5CE8" w:rsidRPr="00F20F39">
        <w:rPr>
          <w:rFonts w:cs="Arial"/>
          <w:szCs w:val="24"/>
        </w:rPr>
        <w:t>Non-welfare</w:t>
      </w:r>
      <w:r w:rsidRPr="00F20F39">
        <w:rPr>
          <w:rFonts w:cs="Arial"/>
          <w:szCs w:val="24"/>
        </w:rPr>
        <w:t xml:space="preserve"> codes are as follows:</w:t>
      </w:r>
    </w:p>
    <w:p w:rsidR="00BD3276" w:rsidRPr="00F20F39" w:rsidRDefault="00BD3276">
      <w:pPr>
        <w:rPr>
          <w:rFonts w:cs="Arial"/>
          <w:szCs w:val="24"/>
        </w:rPr>
      </w:pPr>
    </w:p>
    <w:p w:rsidR="00BD3276" w:rsidRPr="00F20F39" w:rsidRDefault="00BD3276" w:rsidP="00BE2A2F">
      <w:pPr>
        <w:pStyle w:val="Heading5"/>
      </w:pPr>
      <w:r w:rsidRPr="00F20F39">
        <w:t>CODE 8051</w:t>
      </w:r>
      <w:r w:rsidRPr="00F20F39">
        <w:tab/>
      </w:r>
      <w:r w:rsidR="00EF5CE8" w:rsidRPr="00F20F39">
        <w:t>NON-WELFARE</w:t>
      </w:r>
      <w:r w:rsidRPr="00F20F39">
        <w:t xml:space="preserve"> PROGRAMS</w:t>
      </w:r>
    </w:p>
    <w:p w:rsidR="00BD3276" w:rsidRPr="00F20F39" w:rsidRDefault="00BD3276">
      <w:pPr>
        <w:tabs>
          <w:tab w:val="left" w:pos="1800"/>
        </w:tabs>
        <w:rPr>
          <w:rFonts w:cs="Arial"/>
          <w:szCs w:val="24"/>
        </w:rPr>
      </w:pPr>
    </w:p>
    <w:p w:rsidR="00BD3276" w:rsidRPr="00F20F39" w:rsidRDefault="00BD3276" w:rsidP="00A15BD6">
      <w:pPr>
        <w:rPr>
          <w:rFonts w:cs="Arial"/>
          <w:szCs w:val="24"/>
        </w:rPr>
      </w:pPr>
      <w:r w:rsidRPr="00F20F39">
        <w:rPr>
          <w:rFonts w:cs="Arial"/>
          <w:szCs w:val="24"/>
        </w:rPr>
        <w:t xml:space="preserve">This code is to be used for those </w:t>
      </w:r>
      <w:r w:rsidR="00EF5CE8" w:rsidRPr="00F20F39">
        <w:rPr>
          <w:rFonts w:cs="Arial"/>
          <w:szCs w:val="24"/>
        </w:rPr>
        <w:t>non-welfare</w:t>
      </w:r>
      <w:r w:rsidRPr="00F20F39">
        <w:rPr>
          <w:rFonts w:cs="Arial"/>
          <w:szCs w:val="24"/>
        </w:rPr>
        <w:t xml:space="preserve"> programs that benefit from county EDP operations/costs.</w:t>
      </w:r>
    </w:p>
    <w:p w:rsidR="00BD3276" w:rsidRPr="00F20F39" w:rsidRDefault="00BD3276">
      <w:pPr>
        <w:tabs>
          <w:tab w:val="left" w:pos="1800"/>
        </w:tabs>
        <w:ind w:left="1800"/>
        <w:rPr>
          <w:rFonts w:cs="Arial"/>
          <w:szCs w:val="24"/>
        </w:rPr>
      </w:pPr>
    </w:p>
    <w:p w:rsidR="00BD3276" w:rsidRPr="00F20F39" w:rsidRDefault="00BD3276" w:rsidP="00BE2A2F">
      <w:pPr>
        <w:pStyle w:val="Heading5"/>
      </w:pPr>
      <w:r w:rsidRPr="00F20F39">
        <w:t>CODE 8061</w:t>
      </w:r>
      <w:r w:rsidRPr="00F20F39">
        <w:tab/>
      </w:r>
      <w:r w:rsidR="00EF5CE8" w:rsidRPr="00F20F39">
        <w:t>NON-WELFARE</w:t>
      </w:r>
      <w:r w:rsidRPr="00F20F39">
        <w:t xml:space="preserve"> PROGRAMS – NON-EDP</w:t>
      </w:r>
    </w:p>
    <w:p w:rsidR="00BD3276" w:rsidRPr="00F20F39" w:rsidRDefault="00BD3276">
      <w:pPr>
        <w:ind w:left="1800" w:hanging="1800"/>
        <w:rPr>
          <w:rFonts w:cs="Arial"/>
          <w:szCs w:val="24"/>
        </w:rPr>
      </w:pPr>
    </w:p>
    <w:p w:rsidR="00BD3276" w:rsidRPr="00F20F39" w:rsidRDefault="00BD3276" w:rsidP="00A15BD6">
      <w:pPr>
        <w:rPr>
          <w:rFonts w:cs="Arial"/>
          <w:szCs w:val="24"/>
        </w:rPr>
      </w:pPr>
      <w:r w:rsidRPr="00F20F39">
        <w:rPr>
          <w:rFonts w:cs="Arial"/>
          <w:szCs w:val="24"/>
        </w:rPr>
        <w:t xml:space="preserve">This code is to be used for those </w:t>
      </w:r>
      <w:r w:rsidR="00EF5CE8" w:rsidRPr="00F20F39">
        <w:rPr>
          <w:rFonts w:cs="Arial"/>
          <w:szCs w:val="24"/>
        </w:rPr>
        <w:t>non-welfare</w:t>
      </w:r>
      <w:r w:rsidRPr="00F20F39">
        <w:rPr>
          <w:rFonts w:cs="Arial"/>
          <w:szCs w:val="24"/>
        </w:rPr>
        <w:t xml:space="preserve"> programs that do not benefit from county EDP operations/costs.</w:t>
      </w:r>
    </w:p>
    <w:p w:rsidR="00BD3276" w:rsidRPr="00F20F39" w:rsidRDefault="00BD3276">
      <w:pPr>
        <w:ind w:left="1440"/>
        <w:rPr>
          <w:rFonts w:cs="Arial"/>
          <w:szCs w:val="24"/>
        </w:rPr>
      </w:pPr>
    </w:p>
    <w:p w:rsidR="00BD3276" w:rsidRPr="00F20F39" w:rsidRDefault="00BD3276" w:rsidP="00BE2A2F">
      <w:pPr>
        <w:pStyle w:val="Heading5"/>
      </w:pPr>
      <w:r w:rsidRPr="00F20F39">
        <w:t>CODE 7001</w:t>
      </w:r>
      <w:r w:rsidRPr="00F20F39">
        <w:tab/>
        <w:t>GENERIC</w:t>
      </w:r>
    </w:p>
    <w:p w:rsidR="00BD3276" w:rsidRPr="00F20F39" w:rsidRDefault="00BD3276">
      <w:pPr>
        <w:tabs>
          <w:tab w:val="left" w:pos="720"/>
        </w:tabs>
        <w:rPr>
          <w:rFonts w:cs="Arial"/>
          <w:szCs w:val="24"/>
          <w:u w:val="single"/>
        </w:rPr>
      </w:pPr>
    </w:p>
    <w:p w:rsidR="00BD3276" w:rsidRPr="00F20F39" w:rsidRDefault="00BD3276" w:rsidP="00A15BD6">
      <w:pPr>
        <w:pStyle w:val="BodyTextIndent"/>
        <w:ind w:left="0"/>
        <w:rPr>
          <w:rFonts w:cs="Arial"/>
          <w:szCs w:val="24"/>
        </w:rPr>
      </w:pPr>
      <w:r w:rsidRPr="00F20F39">
        <w:rPr>
          <w:rFonts w:cs="Arial"/>
          <w:szCs w:val="24"/>
        </w:rPr>
        <w:t>Includes time spent by caseworkers performing general administrative activities that essentially provide a department-wide benefit such as developing a manual on casework procedures</w:t>
      </w:r>
      <w:r w:rsidR="00EE2F2D" w:rsidRPr="00F20F39">
        <w:rPr>
          <w:rFonts w:cs="Arial"/>
          <w:szCs w:val="24"/>
        </w:rPr>
        <w:t xml:space="preserve">.  </w:t>
      </w:r>
      <w:r w:rsidRPr="00F20F39">
        <w:rPr>
          <w:rFonts w:cs="Arial"/>
          <w:szCs w:val="24"/>
        </w:rPr>
        <w:t xml:space="preserve">This also includes time spent in </w:t>
      </w:r>
      <w:r w:rsidR="00D55CF8" w:rsidRPr="00F20F39">
        <w:rPr>
          <w:rFonts w:cs="Arial"/>
          <w:szCs w:val="24"/>
        </w:rPr>
        <w:t>training</w:t>
      </w:r>
      <w:r w:rsidRPr="00F20F39">
        <w:rPr>
          <w:rFonts w:cs="Arial"/>
          <w:szCs w:val="24"/>
        </w:rPr>
        <w:t xml:space="preserve"> or in conference, or staff meetings when the subject has department-wide benefit or cannot be identified to a specific program</w:t>
      </w:r>
      <w:r w:rsidR="00EE2F2D" w:rsidRPr="00F20F39">
        <w:rPr>
          <w:rFonts w:cs="Arial"/>
          <w:szCs w:val="24"/>
        </w:rPr>
        <w:t xml:space="preserve">.  </w:t>
      </w:r>
      <w:r w:rsidRPr="00F20F39">
        <w:rPr>
          <w:rFonts w:cs="Arial"/>
          <w:szCs w:val="24"/>
        </w:rPr>
        <w:t>This code is not to be used when performing case management activities, which continue to be recorded to the associated program.</w:t>
      </w:r>
    </w:p>
    <w:p w:rsidR="00BD3276" w:rsidRPr="00F20F39" w:rsidRDefault="00BD3276" w:rsidP="00690EB6">
      <w:pPr>
        <w:pStyle w:val="Heading1"/>
        <w:numPr>
          <w:ilvl w:val="0"/>
          <w:numId w:val="0"/>
        </w:numPr>
        <w:ind w:left="3960"/>
        <w:jc w:val="left"/>
        <w:rPr>
          <w:rFonts w:cs="Arial"/>
          <w:szCs w:val="24"/>
        </w:rPr>
        <w:sectPr w:rsidR="00BD3276" w:rsidRPr="00F20F39" w:rsidSect="0079456D">
          <w:headerReference w:type="even" r:id="rId14"/>
          <w:headerReference w:type="default" r:id="rId15"/>
          <w:headerReference w:type="first" r:id="rId16"/>
          <w:pgSz w:w="12240" w:h="15840" w:code="1"/>
          <w:pgMar w:top="1080" w:right="1440" w:bottom="1627" w:left="1440" w:header="720" w:footer="678" w:gutter="0"/>
          <w:pgNumType w:chapStyle="1"/>
          <w:cols w:space="720"/>
          <w:formProt w:val="0"/>
        </w:sectPr>
      </w:pPr>
    </w:p>
    <w:p w:rsidR="00A5089D" w:rsidRPr="00F20F39" w:rsidRDefault="001F4F2A" w:rsidP="00A5089D">
      <w:pPr>
        <w:pStyle w:val="Heading1"/>
        <w:numPr>
          <w:ilvl w:val="0"/>
          <w:numId w:val="0"/>
        </w:numPr>
        <w:tabs>
          <w:tab w:val="left" w:pos="2070"/>
          <w:tab w:val="left" w:pos="2610"/>
          <w:tab w:val="left" w:pos="2700"/>
        </w:tabs>
        <w:rPr>
          <w:rFonts w:cs="Arial"/>
          <w:b w:val="0"/>
          <w:szCs w:val="24"/>
        </w:rPr>
      </w:pPr>
      <w:bookmarkStart w:id="35" w:name="_6.__STAFF"/>
      <w:bookmarkStart w:id="36" w:name="Section6"/>
      <w:bookmarkStart w:id="37" w:name="_Toc174518491"/>
      <w:bookmarkEnd w:id="35"/>
      <w:bookmarkEnd w:id="36"/>
      <w:r w:rsidRPr="00F20F39">
        <w:rPr>
          <w:rFonts w:cs="Arial"/>
          <w:b w:val="0"/>
          <w:szCs w:val="24"/>
        </w:rPr>
        <w:lastRenderedPageBreak/>
        <w:t>6</w:t>
      </w:r>
      <w:r w:rsidR="00EE2F2D" w:rsidRPr="00F20F39">
        <w:rPr>
          <w:rFonts w:cs="Arial"/>
          <w:b w:val="0"/>
          <w:szCs w:val="24"/>
        </w:rPr>
        <w:t xml:space="preserve">.  </w:t>
      </w:r>
      <w:r w:rsidR="00BD3276" w:rsidRPr="00F20F39">
        <w:rPr>
          <w:rFonts w:cs="Arial"/>
          <w:b w:val="0"/>
          <w:szCs w:val="24"/>
        </w:rPr>
        <w:t>STAFF DEVELOPMENT</w:t>
      </w:r>
      <w:bookmarkStart w:id="38" w:name="_Toc174518492"/>
      <w:bookmarkEnd w:id="37"/>
    </w:p>
    <w:bookmarkEnd w:id="38"/>
    <w:p w:rsidR="0062486E" w:rsidRPr="00F20F39" w:rsidRDefault="0090645B" w:rsidP="00A5089D">
      <w:pPr>
        <w:pStyle w:val="Heading1"/>
        <w:numPr>
          <w:ilvl w:val="0"/>
          <w:numId w:val="0"/>
        </w:numPr>
        <w:tabs>
          <w:tab w:val="left" w:pos="2070"/>
          <w:tab w:val="left" w:pos="2610"/>
          <w:tab w:val="left" w:pos="2700"/>
        </w:tabs>
        <w:rPr>
          <w:rFonts w:cs="Arial"/>
          <w:b w:val="0"/>
          <w:szCs w:val="24"/>
        </w:rPr>
      </w:pPr>
      <w:r w:rsidRPr="00F20F39">
        <w:rPr>
          <w:rFonts w:cs="Arial"/>
          <w:b w:val="0"/>
          <w:szCs w:val="24"/>
        </w:rPr>
        <w:t xml:space="preserve">UPDATED: </w:t>
      </w:r>
      <w:r w:rsidR="00652AE9" w:rsidRPr="00F20F39">
        <w:rPr>
          <w:rFonts w:cs="Arial"/>
          <w:b w:val="0"/>
          <w:szCs w:val="24"/>
        </w:rPr>
        <w:t>09/07</w:t>
      </w:r>
    </w:p>
    <w:p w:rsidR="00513FE8" w:rsidRPr="00F20F39" w:rsidRDefault="00513FE8">
      <w:pPr>
        <w:tabs>
          <w:tab w:val="left" w:pos="540"/>
        </w:tabs>
        <w:ind w:left="600"/>
        <w:rPr>
          <w:rFonts w:cs="Arial"/>
          <w:szCs w:val="24"/>
        </w:rPr>
      </w:pPr>
    </w:p>
    <w:p w:rsidR="0062486E" w:rsidRPr="00F20F39" w:rsidRDefault="001237B0">
      <w:pPr>
        <w:tabs>
          <w:tab w:val="left" w:pos="540"/>
        </w:tabs>
        <w:rPr>
          <w:rFonts w:cs="Arial"/>
          <w:szCs w:val="24"/>
        </w:rPr>
      </w:pPr>
      <w:r>
        <w:rPr>
          <w:rFonts w:cs="Arial"/>
          <w:szCs w:val="24"/>
        </w:rPr>
        <w:t xml:space="preserve">The </w:t>
      </w:r>
      <w:r w:rsidR="0062486E" w:rsidRPr="00F20F39">
        <w:rPr>
          <w:rFonts w:cs="Arial"/>
          <w:szCs w:val="24"/>
        </w:rPr>
        <w:t>45 CFR 1356.60(b) specifies (1) Federal matc</w:t>
      </w:r>
      <w:r w:rsidR="00FC0B16" w:rsidRPr="00F20F39">
        <w:rPr>
          <w:rFonts w:cs="Arial"/>
          <w:szCs w:val="24"/>
        </w:rPr>
        <w:t xml:space="preserve">hing funds for State and local </w:t>
      </w:r>
      <w:r w:rsidR="0062486E" w:rsidRPr="00F20F39">
        <w:rPr>
          <w:rFonts w:cs="Arial"/>
          <w:szCs w:val="24"/>
        </w:rPr>
        <w:t>training for foster care and adoption assistance under Title</w:t>
      </w:r>
      <w:r w:rsidR="00FC0B16" w:rsidRPr="00F20F39">
        <w:rPr>
          <w:rFonts w:cs="Arial"/>
          <w:szCs w:val="24"/>
        </w:rPr>
        <w:t xml:space="preserve"> </w:t>
      </w:r>
      <w:r w:rsidR="0062486E" w:rsidRPr="00F20F39">
        <w:rPr>
          <w:rFonts w:cs="Arial"/>
          <w:szCs w:val="24"/>
        </w:rPr>
        <w:t xml:space="preserve"> IV-E is available at the rate of 75 percent for the costs of: (</w:t>
      </w:r>
      <w:proofErr w:type="spellStart"/>
      <w:r w:rsidR="0062486E" w:rsidRPr="00F20F39">
        <w:rPr>
          <w:rFonts w:cs="Arial"/>
          <w:szCs w:val="24"/>
        </w:rPr>
        <w:t>i</w:t>
      </w:r>
      <w:proofErr w:type="spellEnd"/>
      <w:r w:rsidR="0062486E" w:rsidRPr="00F20F39">
        <w:rPr>
          <w:rFonts w:cs="Arial"/>
          <w:szCs w:val="24"/>
        </w:rPr>
        <w:t>) Training personnel employed or preparing for em</w:t>
      </w:r>
      <w:r w:rsidR="00FC0B16" w:rsidRPr="00F20F39">
        <w:rPr>
          <w:rFonts w:cs="Arial"/>
          <w:szCs w:val="24"/>
        </w:rPr>
        <w:t xml:space="preserve">ployment by the State or local </w:t>
      </w:r>
      <w:r w:rsidR="0062486E" w:rsidRPr="00F20F39">
        <w:rPr>
          <w:rFonts w:cs="Arial"/>
          <w:szCs w:val="24"/>
        </w:rPr>
        <w:t>agency administering the plan, and (ii)</w:t>
      </w:r>
      <w:r w:rsidR="00FC0B16" w:rsidRPr="00F20F39">
        <w:rPr>
          <w:rFonts w:cs="Arial"/>
          <w:szCs w:val="24"/>
        </w:rPr>
        <w:t xml:space="preserve"> Providing short-term training </w:t>
      </w:r>
      <w:r w:rsidR="0062486E" w:rsidRPr="00F20F39">
        <w:rPr>
          <w:rFonts w:cs="Arial"/>
          <w:szCs w:val="24"/>
        </w:rPr>
        <w:t>(including travel and per diem expenses) to current and prospective</w:t>
      </w:r>
      <w:r w:rsidR="009F0292" w:rsidRPr="00F20F39">
        <w:rPr>
          <w:rFonts w:cs="Arial"/>
          <w:szCs w:val="24"/>
        </w:rPr>
        <w:t xml:space="preserve"> </w:t>
      </w:r>
      <w:r w:rsidR="0062486E" w:rsidRPr="00F20F39">
        <w:rPr>
          <w:rFonts w:cs="Arial"/>
          <w:szCs w:val="24"/>
        </w:rPr>
        <w:t>foster or adoptive parents and the members of the State-licensed or</w:t>
      </w:r>
      <w:r w:rsidR="009F0292" w:rsidRPr="00F20F39">
        <w:rPr>
          <w:rFonts w:cs="Arial"/>
          <w:szCs w:val="24"/>
        </w:rPr>
        <w:t xml:space="preserve"> </w:t>
      </w:r>
      <w:r w:rsidR="0062486E" w:rsidRPr="00F20F39">
        <w:rPr>
          <w:rFonts w:cs="Arial"/>
          <w:szCs w:val="24"/>
        </w:rPr>
        <w:t>approved child care institutions providing care to foster and adopted children receiving Title IV-E assistance</w:t>
      </w:r>
      <w:r w:rsidR="00883DDA" w:rsidRPr="00F20F39">
        <w:rPr>
          <w:rFonts w:cs="Arial"/>
          <w:szCs w:val="24"/>
        </w:rPr>
        <w:t xml:space="preserve">.  </w:t>
      </w:r>
      <w:r w:rsidR="0062486E" w:rsidRPr="00F20F39">
        <w:rPr>
          <w:rFonts w:cs="Arial"/>
          <w:szCs w:val="24"/>
        </w:rPr>
        <w:t>(2) All training activities and costs funded under Title IV-E shall be included in the State agency’s training plan for Title IV-B</w:t>
      </w:r>
      <w:r w:rsidR="00883DDA" w:rsidRPr="00F20F39">
        <w:rPr>
          <w:rFonts w:cs="Arial"/>
          <w:szCs w:val="24"/>
        </w:rPr>
        <w:t xml:space="preserve">.  </w:t>
      </w:r>
      <w:r w:rsidR="0062486E" w:rsidRPr="00F20F39">
        <w:rPr>
          <w:rFonts w:cs="Arial"/>
          <w:szCs w:val="24"/>
        </w:rPr>
        <w:t>(3) Short and long</w:t>
      </w:r>
      <w:r w:rsidR="009F0292" w:rsidRPr="00F20F39">
        <w:rPr>
          <w:rFonts w:cs="Arial"/>
          <w:szCs w:val="24"/>
        </w:rPr>
        <w:t xml:space="preserve"> </w:t>
      </w:r>
      <w:r w:rsidR="0062486E" w:rsidRPr="00F20F39">
        <w:rPr>
          <w:rFonts w:cs="Arial"/>
          <w:szCs w:val="24"/>
        </w:rPr>
        <w:t>term training at educational institutions and in-service training may be</w:t>
      </w:r>
      <w:r w:rsidR="009F0292" w:rsidRPr="00F20F39">
        <w:rPr>
          <w:rFonts w:cs="Arial"/>
          <w:szCs w:val="24"/>
        </w:rPr>
        <w:t xml:space="preserve"> </w:t>
      </w:r>
      <w:r w:rsidR="0062486E" w:rsidRPr="00F20F39">
        <w:rPr>
          <w:rFonts w:cs="Arial"/>
          <w:szCs w:val="24"/>
        </w:rPr>
        <w:t xml:space="preserve">provided in accordance with provisions of </w:t>
      </w:r>
      <w:r w:rsidR="00EE6545" w:rsidRPr="00F20F39">
        <w:rPr>
          <w:rFonts w:cs="Arial"/>
          <w:szCs w:val="24"/>
        </w:rPr>
        <w:t xml:space="preserve">Section </w:t>
      </w:r>
      <w:r w:rsidR="0062486E" w:rsidRPr="00F20F39">
        <w:rPr>
          <w:rFonts w:cs="Arial"/>
          <w:szCs w:val="24"/>
        </w:rPr>
        <w:t>235.63 through</w:t>
      </w:r>
      <w:r w:rsidR="009F0292" w:rsidRPr="00F20F39">
        <w:rPr>
          <w:rFonts w:cs="Arial"/>
          <w:szCs w:val="24"/>
        </w:rPr>
        <w:t xml:space="preserve"> </w:t>
      </w:r>
      <w:r w:rsidR="0062486E" w:rsidRPr="00F20F39">
        <w:rPr>
          <w:rFonts w:cs="Arial"/>
          <w:szCs w:val="24"/>
        </w:rPr>
        <w:t>235.66(a)</w:t>
      </w:r>
      <w:r w:rsidR="00EE6545" w:rsidRPr="00F20F39">
        <w:rPr>
          <w:rFonts w:cs="Arial"/>
          <w:szCs w:val="24"/>
        </w:rPr>
        <w:t xml:space="preserve"> </w:t>
      </w:r>
      <w:r w:rsidR="00FC0B16" w:rsidRPr="00F20F39">
        <w:rPr>
          <w:rFonts w:cs="Arial"/>
          <w:szCs w:val="24"/>
        </w:rPr>
        <w:t>of</w:t>
      </w:r>
      <w:r w:rsidR="00EE6545" w:rsidRPr="00F20F39">
        <w:rPr>
          <w:rFonts w:cs="Arial"/>
          <w:szCs w:val="24"/>
        </w:rPr>
        <w:t xml:space="preserve"> this title</w:t>
      </w:r>
      <w:r w:rsidR="00883DDA" w:rsidRPr="00F20F39">
        <w:rPr>
          <w:rFonts w:cs="Arial"/>
          <w:szCs w:val="24"/>
        </w:rPr>
        <w:t xml:space="preserve">.  </w:t>
      </w:r>
    </w:p>
    <w:p w:rsidR="0062486E" w:rsidRPr="00F20F39" w:rsidRDefault="0062486E">
      <w:pPr>
        <w:tabs>
          <w:tab w:val="left" w:pos="540"/>
        </w:tabs>
        <w:rPr>
          <w:rFonts w:cs="Arial"/>
          <w:szCs w:val="24"/>
        </w:rPr>
      </w:pPr>
    </w:p>
    <w:p w:rsidR="00EE6545" w:rsidRPr="00F20F39" w:rsidRDefault="00EE6545">
      <w:pPr>
        <w:tabs>
          <w:tab w:val="left" w:pos="180"/>
        </w:tabs>
        <w:rPr>
          <w:rFonts w:cs="Arial"/>
          <w:szCs w:val="24"/>
        </w:rPr>
      </w:pPr>
      <w:r w:rsidRPr="00F20F39">
        <w:rPr>
          <w:rFonts w:cs="Arial"/>
          <w:szCs w:val="24"/>
        </w:rPr>
        <w:t>For purposes of 45 CFR 1356.60(b)(1)(ii), the State or local agency administering the plan is limited to State and County Welfare Department (CWD) and another public agency that has responsibility for placement and care and has entered into a Title IV-E Section 472(a)(2) agreement with the CWD to operate Title IV-E</w:t>
      </w:r>
      <w:r w:rsidR="00883DDA" w:rsidRPr="00F20F39">
        <w:rPr>
          <w:rFonts w:cs="Arial"/>
          <w:szCs w:val="24"/>
        </w:rPr>
        <w:t xml:space="preserve">.  </w:t>
      </w:r>
      <w:r w:rsidRPr="00F20F39">
        <w:rPr>
          <w:rFonts w:cs="Arial"/>
          <w:szCs w:val="24"/>
        </w:rPr>
        <w:t>The only agency who currently has this agreement is County Probation</w:t>
      </w:r>
      <w:r w:rsidR="00883DDA" w:rsidRPr="00F20F39">
        <w:rPr>
          <w:rFonts w:cs="Arial"/>
          <w:szCs w:val="24"/>
        </w:rPr>
        <w:t xml:space="preserve">.  </w:t>
      </w:r>
    </w:p>
    <w:p w:rsidR="00EE6545" w:rsidRPr="00F20F39" w:rsidRDefault="00EE6545">
      <w:pPr>
        <w:tabs>
          <w:tab w:val="left" w:pos="540"/>
        </w:tabs>
        <w:rPr>
          <w:rFonts w:cs="Arial"/>
          <w:szCs w:val="24"/>
        </w:rPr>
      </w:pPr>
    </w:p>
    <w:p w:rsidR="00EE6545" w:rsidRPr="00F20F39" w:rsidRDefault="00EE6545">
      <w:pPr>
        <w:tabs>
          <w:tab w:val="left" w:pos="540"/>
        </w:tabs>
        <w:rPr>
          <w:rFonts w:cs="Arial"/>
          <w:szCs w:val="24"/>
        </w:rPr>
      </w:pPr>
      <w:r w:rsidRPr="00F20F39">
        <w:rPr>
          <w:rFonts w:cs="Arial"/>
          <w:szCs w:val="24"/>
        </w:rPr>
        <w:t>COSTS</w:t>
      </w:r>
      <w:r w:rsidRPr="00F20F39">
        <w:rPr>
          <w:rFonts w:cs="Arial"/>
          <w:b/>
          <w:szCs w:val="24"/>
        </w:rPr>
        <w:t xml:space="preserve"> </w:t>
      </w:r>
      <w:r w:rsidRPr="00F20F39">
        <w:rPr>
          <w:rFonts w:cs="Arial"/>
          <w:szCs w:val="24"/>
        </w:rPr>
        <w:t xml:space="preserve">REIMBURSABLE AT 75 PERCENT FEDERAL FINANCIAL PARTICIPATION (FFP)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The federal regulations at 45 CFR 235.64 established the guidelines for training expenditures that are eligible for reimbursement at the enhanced rate of 75 percent</w:t>
      </w:r>
      <w:r w:rsidR="00883DDA" w:rsidRPr="00F20F39">
        <w:rPr>
          <w:rFonts w:cs="Arial"/>
          <w:szCs w:val="24"/>
        </w:rPr>
        <w:t xml:space="preserve">.  </w:t>
      </w:r>
      <w:r w:rsidRPr="00F20F39">
        <w:rPr>
          <w:rFonts w:cs="Arial"/>
          <w:szCs w:val="24"/>
        </w:rPr>
        <w:t>These costs include:</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Salaries, fringe benefits, travel, and per diem for:</w:t>
      </w:r>
    </w:p>
    <w:p w:rsidR="00EE6545" w:rsidRPr="00F20F39" w:rsidRDefault="00EE6545">
      <w:pPr>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Staff development personnel (including support staff) assigned full time to training functions; and</w:t>
      </w:r>
    </w:p>
    <w:p w:rsidR="00347CC4" w:rsidRPr="00F20F39" w:rsidRDefault="00EE6545" w:rsidP="00F96B82">
      <w:pPr>
        <w:numPr>
          <w:ilvl w:val="0"/>
          <w:numId w:val="24"/>
        </w:numPr>
        <w:ind w:left="360"/>
        <w:rPr>
          <w:rFonts w:cs="Arial"/>
          <w:szCs w:val="24"/>
        </w:rPr>
      </w:pPr>
      <w:r w:rsidRPr="00F20F39">
        <w:rPr>
          <w:rFonts w:cs="Arial"/>
          <w:szCs w:val="24"/>
        </w:rPr>
        <w:t>Staff development personnel assigned part time to training functions to the extent the time is spent performing such functions.</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For agency training sessions, FFP is available for:</w:t>
      </w:r>
    </w:p>
    <w:p w:rsidR="00EE6545" w:rsidRPr="00F20F39" w:rsidRDefault="00EE6545">
      <w:pPr>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Salaries, fringe benefits, travel and per diem for employees in initial in-services training of at least one week;</w:t>
      </w:r>
    </w:p>
    <w:p w:rsidR="00347CC4" w:rsidRPr="00F20F39" w:rsidRDefault="00EE6545" w:rsidP="00F96B82">
      <w:pPr>
        <w:numPr>
          <w:ilvl w:val="0"/>
          <w:numId w:val="24"/>
        </w:numPr>
        <w:ind w:left="360"/>
        <w:rPr>
          <w:rFonts w:cs="Arial"/>
          <w:szCs w:val="24"/>
        </w:rPr>
      </w:pPr>
      <w:r w:rsidRPr="00F20F39">
        <w:rPr>
          <w:rFonts w:cs="Arial"/>
          <w:szCs w:val="24"/>
        </w:rPr>
        <w:t>Travel and per diem for employees in agency training sessions away from the employee’s work site, or in institutes, seminars, or workshops related to the job and sponsored by professional organizations;</w:t>
      </w:r>
    </w:p>
    <w:p w:rsidR="00347CC4" w:rsidRPr="00F20F39" w:rsidRDefault="00EE6545" w:rsidP="00F96B82">
      <w:pPr>
        <w:numPr>
          <w:ilvl w:val="0"/>
          <w:numId w:val="24"/>
        </w:numPr>
        <w:ind w:left="360"/>
        <w:rPr>
          <w:rFonts w:cs="Arial"/>
          <w:szCs w:val="24"/>
        </w:rPr>
      </w:pPr>
      <w:r w:rsidRPr="00F20F39">
        <w:rPr>
          <w:rFonts w:cs="Arial"/>
          <w:szCs w:val="24"/>
        </w:rPr>
        <w:lastRenderedPageBreak/>
        <w:t xml:space="preserve">Salaries, fringe benefits, travel and per diem for experts outside the agency engaged to develop or conduct special training programs; and </w:t>
      </w:r>
    </w:p>
    <w:p w:rsidR="00347CC4" w:rsidRPr="00F20F39" w:rsidRDefault="00EE6545" w:rsidP="00F96B82">
      <w:pPr>
        <w:numPr>
          <w:ilvl w:val="0"/>
          <w:numId w:val="24"/>
        </w:numPr>
        <w:ind w:left="360"/>
        <w:rPr>
          <w:rFonts w:cs="Arial"/>
          <w:szCs w:val="24"/>
        </w:rPr>
      </w:pPr>
      <w:r w:rsidRPr="00F20F39">
        <w:rPr>
          <w:rFonts w:cs="Arial"/>
          <w:szCs w:val="24"/>
        </w:rPr>
        <w:t>Costs of space, postage, teaching supplies, purchase or development of teaching material and equipment, and costs of maintaining and operating the agency library as an essential resource to the agency’s training program</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For training and education outside of the agency, FFP is available for:</w:t>
      </w:r>
    </w:p>
    <w:p w:rsidR="00EE6545" w:rsidRPr="00F20F39" w:rsidRDefault="00EE6545">
      <w:pPr>
        <w:ind w:left="360"/>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Salaries, fringe benefits, dependency allowance, travel, tuition, books and educational supplies for employees in full-time, long-term training programs (with no assigned agency duties);</w:t>
      </w:r>
    </w:p>
    <w:p w:rsidR="00347CC4" w:rsidRPr="00F20F39" w:rsidRDefault="00EE6545" w:rsidP="00F96B82">
      <w:pPr>
        <w:numPr>
          <w:ilvl w:val="0"/>
          <w:numId w:val="24"/>
        </w:numPr>
        <w:ind w:left="360"/>
        <w:rPr>
          <w:rFonts w:cs="Arial"/>
          <w:szCs w:val="24"/>
        </w:rPr>
      </w:pPr>
      <w:r w:rsidRPr="00F20F39">
        <w:rPr>
          <w:rFonts w:cs="Arial"/>
          <w:szCs w:val="24"/>
        </w:rPr>
        <w:t>Salaries, fringe benefits, travel, tuition, books, and educational supplies for employees in full-time, short-term training programs of four or more consecutive work weeks;</w:t>
      </w:r>
    </w:p>
    <w:p w:rsidR="00347CC4" w:rsidRPr="00F20F39" w:rsidRDefault="00EE6545" w:rsidP="00F96B82">
      <w:pPr>
        <w:numPr>
          <w:ilvl w:val="0"/>
          <w:numId w:val="24"/>
        </w:numPr>
        <w:ind w:left="360"/>
        <w:rPr>
          <w:rFonts w:cs="Arial"/>
          <w:szCs w:val="24"/>
        </w:rPr>
      </w:pPr>
      <w:r w:rsidRPr="00F20F39">
        <w:rPr>
          <w:rFonts w:cs="Arial"/>
          <w:szCs w:val="24"/>
        </w:rPr>
        <w:t>Travel, per diem, tuition, books, and educational supplies for employees in short-term training programs of less than four consecutive work weeks, or part-time training programs; and</w:t>
      </w:r>
    </w:p>
    <w:p w:rsidR="00347CC4" w:rsidRPr="00F20F39" w:rsidRDefault="00EE6545" w:rsidP="00F96B82">
      <w:pPr>
        <w:numPr>
          <w:ilvl w:val="0"/>
          <w:numId w:val="24"/>
        </w:numPr>
        <w:ind w:left="360"/>
        <w:rPr>
          <w:rFonts w:cs="Arial"/>
          <w:szCs w:val="24"/>
        </w:rPr>
      </w:pPr>
      <w:r w:rsidRPr="00F20F39">
        <w:rPr>
          <w:rFonts w:cs="Arial"/>
          <w:szCs w:val="24"/>
        </w:rPr>
        <w:t>Employees in full-time, long-term training who make a commitment to work in the local agency for a period of time equal to the period of which financial assistance is granted.</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For training and education for persons preparing for employment with the local agency, FFP is available for:</w:t>
      </w:r>
    </w:p>
    <w:p w:rsidR="00EE6545" w:rsidRPr="00F20F39" w:rsidRDefault="00EE6545">
      <w:pPr>
        <w:rPr>
          <w:rFonts w:cs="Arial"/>
          <w:szCs w:val="24"/>
        </w:rPr>
      </w:pPr>
    </w:p>
    <w:p w:rsidR="00347CC4" w:rsidRPr="00F20F39" w:rsidRDefault="00EE6545" w:rsidP="00F96B82">
      <w:pPr>
        <w:numPr>
          <w:ilvl w:val="0"/>
          <w:numId w:val="24"/>
        </w:numPr>
        <w:ind w:left="360"/>
        <w:rPr>
          <w:rFonts w:cs="Arial"/>
          <w:szCs w:val="24"/>
        </w:rPr>
      </w:pPr>
      <w:r w:rsidRPr="00F20F39">
        <w:rPr>
          <w:rFonts w:cs="Arial"/>
          <w:szCs w:val="24"/>
        </w:rPr>
        <w:t>Stipends, travel, tuition, books and educational supplies for persons preparing for employment with the State or local agency, as long as the following conditions are met:</w:t>
      </w:r>
    </w:p>
    <w:p w:rsidR="00EE6545" w:rsidRPr="00F20F39" w:rsidRDefault="00EE6545" w:rsidP="00F96B82">
      <w:pPr>
        <w:rPr>
          <w:rFonts w:cs="Arial"/>
          <w:szCs w:val="24"/>
        </w:rPr>
      </w:pP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The individual is selected by the local agency and accepted by the school;</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The program is approved by the State;</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 xml:space="preserve">The individual has a legally binding commitment to work for the local agency for a period of time at least equal to the period for which financial assistance is granted; </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 xml:space="preserve">The local agency offers the individual a job within </w:t>
      </w:r>
      <w:r w:rsidR="00CE5225" w:rsidRPr="00F20F39">
        <w:rPr>
          <w:rFonts w:cs="Arial"/>
          <w:szCs w:val="24"/>
        </w:rPr>
        <w:t>two</w:t>
      </w:r>
      <w:r w:rsidRPr="00F20F39">
        <w:rPr>
          <w:rFonts w:cs="Arial"/>
          <w:szCs w:val="24"/>
        </w:rPr>
        <w:t xml:space="preserve"> months after completion of training; </w:t>
      </w:r>
    </w:p>
    <w:p w:rsidR="00347CC4" w:rsidRPr="00F20F39" w:rsidRDefault="00EE6545" w:rsidP="005724BD">
      <w:pPr>
        <w:numPr>
          <w:ilvl w:val="0"/>
          <w:numId w:val="100"/>
        </w:numPr>
        <w:tabs>
          <w:tab w:val="clear" w:pos="1080"/>
          <w:tab w:val="num" w:pos="2880"/>
        </w:tabs>
        <w:ind w:left="720"/>
        <w:rPr>
          <w:rFonts w:cs="Arial"/>
          <w:szCs w:val="24"/>
        </w:rPr>
      </w:pPr>
      <w:r w:rsidRPr="00F20F39">
        <w:rPr>
          <w:rFonts w:cs="Arial"/>
          <w:szCs w:val="24"/>
        </w:rPr>
        <w:t>The State evaluates the program;</w:t>
      </w:r>
    </w:p>
    <w:p w:rsidR="00347CC4" w:rsidRPr="00F20F39" w:rsidRDefault="00EE6545" w:rsidP="005724BD">
      <w:pPr>
        <w:pStyle w:val="ListParagraph"/>
        <w:numPr>
          <w:ilvl w:val="0"/>
          <w:numId w:val="100"/>
        </w:numPr>
        <w:tabs>
          <w:tab w:val="clear" w:pos="1080"/>
        </w:tabs>
        <w:ind w:left="720"/>
        <w:rPr>
          <w:rFonts w:cs="Arial"/>
        </w:rPr>
      </w:pPr>
      <w:r w:rsidRPr="00F20F39">
        <w:rPr>
          <w:rFonts w:cs="Arial"/>
        </w:rPr>
        <w:t xml:space="preserve">The local agency keeps a record of the employment of persons trained which also specifies the reason for non-employment; and </w:t>
      </w:r>
    </w:p>
    <w:p w:rsidR="00347CC4" w:rsidRDefault="00EE6545" w:rsidP="005724BD">
      <w:pPr>
        <w:pStyle w:val="ListParagraph"/>
        <w:numPr>
          <w:ilvl w:val="0"/>
          <w:numId w:val="100"/>
        </w:numPr>
        <w:tabs>
          <w:tab w:val="clear" w:pos="1080"/>
        </w:tabs>
        <w:ind w:left="720"/>
        <w:rPr>
          <w:rFonts w:cs="Arial"/>
        </w:rPr>
      </w:pPr>
      <w:r w:rsidRPr="00F20F39">
        <w:rPr>
          <w:rFonts w:cs="Arial"/>
        </w:rPr>
        <w:t>Any recoupment of funds from trainees failing to fulfill their commitment shall be deducted from total training costs</w:t>
      </w:r>
      <w:r w:rsidR="00883DDA" w:rsidRPr="00F20F39">
        <w:rPr>
          <w:rFonts w:cs="Arial"/>
        </w:rPr>
        <w:t xml:space="preserve">.  </w:t>
      </w:r>
    </w:p>
    <w:p w:rsidR="00461AFD" w:rsidRPr="00F20F39" w:rsidRDefault="00461AFD" w:rsidP="00461AFD">
      <w:pPr>
        <w:pStyle w:val="ListParagraph"/>
        <w:rPr>
          <w:rFonts w:cs="Arial"/>
        </w:rPr>
      </w:pPr>
    </w:p>
    <w:p w:rsidR="00A77357" w:rsidRDefault="00A77357" w:rsidP="00690EB6">
      <w:pPr>
        <w:tabs>
          <w:tab w:val="num" w:pos="2880"/>
        </w:tabs>
        <w:rPr>
          <w:rFonts w:cs="Arial"/>
          <w:szCs w:val="24"/>
        </w:rPr>
      </w:pPr>
    </w:p>
    <w:p w:rsidR="00EE6545" w:rsidRPr="00F20F39" w:rsidRDefault="00EE6545">
      <w:pPr>
        <w:rPr>
          <w:rFonts w:cs="Arial"/>
          <w:szCs w:val="24"/>
        </w:rPr>
      </w:pPr>
      <w:r w:rsidRPr="00F20F39">
        <w:rPr>
          <w:rFonts w:cs="Arial"/>
          <w:szCs w:val="24"/>
        </w:rPr>
        <w:lastRenderedPageBreak/>
        <w:t>In addition, FFP is available for:</w:t>
      </w:r>
    </w:p>
    <w:p w:rsidR="00EE6545" w:rsidRPr="00F20F39" w:rsidRDefault="00EE6545">
      <w:pPr>
        <w:rPr>
          <w:rFonts w:cs="Arial"/>
          <w:szCs w:val="24"/>
        </w:rPr>
      </w:pPr>
    </w:p>
    <w:p w:rsidR="00347CC4" w:rsidRPr="00F20F39" w:rsidRDefault="00EE6545" w:rsidP="006E3FB5">
      <w:pPr>
        <w:numPr>
          <w:ilvl w:val="0"/>
          <w:numId w:val="24"/>
        </w:numPr>
        <w:ind w:left="360"/>
        <w:rPr>
          <w:rFonts w:cs="Arial"/>
          <w:szCs w:val="24"/>
        </w:rPr>
      </w:pPr>
      <w:r w:rsidRPr="00F20F39">
        <w:rPr>
          <w:rFonts w:cs="Arial"/>
          <w:szCs w:val="24"/>
        </w:rPr>
        <w:t xml:space="preserve">Payments to educational institutions to develop, expand, or improve training for agency personnel for salaries, fringe benefits, and travel for instructors, clerical assistance, teaching materials, and equipment; and </w:t>
      </w:r>
    </w:p>
    <w:p w:rsidR="00EF5CE8" w:rsidRPr="00F20F39" w:rsidRDefault="00EE6545" w:rsidP="006E3FB5">
      <w:pPr>
        <w:numPr>
          <w:ilvl w:val="0"/>
          <w:numId w:val="24"/>
        </w:numPr>
        <w:ind w:left="360"/>
        <w:rPr>
          <w:rFonts w:cs="Arial"/>
          <w:szCs w:val="24"/>
        </w:rPr>
      </w:pPr>
      <w:r w:rsidRPr="00F20F39">
        <w:rPr>
          <w:rFonts w:cs="Arial"/>
          <w:szCs w:val="24"/>
        </w:rPr>
        <w:t xml:space="preserve">Providing short-term training (including travel and per diem) to current and prospective foster or adoptive parents, and the members of the </w:t>
      </w:r>
    </w:p>
    <w:p w:rsidR="00347CC4" w:rsidRPr="00F20F39" w:rsidRDefault="00EE6545" w:rsidP="006E3FB5">
      <w:pPr>
        <w:ind w:left="360"/>
        <w:rPr>
          <w:rFonts w:cs="Arial"/>
          <w:szCs w:val="24"/>
        </w:rPr>
      </w:pPr>
      <w:proofErr w:type="gramStart"/>
      <w:r w:rsidRPr="00F20F39">
        <w:rPr>
          <w:rFonts w:cs="Arial"/>
          <w:szCs w:val="24"/>
        </w:rPr>
        <w:t>state-licensed</w:t>
      </w:r>
      <w:proofErr w:type="gramEnd"/>
      <w:r w:rsidRPr="00F20F39">
        <w:rPr>
          <w:rFonts w:cs="Arial"/>
          <w:szCs w:val="24"/>
        </w:rPr>
        <w:t xml:space="preserve"> or approved child care institution providing care to foster and adoptive children receiving Title IV-E assistance</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COSTS REIMBURSABLE AT 50 PERCENT FFP</w:t>
      </w:r>
    </w:p>
    <w:p w:rsidR="00EE6545" w:rsidRPr="00F20F39" w:rsidRDefault="00EE6545">
      <w:pPr>
        <w:rPr>
          <w:rFonts w:cs="Arial"/>
          <w:szCs w:val="24"/>
        </w:rPr>
      </w:pPr>
    </w:p>
    <w:p w:rsidR="00EE6545" w:rsidRPr="00F20F39" w:rsidRDefault="00EE6545" w:rsidP="006E3FB5">
      <w:pPr>
        <w:rPr>
          <w:rFonts w:cs="Arial"/>
          <w:szCs w:val="24"/>
        </w:rPr>
      </w:pPr>
      <w:r w:rsidRPr="00F20F39">
        <w:rPr>
          <w:rFonts w:cs="Arial"/>
          <w:szCs w:val="24"/>
        </w:rPr>
        <w:t>The costs of training any other county staff are eligible only for the 50 percent Title IV-E administrative match rate provided that the staff is contracted by the CWD to perform a Title IV-E administrative function and training is necessary for such staff to perform the Title IV-E administrative function, e.g</w:t>
      </w:r>
      <w:r w:rsidR="008B0836">
        <w:rPr>
          <w:rFonts w:cs="Arial"/>
          <w:szCs w:val="24"/>
        </w:rPr>
        <w:t xml:space="preserve">. </w:t>
      </w:r>
      <w:r w:rsidRPr="00F20F39">
        <w:rPr>
          <w:rFonts w:cs="Arial"/>
          <w:szCs w:val="24"/>
        </w:rPr>
        <w:t>multi-disciplinary teams</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COST NOT ELIGIBLE UNDER STAFF DEVELOPMENT AND TRAINING</w:t>
      </w:r>
    </w:p>
    <w:p w:rsidR="00EE6545" w:rsidRPr="00F20F39" w:rsidRDefault="00EE6545">
      <w:pPr>
        <w:rPr>
          <w:rFonts w:cs="Arial"/>
          <w:szCs w:val="24"/>
        </w:rPr>
      </w:pPr>
    </w:p>
    <w:p w:rsidR="00EE6545" w:rsidRPr="00F20F39" w:rsidRDefault="00EE6545" w:rsidP="006E3FB5">
      <w:pPr>
        <w:rPr>
          <w:rFonts w:cs="Arial"/>
          <w:szCs w:val="24"/>
        </w:rPr>
      </w:pPr>
      <w:r w:rsidRPr="00F20F39">
        <w:rPr>
          <w:rFonts w:cs="Arial"/>
          <w:szCs w:val="24"/>
        </w:rPr>
        <w:t>The federal regulations do not allow the following costs to be claimed as staff development and training, but may be claimed under Title IV-E administrative costs:</w:t>
      </w:r>
    </w:p>
    <w:p w:rsidR="00EE6545" w:rsidRPr="00F20F39" w:rsidRDefault="00EE6545">
      <w:pPr>
        <w:rPr>
          <w:rFonts w:cs="Arial"/>
          <w:szCs w:val="24"/>
        </w:rPr>
      </w:pPr>
    </w:p>
    <w:p w:rsidR="00347CC4" w:rsidRPr="00F20F39" w:rsidRDefault="00EE6545" w:rsidP="006E3FB5">
      <w:pPr>
        <w:numPr>
          <w:ilvl w:val="0"/>
          <w:numId w:val="24"/>
        </w:numPr>
        <w:ind w:left="360"/>
        <w:rPr>
          <w:rFonts w:cs="Arial"/>
          <w:szCs w:val="24"/>
        </w:rPr>
      </w:pPr>
      <w:r w:rsidRPr="00F20F39">
        <w:rPr>
          <w:rFonts w:cs="Arial"/>
          <w:szCs w:val="24"/>
        </w:rPr>
        <w:t xml:space="preserve">Salaries of supervisors (day-to-day supervision of staff is not a training activity); and </w:t>
      </w:r>
    </w:p>
    <w:p w:rsidR="00347CC4" w:rsidRPr="00F20F39" w:rsidRDefault="00EE6545" w:rsidP="006E3FB5">
      <w:pPr>
        <w:numPr>
          <w:ilvl w:val="0"/>
          <w:numId w:val="24"/>
        </w:numPr>
        <w:ind w:left="360"/>
        <w:rPr>
          <w:rFonts w:cs="Arial"/>
          <w:szCs w:val="24"/>
        </w:rPr>
      </w:pPr>
      <w:r w:rsidRPr="00F20F39">
        <w:rPr>
          <w:rFonts w:cs="Arial"/>
          <w:szCs w:val="24"/>
        </w:rPr>
        <w:t>Employment of students on a temporary basis, such as in the summertime</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rPr>
          <w:rFonts w:cs="Arial"/>
          <w:szCs w:val="24"/>
        </w:rPr>
      </w:pPr>
      <w:r w:rsidRPr="00F20F39">
        <w:rPr>
          <w:rFonts w:cs="Arial"/>
          <w:szCs w:val="24"/>
        </w:rPr>
        <w:t>COSTS NOT ELIGIBLE FOR TITLE IV-E</w:t>
      </w:r>
    </w:p>
    <w:p w:rsidR="00EE6545" w:rsidRPr="00F20F39" w:rsidRDefault="00EE6545">
      <w:pPr>
        <w:rPr>
          <w:rFonts w:cs="Arial"/>
          <w:szCs w:val="24"/>
        </w:rPr>
      </w:pPr>
    </w:p>
    <w:p w:rsidR="00EE6545" w:rsidRPr="00F20F39" w:rsidRDefault="00EE6545" w:rsidP="006E3FB5">
      <w:pPr>
        <w:rPr>
          <w:rFonts w:cs="Arial"/>
          <w:szCs w:val="24"/>
        </w:rPr>
      </w:pPr>
      <w:r w:rsidRPr="00F20F39">
        <w:rPr>
          <w:rFonts w:cs="Arial"/>
          <w:szCs w:val="24"/>
        </w:rPr>
        <w:t>FFP is for administrative costs necessary for the proper and efficient administration of the Title IV-E State Plan</w:t>
      </w:r>
      <w:r w:rsidR="00883DDA" w:rsidRPr="00F20F39">
        <w:rPr>
          <w:rFonts w:cs="Arial"/>
          <w:szCs w:val="24"/>
        </w:rPr>
        <w:t xml:space="preserve">.  </w:t>
      </w:r>
      <w:r w:rsidRPr="00F20F39">
        <w:rPr>
          <w:rFonts w:cs="Arial"/>
          <w:szCs w:val="24"/>
        </w:rPr>
        <w:t xml:space="preserve">Therefore, county </w:t>
      </w:r>
      <w:proofErr w:type="gramStart"/>
      <w:r w:rsidRPr="00F20F39">
        <w:rPr>
          <w:rFonts w:cs="Arial"/>
          <w:szCs w:val="24"/>
        </w:rPr>
        <w:t>staff</w:t>
      </w:r>
      <w:proofErr w:type="gramEnd"/>
      <w:r w:rsidRPr="00F20F39">
        <w:rPr>
          <w:rFonts w:cs="Arial"/>
          <w:szCs w:val="24"/>
        </w:rPr>
        <w:t>, which are not necessary for the administration of the Title IV-E foster care program, are not eligible for claiming Title IV-E for training.</w:t>
      </w:r>
      <w:r w:rsidR="006E3FB5" w:rsidRPr="00F20F39">
        <w:rPr>
          <w:rFonts w:cs="Arial"/>
          <w:szCs w:val="24"/>
        </w:rPr>
        <w:t xml:space="preserve"> </w:t>
      </w:r>
      <w:r w:rsidRPr="00F20F39">
        <w:rPr>
          <w:rFonts w:cs="Arial"/>
          <w:szCs w:val="24"/>
        </w:rPr>
        <w:t>Training costs must be relevant to the operation of the Title IV-E foster care and adoption assistance programs</w:t>
      </w:r>
      <w:r w:rsidR="00883DDA" w:rsidRPr="00F20F39">
        <w:rPr>
          <w:rFonts w:cs="Arial"/>
          <w:szCs w:val="24"/>
        </w:rPr>
        <w:t xml:space="preserve">.  </w:t>
      </w:r>
      <w:r w:rsidRPr="00F20F39">
        <w:rPr>
          <w:rFonts w:cs="Arial"/>
          <w:szCs w:val="24"/>
        </w:rPr>
        <w:t>For example, training mandated reporters is not eligible for Title IV-E at any rate</w:t>
      </w:r>
      <w:r w:rsidR="00883DDA" w:rsidRPr="00F20F39">
        <w:rPr>
          <w:rFonts w:cs="Arial"/>
          <w:szCs w:val="24"/>
        </w:rPr>
        <w:t xml:space="preserve">.  </w:t>
      </w:r>
      <w:r w:rsidRPr="00F20F39">
        <w:rPr>
          <w:rFonts w:cs="Arial"/>
          <w:szCs w:val="24"/>
        </w:rPr>
        <w:t>Similarly, training for hotline workers, and emergency response workers such as investigating allegations of child abuse and neglect is not considered necessary for administering Title IV-E</w:t>
      </w:r>
      <w:r w:rsidR="00883DDA" w:rsidRPr="00F20F39">
        <w:rPr>
          <w:rFonts w:cs="Arial"/>
          <w:szCs w:val="24"/>
        </w:rPr>
        <w:t xml:space="preserve">.  </w:t>
      </w:r>
    </w:p>
    <w:p w:rsidR="00EE6545" w:rsidRPr="00F20F39" w:rsidRDefault="00EE6545">
      <w:pPr>
        <w:rPr>
          <w:rFonts w:cs="Arial"/>
          <w:szCs w:val="24"/>
        </w:rPr>
      </w:pPr>
    </w:p>
    <w:p w:rsidR="00EE6545" w:rsidRPr="00F20F39" w:rsidRDefault="00EE6545">
      <w:pPr>
        <w:widowControl w:val="0"/>
        <w:rPr>
          <w:rFonts w:cs="Arial"/>
          <w:szCs w:val="24"/>
        </w:rPr>
      </w:pPr>
      <w:r w:rsidRPr="00F20F39">
        <w:rPr>
          <w:rFonts w:cs="Arial"/>
          <w:szCs w:val="24"/>
        </w:rPr>
        <w:t>DISCOUNT RATE</w:t>
      </w:r>
    </w:p>
    <w:p w:rsidR="00EE6545" w:rsidRPr="00F20F39" w:rsidRDefault="00EE6545">
      <w:pPr>
        <w:widowControl w:val="0"/>
        <w:rPr>
          <w:rFonts w:cs="Arial"/>
          <w:szCs w:val="24"/>
        </w:rPr>
      </w:pPr>
    </w:p>
    <w:p w:rsidR="00EE6545" w:rsidRPr="00F20F39" w:rsidRDefault="00EE6545" w:rsidP="006E3FB5">
      <w:pPr>
        <w:widowControl w:val="0"/>
        <w:rPr>
          <w:rFonts w:cs="Arial"/>
          <w:szCs w:val="24"/>
        </w:rPr>
      </w:pPr>
      <w:r w:rsidRPr="00F20F39">
        <w:rPr>
          <w:rFonts w:cs="Arial"/>
          <w:szCs w:val="24"/>
        </w:rPr>
        <w:t xml:space="preserve">It should be noted that </w:t>
      </w:r>
      <w:r w:rsidRPr="00F20F39">
        <w:rPr>
          <w:rFonts w:cs="Arial"/>
          <w:szCs w:val="24"/>
          <w:u w:val="single"/>
        </w:rPr>
        <w:t>all</w:t>
      </w:r>
      <w:r w:rsidRPr="00F20F39">
        <w:rPr>
          <w:rFonts w:cs="Arial"/>
          <w:szCs w:val="24"/>
        </w:rPr>
        <w:t xml:space="preserve"> Title IV-E training costs will have a non-federal discount rate applied pursuant to California</w:t>
      </w:r>
      <w:r w:rsidR="00FB218A" w:rsidRPr="00F20F39">
        <w:rPr>
          <w:rFonts w:cs="Arial"/>
          <w:szCs w:val="24"/>
        </w:rPr>
        <w:t>’s county</w:t>
      </w:r>
      <w:r w:rsidRPr="00F20F39">
        <w:rPr>
          <w:rFonts w:cs="Arial"/>
          <w:szCs w:val="24"/>
        </w:rPr>
        <w:t>wide cost allocation plan</w:t>
      </w:r>
      <w:r w:rsidR="00883DDA" w:rsidRPr="00F20F39">
        <w:rPr>
          <w:rFonts w:cs="Arial"/>
          <w:szCs w:val="24"/>
        </w:rPr>
        <w:t xml:space="preserve">.  </w:t>
      </w:r>
      <w:r w:rsidRPr="00F20F39">
        <w:rPr>
          <w:rFonts w:cs="Arial"/>
          <w:szCs w:val="24"/>
        </w:rPr>
        <w:t>The discount rate is applied automa</w:t>
      </w:r>
      <w:r w:rsidR="00901C2B" w:rsidRPr="00F20F39">
        <w:rPr>
          <w:rFonts w:cs="Arial"/>
          <w:szCs w:val="24"/>
        </w:rPr>
        <w:t>tically on the CEC</w:t>
      </w:r>
      <w:r w:rsidRPr="00F20F39">
        <w:rPr>
          <w:rFonts w:cs="Arial"/>
          <w:szCs w:val="24"/>
        </w:rPr>
        <w:t xml:space="preserve"> using each county’s individual non</w:t>
      </w:r>
      <w:r w:rsidR="00AA04DB" w:rsidRPr="00F20F39">
        <w:rPr>
          <w:rFonts w:cs="Arial"/>
          <w:szCs w:val="24"/>
        </w:rPr>
        <w:t>-f</w:t>
      </w:r>
      <w:r w:rsidRPr="00F20F39">
        <w:rPr>
          <w:rFonts w:cs="Arial"/>
          <w:szCs w:val="24"/>
        </w:rPr>
        <w:t>ederal discount rate</w:t>
      </w:r>
      <w:r w:rsidR="00883DDA" w:rsidRPr="00F20F39">
        <w:rPr>
          <w:rFonts w:cs="Arial"/>
          <w:szCs w:val="24"/>
        </w:rPr>
        <w:t xml:space="preserve">.  </w:t>
      </w:r>
      <w:r w:rsidRPr="00F20F39">
        <w:rPr>
          <w:rFonts w:cs="Arial"/>
          <w:szCs w:val="24"/>
        </w:rPr>
        <w:t>Please ensure local procedures for claiming Title IV-E training costs are in compliance with federal regulations</w:t>
      </w:r>
      <w:r w:rsidR="00883DDA" w:rsidRPr="00F20F39">
        <w:rPr>
          <w:rFonts w:cs="Arial"/>
          <w:szCs w:val="24"/>
        </w:rPr>
        <w:t xml:space="preserve">.  </w:t>
      </w:r>
    </w:p>
    <w:p w:rsidR="0062486E" w:rsidRPr="00F20F39" w:rsidRDefault="0062486E">
      <w:pPr>
        <w:widowControl w:val="0"/>
        <w:rPr>
          <w:rFonts w:cs="Arial"/>
          <w:szCs w:val="24"/>
        </w:rPr>
      </w:pPr>
      <w:r w:rsidRPr="00F20F39">
        <w:rPr>
          <w:rFonts w:cs="Arial"/>
          <w:szCs w:val="24"/>
        </w:rPr>
        <w:lastRenderedPageBreak/>
        <w:t>GENERAL FUNCTION DEFINITION</w:t>
      </w:r>
    </w:p>
    <w:p w:rsidR="0062486E" w:rsidRPr="00F20F39" w:rsidRDefault="0062486E">
      <w:pPr>
        <w:widowControl w:val="0"/>
        <w:rPr>
          <w:rFonts w:cs="Arial"/>
          <w:szCs w:val="24"/>
        </w:rPr>
      </w:pPr>
    </w:p>
    <w:p w:rsidR="0062486E" w:rsidRPr="00F20F39" w:rsidRDefault="0062486E" w:rsidP="006E3FB5">
      <w:pPr>
        <w:widowControl w:val="0"/>
        <w:rPr>
          <w:rFonts w:cs="Arial"/>
          <w:szCs w:val="24"/>
        </w:rPr>
      </w:pPr>
      <w:r w:rsidRPr="00F20F39">
        <w:rPr>
          <w:rFonts w:cs="Arial"/>
          <w:szCs w:val="24"/>
        </w:rPr>
        <w:t>Staff development personnel are required to complete a continuous time study</w:t>
      </w:r>
      <w:r w:rsidR="00883DDA" w:rsidRPr="00F20F39">
        <w:rPr>
          <w:rFonts w:cs="Arial"/>
          <w:szCs w:val="24"/>
        </w:rPr>
        <w:t xml:space="preserve">.  </w:t>
      </w:r>
      <w:r w:rsidRPr="00F20F39">
        <w:rPr>
          <w:rFonts w:cs="Arial"/>
          <w:szCs w:val="24"/>
        </w:rPr>
        <w:t>In addition, part-time staff must record time spent performing staff development activities on a continuous basis as well</w:t>
      </w:r>
      <w:r w:rsidR="00883DDA" w:rsidRPr="00F20F39">
        <w:rPr>
          <w:rFonts w:cs="Arial"/>
          <w:szCs w:val="24"/>
        </w:rPr>
        <w:t xml:space="preserve">.  </w:t>
      </w:r>
    </w:p>
    <w:p w:rsidR="0062486E" w:rsidRPr="00F20F39" w:rsidRDefault="0062486E">
      <w:pPr>
        <w:widowControl w:val="0"/>
        <w:rPr>
          <w:rFonts w:cs="Arial"/>
          <w:szCs w:val="24"/>
        </w:rPr>
      </w:pPr>
    </w:p>
    <w:p w:rsidR="0062486E" w:rsidRPr="00F20F39" w:rsidRDefault="0062486E">
      <w:pPr>
        <w:widowControl w:val="0"/>
        <w:rPr>
          <w:rFonts w:cs="Arial"/>
          <w:szCs w:val="24"/>
        </w:rPr>
      </w:pPr>
      <w:r w:rsidRPr="00F20F39">
        <w:rPr>
          <w:rFonts w:cs="Arial"/>
          <w:szCs w:val="24"/>
        </w:rPr>
        <w:t>TIME STUDY STAFF</w:t>
      </w:r>
    </w:p>
    <w:p w:rsidR="0062486E" w:rsidRPr="00F20F39" w:rsidRDefault="0062486E">
      <w:pPr>
        <w:widowControl w:val="0"/>
        <w:rPr>
          <w:rFonts w:cs="Arial"/>
          <w:szCs w:val="24"/>
        </w:rPr>
      </w:pPr>
    </w:p>
    <w:p w:rsidR="00347CC4" w:rsidRPr="00F20F39" w:rsidRDefault="00BA71A9" w:rsidP="006E3FB5">
      <w:pPr>
        <w:numPr>
          <w:ilvl w:val="0"/>
          <w:numId w:val="24"/>
        </w:numPr>
        <w:tabs>
          <w:tab w:val="left" w:pos="1440"/>
        </w:tabs>
        <w:ind w:left="360"/>
        <w:rPr>
          <w:rFonts w:cs="Arial"/>
          <w:szCs w:val="24"/>
        </w:rPr>
      </w:pPr>
      <w:r w:rsidRPr="00F20F39">
        <w:rPr>
          <w:rFonts w:cs="Arial"/>
          <w:szCs w:val="24"/>
        </w:rPr>
        <w:t>Trainers, their first-line supervisors, and non-supervisory training coordinators time study to staff development all activities that are specified in the county’s Annual Training Plan</w:t>
      </w:r>
      <w:r w:rsidR="00883DDA" w:rsidRPr="00F20F39">
        <w:rPr>
          <w:rFonts w:cs="Arial"/>
          <w:szCs w:val="24"/>
        </w:rPr>
        <w:t xml:space="preserve">.  </w:t>
      </w:r>
      <w:r w:rsidRPr="00F20F39">
        <w:rPr>
          <w:rFonts w:cs="Arial"/>
          <w:szCs w:val="24"/>
        </w:rPr>
        <w:t>For staff not assigned full-time, non-staff development time is recorded as casework or administrative activity in accordance with Support Staff Time Reporting Plan (SSTRP).</w:t>
      </w:r>
    </w:p>
    <w:p w:rsidR="00347CC4" w:rsidRPr="00F20F39" w:rsidRDefault="00BA71A9" w:rsidP="006E3FB5">
      <w:pPr>
        <w:numPr>
          <w:ilvl w:val="0"/>
          <w:numId w:val="24"/>
        </w:numPr>
        <w:tabs>
          <w:tab w:val="left" w:pos="1440"/>
        </w:tabs>
        <w:ind w:left="360"/>
        <w:rPr>
          <w:rFonts w:cs="Arial"/>
          <w:szCs w:val="24"/>
        </w:rPr>
      </w:pPr>
      <w:r w:rsidRPr="00F20F39">
        <w:rPr>
          <w:rFonts w:cs="Arial"/>
          <w:szCs w:val="24"/>
        </w:rPr>
        <w:t xml:space="preserve">Clerical </w:t>
      </w:r>
      <w:proofErr w:type="gramStart"/>
      <w:r w:rsidRPr="00F20F39">
        <w:rPr>
          <w:rFonts w:cs="Arial"/>
          <w:szCs w:val="24"/>
        </w:rPr>
        <w:t>staff</w:t>
      </w:r>
      <w:proofErr w:type="gramEnd"/>
      <w:r w:rsidRPr="00F20F39">
        <w:rPr>
          <w:rFonts w:cs="Arial"/>
          <w:szCs w:val="24"/>
        </w:rPr>
        <w:t>, who are assigned to support the staff development unit, record this time to Staff Development Support on the DFA 7</w:t>
      </w:r>
      <w:r w:rsidR="00883DDA" w:rsidRPr="00F20F39">
        <w:rPr>
          <w:rFonts w:cs="Arial"/>
          <w:szCs w:val="24"/>
        </w:rPr>
        <w:t xml:space="preserve">.  </w:t>
      </w:r>
      <w:r w:rsidRPr="00F20F39">
        <w:rPr>
          <w:rFonts w:cs="Arial"/>
          <w:szCs w:val="24"/>
        </w:rPr>
        <w:t xml:space="preserve">For those staff </w:t>
      </w:r>
      <w:r w:rsidR="008028BC" w:rsidRPr="00F20F39">
        <w:rPr>
          <w:rFonts w:cs="Arial"/>
          <w:szCs w:val="24"/>
        </w:rPr>
        <w:t xml:space="preserve">that </w:t>
      </w:r>
      <w:r w:rsidRPr="00F20F39">
        <w:rPr>
          <w:rFonts w:cs="Arial"/>
          <w:szCs w:val="24"/>
        </w:rPr>
        <w:t>also provide</w:t>
      </w:r>
      <w:r w:rsidR="008028BC" w:rsidRPr="00F20F39">
        <w:rPr>
          <w:rFonts w:cs="Arial"/>
          <w:szCs w:val="24"/>
        </w:rPr>
        <w:t>s</w:t>
      </w:r>
      <w:r w:rsidRPr="00F20F39">
        <w:rPr>
          <w:rFonts w:cs="Arial"/>
          <w:szCs w:val="24"/>
        </w:rPr>
        <w:t xml:space="preserve"> support to non-staff development units, non-staff development support time is recorded in accordance with SSTRP and, as a result, their salaries and benefits are prorated between </w:t>
      </w:r>
      <w:r w:rsidR="00AC5233" w:rsidRPr="00F20F39">
        <w:rPr>
          <w:rFonts w:cs="Arial"/>
          <w:szCs w:val="24"/>
        </w:rPr>
        <w:t>s</w:t>
      </w:r>
      <w:r w:rsidRPr="00F20F39">
        <w:rPr>
          <w:rFonts w:cs="Arial"/>
          <w:szCs w:val="24"/>
        </w:rPr>
        <w:t xml:space="preserve">taff development </w:t>
      </w:r>
      <w:r w:rsidR="00AC5233" w:rsidRPr="00F20F39">
        <w:rPr>
          <w:rFonts w:cs="Arial"/>
          <w:szCs w:val="24"/>
        </w:rPr>
        <w:t>c</w:t>
      </w:r>
      <w:r w:rsidRPr="00F20F39">
        <w:rPr>
          <w:rFonts w:cs="Arial"/>
          <w:szCs w:val="24"/>
        </w:rPr>
        <w:t>osts and other applicable cost pools.</w:t>
      </w:r>
    </w:p>
    <w:p w:rsidR="00347CC4" w:rsidRPr="00F20F39" w:rsidRDefault="00BA71A9" w:rsidP="006E3FB5">
      <w:pPr>
        <w:numPr>
          <w:ilvl w:val="0"/>
          <w:numId w:val="24"/>
        </w:numPr>
        <w:tabs>
          <w:tab w:val="left" w:pos="1440"/>
        </w:tabs>
        <w:ind w:left="360"/>
        <w:rPr>
          <w:rFonts w:cs="Arial"/>
          <w:szCs w:val="24"/>
        </w:rPr>
      </w:pPr>
      <w:r w:rsidRPr="00F20F39">
        <w:rPr>
          <w:rFonts w:cs="Arial"/>
          <w:szCs w:val="24"/>
        </w:rPr>
        <w:t>Second-line staff development supervisors who are assigned to the staff development unit record their time to Staff Development Support on the DFA 7</w:t>
      </w:r>
      <w:r w:rsidR="00883DDA" w:rsidRPr="00F20F39">
        <w:rPr>
          <w:rFonts w:cs="Arial"/>
          <w:szCs w:val="24"/>
        </w:rPr>
        <w:t xml:space="preserve">.  </w:t>
      </w:r>
      <w:r w:rsidRPr="00F20F39">
        <w:rPr>
          <w:rFonts w:cs="Arial"/>
          <w:szCs w:val="24"/>
        </w:rPr>
        <w:t>If not assigned solely to staff development, non-staff development time is recorded in accordance with SSTRP, their salaries and benefits are prorated between Support Staff Costs and Staff Development Costs pools.</w:t>
      </w:r>
    </w:p>
    <w:p w:rsidR="00E22F3A" w:rsidRPr="001237B0" w:rsidRDefault="00BA71A9" w:rsidP="001237B0">
      <w:pPr>
        <w:pStyle w:val="NoSpacing"/>
        <w:numPr>
          <w:ilvl w:val="0"/>
          <w:numId w:val="24"/>
        </w:numPr>
        <w:ind w:left="360"/>
        <w:rPr>
          <w:rFonts w:ascii="Arial" w:hAnsi="Arial" w:cs="Arial"/>
          <w:sz w:val="24"/>
          <w:szCs w:val="24"/>
        </w:rPr>
      </w:pPr>
      <w:r w:rsidRPr="001237B0">
        <w:rPr>
          <w:rFonts w:ascii="Arial" w:hAnsi="Arial" w:cs="Arial"/>
          <w:sz w:val="24"/>
          <w:szCs w:val="24"/>
        </w:rPr>
        <w:t>Staff Development Trainees do not time study to staff development.</w:t>
      </w:r>
    </w:p>
    <w:p w:rsidR="00347CC4" w:rsidRPr="001237B0" w:rsidRDefault="00BA71A9" w:rsidP="001237B0">
      <w:pPr>
        <w:pStyle w:val="NoSpacing"/>
        <w:numPr>
          <w:ilvl w:val="0"/>
          <w:numId w:val="24"/>
        </w:numPr>
        <w:ind w:left="360"/>
        <w:rPr>
          <w:rFonts w:ascii="Arial" w:hAnsi="Arial" w:cs="Arial"/>
          <w:sz w:val="24"/>
          <w:szCs w:val="24"/>
        </w:rPr>
      </w:pPr>
      <w:r w:rsidRPr="001237B0">
        <w:rPr>
          <w:rFonts w:ascii="Arial" w:hAnsi="Arial" w:cs="Arial"/>
          <w:sz w:val="24"/>
          <w:szCs w:val="24"/>
        </w:rPr>
        <w:t>Caseworkers attending induction train</w:t>
      </w:r>
      <w:r w:rsidR="004C7122" w:rsidRPr="001237B0">
        <w:rPr>
          <w:rFonts w:ascii="Arial" w:hAnsi="Arial" w:cs="Arial"/>
          <w:sz w:val="24"/>
          <w:szCs w:val="24"/>
        </w:rPr>
        <w:t xml:space="preserve">ing or full-time training of at </w:t>
      </w:r>
      <w:r w:rsidRPr="001237B0">
        <w:rPr>
          <w:rFonts w:ascii="Arial" w:hAnsi="Arial" w:cs="Arial"/>
          <w:sz w:val="24"/>
          <w:szCs w:val="24"/>
        </w:rPr>
        <w:t>least four</w:t>
      </w:r>
      <w:r w:rsidRPr="00F20F39">
        <w:t xml:space="preserve"> </w:t>
      </w:r>
      <w:r w:rsidRPr="001237B0">
        <w:rPr>
          <w:rFonts w:ascii="Arial" w:hAnsi="Arial" w:cs="Arial"/>
          <w:sz w:val="24"/>
          <w:szCs w:val="24"/>
        </w:rPr>
        <w:t>consecutive weeks do not complete any time study.</w:t>
      </w:r>
    </w:p>
    <w:p w:rsidR="00347CC4" w:rsidRPr="00F20F39" w:rsidRDefault="00BA71A9" w:rsidP="005724BD">
      <w:pPr>
        <w:numPr>
          <w:ilvl w:val="0"/>
          <w:numId w:val="69"/>
        </w:numPr>
        <w:tabs>
          <w:tab w:val="clear" w:pos="2520"/>
        </w:tabs>
        <w:ind w:left="360"/>
        <w:rPr>
          <w:rFonts w:cs="Arial"/>
          <w:szCs w:val="24"/>
        </w:rPr>
      </w:pPr>
      <w:r w:rsidRPr="00F20F39">
        <w:rPr>
          <w:rFonts w:cs="Arial"/>
          <w:szCs w:val="24"/>
        </w:rPr>
        <w:t>Caseworkers in continuing training record the time to the benefiting program as a casework activity; generic training is recorded as generic.</w:t>
      </w:r>
    </w:p>
    <w:p w:rsidR="00347CC4" w:rsidRPr="00F20F39" w:rsidRDefault="00BA71A9" w:rsidP="005724BD">
      <w:pPr>
        <w:numPr>
          <w:ilvl w:val="0"/>
          <w:numId w:val="69"/>
        </w:numPr>
        <w:tabs>
          <w:tab w:val="clear" w:pos="2520"/>
        </w:tabs>
        <w:ind w:left="360"/>
        <w:rPr>
          <w:rFonts w:cs="Arial"/>
          <w:szCs w:val="24"/>
        </w:rPr>
      </w:pPr>
      <w:r w:rsidRPr="00F20F39">
        <w:rPr>
          <w:rFonts w:cs="Arial"/>
          <w:szCs w:val="24"/>
        </w:rPr>
        <w:t>In SSTRP counties, administrative and clerical staff record time for program or function-related training to the level approved in SSTRP on the Support Staff Time Report; generic training is recorded as generic.</w:t>
      </w:r>
    </w:p>
    <w:p w:rsidR="004F6ECF" w:rsidRDefault="004F6ECF">
      <w:pPr>
        <w:widowControl w:val="0"/>
        <w:rPr>
          <w:rFonts w:cs="Arial"/>
          <w:szCs w:val="24"/>
        </w:rPr>
      </w:pPr>
    </w:p>
    <w:p w:rsidR="0062486E" w:rsidRPr="001237B0" w:rsidRDefault="0062486E">
      <w:pPr>
        <w:widowControl w:val="0"/>
        <w:rPr>
          <w:rFonts w:cs="Arial"/>
          <w:szCs w:val="24"/>
        </w:rPr>
      </w:pPr>
      <w:r w:rsidRPr="001237B0">
        <w:rPr>
          <w:rFonts w:cs="Arial"/>
          <w:szCs w:val="24"/>
        </w:rPr>
        <w:t>TIME STUDY INSTRUCTIONS</w:t>
      </w:r>
    </w:p>
    <w:p w:rsidR="0062486E" w:rsidRPr="00F20F39" w:rsidRDefault="0062486E">
      <w:pPr>
        <w:widowControl w:val="0"/>
        <w:rPr>
          <w:rFonts w:cs="Arial"/>
          <w:b/>
          <w:szCs w:val="24"/>
          <w:u w:val="single"/>
        </w:rPr>
      </w:pPr>
    </w:p>
    <w:p w:rsidR="0062486E" w:rsidRPr="00F20F39" w:rsidRDefault="0062486E" w:rsidP="006E3FB5">
      <w:pPr>
        <w:widowControl w:val="0"/>
        <w:rPr>
          <w:rFonts w:cs="Arial"/>
          <w:szCs w:val="24"/>
        </w:rPr>
      </w:pPr>
      <w:r w:rsidRPr="00F20F39">
        <w:rPr>
          <w:rFonts w:cs="Arial"/>
          <w:szCs w:val="24"/>
        </w:rPr>
        <w:t>Staff development activities include planning, needs assessment, course design, presenting training, monitoring and evaluation</w:t>
      </w:r>
      <w:r w:rsidR="00883DDA" w:rsidRPr="00F20F39">
        <w:rPr>
          <w:rFonts w:cs="Arial"/>
          <w:szCs w:val="24"/>
        </w:rPr>
        <w:t xml:space="preserve">.  </w:t>
      </w:r>
      <w:r w:rsidRPr="00F20F39">
        <w:rPr>
          <w:rFonts w:cs="Arial"/>
          <w:szCs w:val="24"/>
        </w:rPr>
        <w:t xml:space="preserve">Staff development activities are identified to </w:t>
      </w:r>
      <w:r w:rsidR="00CE5225" w:rsidRPr="00F20F39">
        <w:rPr>
          <w:rFonts w:cs="Arial"/>
          <w:szCs w:val="24"/>
        </w:rPr>
        <w:t>three</w:t>
      </w:r>
      <w:r w:rsidRPr="00F20F39">
        <w:rPr>
          <w:rFonts w:cs="Arial"/>
          <w:szCs w:val="24"/>
        </w:rPr>
        <w:t xml:space="preserve"> categories: function, specific to program, or generic</w:t>
      </w:r>
      <w:r w:rsidR="00883DDA" w:rsidRPr="00F20F39">
        <w:rPr>
          <w:rFonts w:cs="Arial"/>
          <w:szCs w:val="24"/>
        </w:rPr>
        <w:t xml:space="preserve">.  </w:t>
      </w:r>
      <w:r w:rsidRPr="00F20F39">
        <w:rPr>
          <w:rFonts w:cs="Arial"/>
          <w:szCs w:val="24"/>
        </w:rPr>
        <w:t>Identify activities to the category based on the following definitions:</w:t>
      </w:r>
    </w:p>
    <w:p w:rsidR="00F06998" w:rsidRPr="00F06998" w:rsidRDefault="00F06998" w:rsidP="00F06998">
      <w:pPr>
        <w:ind w:left="360"/>
        <w:rPr>
          <w:rFonts w:cs="Arial"/>
          <w:szCs w:val="24"/>
        </w:rPr>
      </w:pPr>
    </w:p>
    <w:p w:rsidR="00347CC4" w:rsidRPr="00F20F39" w:rsidRDefault="005D6306" w:rsidP="000172C6">
      <w:pPr>
        <w:numPr>
          <w:ilvl w:val="0"/>
          <w:numId w:val="24"/>
        </w:numPr>
        <w:ind w:left="360"/>
        <w:rPr>
          <w:rFonts w:cs="Arial"/>
          <w:szCs w:val="24"/>
        </w:rPr>
      </w:pPr>
      <w:r w:rsidRPr="008B0836">
        <w:rPr>
          <w:rFonts w:cs="Arial"/>
          <w:szCs w:val="24"/>
          <w:u w:val="single"/>
        </w:rPr>
        <w:t>Function:</w:t>
      </w:r>
      <w:r w:rsidRPr="00F20F39">
        <w:rPr>
          <w:rFonts w:cs="Arial"/>
          <w:szCs w:val="24"/>
        </w:rPr>
        <w:t xml:space="preserve">  The training activity relates to a function, but is not specific to one program within the function:</w:t>
      </w:r>
    </w:p>
    <w:p w:rsidR="00E22F3A" w:rsidRPr="00F20F39" w:rsidRDefault="00E22F3A" w:rsidP="000172C6">
      <w:pPr>
        <w:rPr>
          <w:rFonts w:cs="Arial"/>
          <w:szCs w:val="24"/>
        </w:rPr>
      </w:pP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lastRenderedPageBreak/>
        <w:t>Social Services – General</w:t>
      </w:r>
    </w:p>
    <w:p w:rsidR="00347CC4" w:rsidRPr="00F20F39" w:rsidRDefault="005D6306" w:rsidP="005724BD">
      <w:pPr>
        <w:numPr>
          <w:ilvl w:val="0"/>
          <w:numId w:val="46"/>
        </w:numPr>
        <w:tabs>
          <w:tab w:val="clear" w:pos="2160"/>
          <w:tab w:val="num" w:pos="720"/>
        </w:tabs>
        <w:ind w:left="720"/>
        <w:rPr>
          <w:rFonts w:cs="Arial"/>
          <w:szCs w:val="24"/>
        </w:rPr>
      </w:pPr>
      <w:proofErr w:type="spellStart"/>
      <w:r w:rsidRPr="00F20F39">
        <w:rPr>
          <w:rFonts w:cs="Arial"/>
          <w:szCs w:val="24"/>
        </w:rPr>
        <w:t>CalWORKs</w:t>
      </w:r>
      <w:proofErr w:type="spellEnd"/>
      <w:r w:rsidRPr="00F20F39">
        <w:rPr>
          <w:rFonts w:cs="Arial"/>
          <w:szCs w:val="24"/>
        </w:rPr>
        <w:t xml:space="preserve"> – General</w:t>
      </w: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t>Other Public Welfare – General</w:t>
      </w:r>
    </w:p>
    <w:p w:rsidR="00347CC4" w:rsidRPr="00F20F39" w:rsidRDefault="005D6306" w:rsidP="005724BD">
      <w:pPr>
        <w:numPr>
          <w:ilvl w:val="0"/>
          <w:numId w:val="46"/>
        </w:numPr>
        <w:tabs>
          <w:tab w:val="clear" w:pos="2160"/>
          <w:tab w:val="num" w:pos="720"/>
        </w:tabs>
        <w:ind w:left="720"/>
        <w:rPr>
          <w:rFonts w:cs="Arial"/>
          <w:szCs w:val="24"/>
        </w:rPr>
      </w:pPr>
      <w:r w:rsidRPr="00F20F39">
        <w:rPr>
          <w:rFonts w:cs="Arial"/>
          <w:szCs w:val="24"/>
        </w:rPr>
        <w:t>Child Care – General</w:t>
      </w:r>
    </w:p>
    <w:p w:rsidR="00347CC4" w:rsidRPr="00F20F39" w:rsidRDefault="00EF5CE8" w:rsidP="005724BD">
      <w:pPr>
        <w:numPr>
          <w:ilvl w:val="0"/>
          <w:numId w:val="46"/>
        </w:numPr>
        <w:tabs>
          <w:tab w:val="clear" w:pos="2160"/>
          <w:tab w:val="num" w:pos="720"/>
        </w:tabs>
        <w:ind w:left="720"/>
        <w:rPr>
          <w:rFonts w:cs="Arial"/>
          <w:szCs w:val="24"/>
        </w:rPr>
      </w:pPr>
      <w:r w:rsidRPr="00F20F39">
        <w:rPr>
          <w:rFonts w:cs="Arial"/>
          <w:szCs w:val="24"/>
        </w:rPr>
        <w:t>Non-welfare</w:t>
      </w:r>
      <w:r w:rsidR="005D6306" w:rsidRPr="00F20F39">
        <w:rPr>
          <w:rFonts w:cs="Arial"/>
          <w:szCs w:val="24"/>
        </w:rPr>
        <w:t xml:space="preserve"> – General</w:t>
      </w:r>
    </w:p>
    <w:p w:rsidR="00E22F3A" w:rsidRPr="00F20F39" w:rsidRDefault="005D6306" w:rsidP="005724BD">
      <w:pPr>
        <w:numPr>
          <w:ilvl w:val="0"/>
          <w:numId w:val="46"/>
        </w:numPr>
        <w:tabs>
          <w:tab w:val="clear" w:pos="2160"/>
          <w:tab w:val="num" w:pos="720"/>
        </w:tabs>
        <w:ind w:left="720"/>
        <w:rPr>
          <w:rFonts w:cs="Arial"/>
          <w:szCs w:val="24"/>
        </w:rPr>
      </w:pPr>
      <w:r w:rsidRPr="00F20F39">
        <w:rPr>
          <w:rFonts w:cs="Arial"/>
          <w:szCs w:val="24"/>
        </w:rPr>
        <w:t>Generic</w:t>
      </w:r>
    </w:p>
    <w:p w:rsidR="000F54CA" w:rsidRPr="00F20F39" w:rsidRDefault="000F54CA" w:rsidP="000172C6">
      <w:pPr>
        <w:ind w:left="720"/>
        <w:rPr>
          <w:rFonts w:cs="Arial"/>
          <w:szCs w:val="24"/>
        </w:rPr>
      </w:pPr>
    </w:p>
    <w:p w:rsidR="00347CC4" w:rsidRPr="00F20F39" w:rsidRDefault="005D6306" w:rsidP="000172C6">
      <w:pPr>
        <w:numPr>
          <w:ilvl w:val="0"/>
          <w:numId w:val="24"/>
        </w:numPr>
        <w:ind w:left="360"/>
        <w:rPr>
          <w:rFonts w:cs="Arial"/>
          <w:szCs w:val="24"/>
        </w:rPr>
      </w:pPr>
      <w:r w:rsidRPr="008B0836">
        <w:rPr>
          <w:rFonts w:cs="Arial"/>
          <w:szCs w:val="24"/>
          <w:u w:val="single"/>
        </w:rPr>
        <w:t>Program:</w:t>
      </w:r>
      <w:r w:rsidRPr="00F20F39">
        <w:rPr>
          <w:rFonts w:cs="Arial"/>
          <w:szCs w:val="24"/>
        </w:rPr>
        <w:t xml:space="preserve">  The training activity relates to one or more specific programs that can be identified</w:t>
      </w:r>
      <w:r w:rsidR="00883DDA" w:rsidRPr="00F20F39">
        <w:rPr>
          <w:rFonts w:cs="Arial"/>
          <w:szCs w:val="24"/>
        </w:rPr>
        <w:t xml:space="preserve">.  </w:t>
      </w:r>
      <w:r w:rsidRPr="00F20F39">
        <w:rPr>
          <w:rFonts w:cs="Arial"/>
          <w:szCs w:val="24"/>
        </w:rPr>
        <w:t xml:space="preserve">For example, </w:t>
      </w:r>
      <w:proofErr w:type="spellStart"/>
      <w:r w:rsidRPr="00F20F39">
        <w:rPr>
          <w:rFonts w:cs="Arial"/>
          <w:szCs w:val="24"/>
        </w:rPr>
        <w:t>CalWORKs</w:t>
      </w:r>
      <w:proofErr w:type="spellEnd"/>
      <w:r w:rsidRPr="00F20F39">
        <w:rPr>
          <w:rFonts w:cs="Arial"/>
          <w:szCs w:val="24"/>
        </w:rPr>
        <w:t xml:space="preserve"> eligibility worker induction training covers both </w:t>
      </w:r>
      <w:proofErr w:type="spellStart"/>
      <w:r w:rsidR="00F47E0C" w:rsidRPr="00F20F39">
        <w:rPr>
          <w:rFonts w:cs="Arial"/>
          <w:szCs w:val="24"/>
        </w:rPr>
        <w:t>CalFresh</w:t>
      </w:r>
      <w:proofErr w:type="spellEnd"/>
      <w:r w:rsidRPr="00F20F39">
        <w:rPr>
          <w:rFonts w:cs="Arial"/>
          <w:szCs w:val="24"/>
        </w:rPr>
        <w:t xml:space="preserve"> and </w:t>
      </w:r>
      <w:proofErr w:type="spellStart"/>
      <w:r w:rsidRPr="00F20F39">
        <w:rPr>
          <w:rFonts w:cs="Arial"/>
          <w:szCs w:val="24"/>
        </w:rPr>
        <w:t>CalWORKs</w:t>
      </w:r>
      <w:proofErr w:type="spellEnd"/>
      <w:r w:rsidRPr="00F20F39">
        <w:rPr>
          <w:rFonts w:cs="Arial"/>
          <w:szCs w:val="24"/>
        </w:rPr>
        <w:t xml:space="preserve"> programs, the training activity is prorated between the two programs based on training time spent in each program area</w:t>
      </w:r>
      <w:r w:rsidR="00883DDA" w:rsidRPr="00F20F39">
        <w:rPr>
          <w:rFonts w:cs="Arial"/>
          <w:szCs w:val="24"/>
        </w:rPr>
        <w:t xml:space="preserve">.  </w:t>
      </w:r>
      <w:r w:rsidRPr="00F20F39">
        <w:rPr>
          <w:rFonts w:cs="Arial"/>
          <w:szCs w:val="24"/>
        </w:rPr>
        <w:t>Activities are recorded to programs using the appropriate four-digit code; refer to Program Code Description for each function to obtain the appropriate code.</w:t>
      </w:r>
    </w:p>
    <w:p w:rsidR="00406C70" w:rsidRPr="00F20F39" w:rsidRDefault="00406C70" w:rsidP="00406C70">
      <w:pPr>
        <w:ind w:left="360"/>
        <w:rPr>
          <w:rFonts w:cs="Arial"/>
          <w:szCs w:val="24"/>
        </w:rPr>
      </w:pPr>
    </w:p>
    <w:p w:rsidR="0062486E" w:rsidRPr="00F20F39" w:rsidRDefault="005D6306" w:rsidP="000172C6">
      <w:pPr>
        <w:numPr>
          <w:ilvl w:val="0"/>
          <w:numId w:val="24"/>
        </w:numPr>
        <w:ind w:left="360"/>
        <w:rPr>
          <w:rFonts w:cs="Arial"/>
          <w:szCs w:val="24"/>
        </w:rPr>
      </w:pPr>
      <w:r w:rsidRPr="00B77896">
        <w:rPr>
          <w:rFonts w:cs="Arial"/>
          <w:szCs w:val="24"/>
          <w:u w:val="single"/>
        </w:rPr>
        <w:t>Generic:</w:t>
      </w:r>
      <w:r w:rsidRPr="00F20F39">
        <w:rPr>
          <w:rFonts w:cs="Arial"/>
          <w:szCs w:val="24"/>
        </w:rPr>
        <w:t xml:space="preserve"> The training activity does not relate to a particular function or program</w:t>
      </w:r>
      <w:r w:rsidR="00883DDA" w:rsidRPr="00F20F39">
        <w:rPr>
          <w:rFonts w:cs="Arial"/>
          <w:szCs w:val="24"/>
        </w:rPr>
        <w:t xml:space="preserve">.  </w:t>
      </w:r>
      <w:r w:rsidRPr="00F20F39">
        <w:rPr>
          <w:rFonts w:cs="Arial"/>
          <w:szCs w:val="24"/>
        </w:rPr>
        <w:t>Some examples of Generic training subjects are time management, supervising techniques, civil rights, first aid, and stress reduction.</w:t>
      </w:r>
    </w:p>
    <w:p w:rsidR="0062486E" w:rsidRPr="00F20F39" w:rsidRDefault="0062486E" w:rsidP="000172C6">
      <w:pPr>
        <w:widowControl w:val="0"/>
        <w:rPr>
          <w:rFonts w:cs="Arial"/>
          <w:szCs w:val="24"/>
        </w:rPr>
      </w:pPr>
    </w:p>
    <w:p w:rsidR="00BD3276" w:rsidRPr="00F20F39" w:rsidRDefault="00BD3276">
      <w:pPr>
        <w:rPr>
          <w:rFonts w:cs="Arial"/>
          <w:szCs w:val="24"/>
        </w:rPr>
        <w:sectPr w:rsidR="00BD3276" w:rsidRPr="00F20F39" w:rsidSect="00E46645">
          <w:pgSz w:w="12240" w:h="15840" w:code="1"/>
          <w:pgMar w:top="1440" w:right="1440" w:bottom="1627" w:left="1440" w:header="720" w:footer="720" w:gutter="0"/>
          <w:pgNumType w:chapStyle="1"/>
          <w:cols w:space="720"/>
          <w:formProt w:val="0"/>
        </w:sectPr>
      </w:pPr>
    </w:p>
    <w:p w:rsidR="00A5089D" w:rsidRPr="00F20F39" w:rsidRDefault="001F4F2A" w:rsidP="00A5089D">
      <w:pPr>
        <w:pStyle w:val="Heading1"/>
        <w:numPr>
          <w:ilvl w:val="0"/>
          <w:numId w:val="0"/>
        </w:numPr>
        <w:rPr>
          <w:rFonts w:cs="Arial"/>
          <w:b w:val="0"/>
          <w:szCs w:val="24"/>
        </w:rPr>
      </w:pPr>
      <w:bookmarkStart w:id="39" w:name="Section7"/>
      <w:bookmarkStart w:id="40" w:name="_7.__ELECTRONIC"/>
      <w:bookmarkStart w:id="41" w:name="_Toc174518494"/>
      <w:bookmarkEnd w:id="39"/>
      <w:bookmarkEnd w:id="40"/>
      <w:r w:rsidRPr="00F20F39">
        <w:rPr>
          <w:rFonts w:cs="Arial"/>
          <w:b w:val="0"/>
          <w:szCs w:val="24"/>
        </w:rPr>
        <w:lastRenderedPageBreak/>
        <w:t>7</w:t>
      </w:r>
      <w:r w:rsidR="00EE2F2D" w:rsidRPr="00F20F39">
        <w:rPr>
          <w:rFonts w:cs="Arial"/>
          <w:b w:val="0"/>
          <w:szCs w:val="24"/>
        </w:rPr>
        <w:t xml:space="preserve">.  </w:t>
      </w:r>
      <w:r w:rsidR="00BD3276" w:rsidRPr="00F20F39">
        <w:rPr>
          <w:rFonts w:cs="Arial"/>
          <w:b w:val="0"/>
          <w:szCs w:val="24"/>
        </w:rPr>
        <w:t>ELECTRONIC DATA PROCESSING (EDP)</w:t>
      </w:r>
      <w:bookmarkStart w:id="42" w:name="_Toc174518495"/>
      <w:bookmarkEnd w:id="41"/>
      <w:r w:rsidR="00A5089D" w:rsidRPr="00F20F39">
        <w:rPr>
          <w:rFonts w:cs="Arial"/>
          <w:b w:val="0"/>
          <w:szCs w:val="24"/>
        </w:rPr>
        <w:t xml:space="preserve"> </w:t>
      </w:r>
    </w:p>
    <w:p w:rsidR="00BD3276" w:rsidRPr="00F20F39" w:rsidRDefault="0090645B" w:rsidP="00A5089D">
      <w:pPr>
        <w:pStyle w:val="Heading1"/>
        <w:numPr>
          <w:ilvl w:val="0"/>
          <w:numId w:val="0"/>
        </w:numPr>
        <w:rPr>
          <w:rFonts w:cs="Arial"/>
          <w:szCs w:val="24"/>
        </w:rPr>
      </w:pPr>
      <w:bookmarkStart w:id="43" w:name="_Toc174518496"/>
      <w:bookmarkEnd w:id="42"/>
      <w:r w:rsidRPr="00F20F39">
        <w:rPr>
          <w:rFonts w:cs="Arial"/>
          <w:b w:val="0"/>
          <w:szCs w:val="24"/>
        </w:rPr>
        <w:t xml:space="preserve">UPDATED: </w:t>
      </w:r>
      <w:r w:rsidR="00E81B18" w:rsidRPr="00F20F39">
        <w:rPr>
          <w:rFonts w:cs="Arial"/>
          <w:b w:val="0"/>
          <w:szCs w:val="24"/>
        </w:rPr>
        <w:t>03</w:t>
      </w:r>
      <w:r w:rsidR="00BD3276" w:rsidRPr="00F20F39">
        <w:rPr>
          <w:rFonts w:cs="Arial"/>
          <w:b w:val="0"/>
          <w:szCs w:val="24"/>
        </w:rPr>
        <w:t>/</w:t>
      </w:r>
      <w:r w:rsidR="0062486E" w:rsidRPr="00F20F39">
        <w:rPr>
          <w:rFonts w:cs="Arial"/>
          <w:b w:val="0"/>
          <w:szCs w:val="24"/>
        </w:rPr>
        <w:t>01</w:t>
      </w:r>
      <w:bookmarkEnd w:id="43"/>
    </w:p>
    <w:p w:rsidR="007E548D" w:rsidRPr="00F20F39" w:rsidRDefault="007E548D">
      <w:pPr>
        <w:rPr>
          <w:rFonts w:cs="Arial"/>
          <w:szCs w:val="24"/>
        </w:rPr>
      </w:pPr>
    </w:p>
    <w:p w:rsidR="00A95963" w:rsidRPr="00F20F39" w:rsidRDefault="00A95963" w:rsidP="00634409">
      <w:pPr>
        <w:pStyle w:val="Heading3"/>
      </w:pPr>
      <w:bookmarkStart w:id="44" w:name="_Toc174518497"/>
      <w:r w:rsidRPr="00F20F39">
        <w:t>TIME STUDY STAFF</w:t>
      </w:r>
      <w:bookmarkEnd w:id="44"/>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County welfare department employees who are assigned to perform EDP activities on a temporary or permanent basis will record time as specified</w:t>
      </w:r>
      <w:r w:rsidR="0095166E" w:rsidRPr="00F20F39">
        <w:rPr>
          <w:rFonts w:cs="Arial"/>
          <w:szCs w:val="24"/>
        </w:rPr>
        <w:t xml:space="preserve">.  </w:t>
      </w:r>
      <w:r w:rsidRPr="00F20F39">
        <w:rPr>
          <w:rFonts w:cs="Arial"/>
          <w:szCs w:val="24"/>
        </w:rPr>
        <w:t>Eligible EDP activities include: analysis, feasibility and system studies, system design, development, programming, implementation, and maintenance.</w:t>
      </w:r>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Electronic data processing staff and first-line EDP supervisors who perform these EDP activities will record time to developmental or maintenance and operations (i.e., M and O) category, as applicable</w:t>
      </w:r>
      <w:r w:rsidR="0095166E" w:rsidRPr="00F20F39">
        <w:rPr>
          <w:rFonts w:cs="Arial"/>
          <w:szCs w:val="24"/>
        </w:rPr>
        <w:t xml:space="preserve">.  </w:t>
      </w:r>
      <w:r w:rsidRPr="00F20F39">
        <w:rPr>
          <w:rFonts w:cs="Arial"/>
          <w:szCs w:val="24"/>
        </w:rPr>
        <w:t>These staff must complete continuous time studies.</w:t>
      </w:r>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 xml:space="preserve">Other CWD </w:t>
      </w:r>
      <w:proofErr w:type="gramStart"/>
      <w:r w:rsidRPr="00F20F39">
        <w:rPr>
          <w:rFonts w:cs="Arial"/>
          <w:szCs w:val="24"/>
        </w:rPr>
        <w:t>staff</w:t>
      </w:r>
      <w:r w:rsidR="00275026" w:rsidRPr="00F20F39">
        <w:rPr>
          <w:rFonts w:cs="Arial"/>
          <w:szCs w:val="24"/>
        </w:rPr>
        <w:t xml:space="preserve"> </w:t>
      </w:r>
      <w:r w:rsidRPr="00F20F39">
        <w:rPr>
          <w:rFonts w:cs="Arial"/>
          <w:szCs w:val="24"/>
        </w:rPr>
        <w:t>who are</w:t>
      </w:r>
      <w:proofErr w:type="gramEnd"/>
      <w:r w:rsidRPr="00F20F39">
        <w:rPr>
          <w:rFonts w:cs="Arial"/>
          <w:szCs w:val="24"/>
        </w:rPr>
        <w:t xml:space="preserve"> temporarily assigned to perform EDP activities will record their EDP time to the developmental category only</w:t>
      </w:r>
      <w:r w:rsidR="0095166E" w:rsidRPr="00F20F39">
        <w:rPr>
          <w:rFonts w:cs="Arial"/>
          <w:szCs w:val="24"/>
        </w:rPr>
        <w:t xml:space="preserve">.  </w:t>
      </w:r>
      <w:r w:rsidRPr="00F20F39">
        <w:rPr>
          <w:rFonts w:cs="Arial"/>
          <w:szCs w:val="24"/>
        </w:rPr>
        <w:t>Their non-EDP time will be recorded, as applicable, to those activities in accordance with Staff Support Time Reporting Plan (SSTRP)</w:t>
      </w:r>
      <w:r w:rsidR="0095166E" w:rsidRPr="00F20F39">
        <w:rPr>
          <w:rFonts w:cs="Arial"/>
          <w:szCs w:val="24"/>
        </w:rPr>
        <w:t xml:space="preserve">.  </w:t>
      </w:r>
      <w:r w:rsidRPr="00F20F39">
        <w:rPr>
          <w:rFonts w:cs="Arial"/>
          <w:szCs w:val="24"/>
        </w:rPr>
        <w:t>Both the EDP and non-EDP time must be recorded on a continuous basis in order to capture total hours worked for the day.</w:t>
      </w:r>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 xml:space="preserve">Administrative and clerical </w:t>
      </w:r>
      <w:proofErr w:type="gramStart"/>
      <w:r w:rsidRPr="00F20F39">
        <w:rPr>
          <w:rFonts w:cs="Arial"/>
          <w:szCs w:val="24"/>
        </w:rPr>
        <w:t>staff who are</w:t>
      </w:r>
      <w:proofErr w:type="gramEnd"/>
      <w:r w:rsidRPr="00F20F39">
        <w:rPr>
          <w:rFonts w:cs="Arial"/>
          <w:szCs w:val="24"/>
        </w:rPr>
        <w:t xml:space="preserve"> assigned to support the EDP unit record this time to EDP Support on the DFA 7</w:t>
      </w:r>
      <w:r w:rsidR="0095166E" w:rsidRPr="00F20F39">
        <w:rPr>
          <w:rFonts w:cs="Arial"/>
          <w:szCs w:val="24"/>
        </w:rPr>
        <w:t xml:space="preserve">.  </w:t>
      </w:r>
      <w:r w:rsidRPr="00F20F39">
        <w:rPr>
          <w:rFonts w:cs="Arial"/>
          <w:szCs w:val="24"/>
        </w:rPr>
        <w:t xml:space="preserve">For </w:t>
      </w:r>
      <w:r w:rsidR="00275026" w:rsidRPr="00F20F39">
        <w:rPr>
          <w:rFonts w:cs="Arial"/>
          <w:szCs w:val="24"/>
        </w:rPr>
        <w:t xml:space="preserve">the </w:t>
      </w:r>
      <w:r w:rsidRPr="00F20F39">
        <w:rPr>
          <w:rFonts w:cs="Arial"/>
          <w:szCs w:val="24"/>
        </w:rPr>
        <w:t xml:space="preserve">staff </w:t>
      </w:r>
      <w:proofErr w:type="gramStart"/>
      <w:r w:rsidRPr="00F20F39">
        <w:rPr>
          <w:rFonts w:cs="Arial"/>
          <w:szCs w:val="24"/>
        </w:rPr>
        <w:t>who</w:t>
      </w:r>
      <w:proofErr w:type="gramEnd"/>
      <w:r w:rsidR="00275026" w:rsidRPr="00F20F39">
        <w:rPr>
          <w:rFonts w:cs="Arial"/>
          <w:szCs w:val="24"/>
        </w:rPr>
        <w:t xml:space="preserve"> </w:t>
      </w:r>
      <w:r w:rsidRPr="00F20F39">
        <w:rPr>
          <w:rFonts w:cs="Arial"/>
          <w:szCs w:val="24"/>
        </w:rPr>
        <w:t>also provide support to the non-EDP units, the non-EDP support time is recorded in accordance with the SSTRP, and as a result their salaries and benefits are prorated between EDP and other cost pools.</w:t>
      </w:r>
    </w:p>
    <w:p w:rsidR="00A95963" w:rsidRPr="00F20F39" w:rsidRDefault="00A95963">
      <w:pPr>
        <w:rPr>
          <w:rFonts w:cs="Arial"/>
          <w:szCs w:val="24"/>
        </w:rPr>
      </w:pPr>
    </w:p>
    <w:p w:rsidR="00A95963" w:rsidRPr="00F20F39" w:rsidRDefault="00A95963" w:rsidP="00634409">
      <w:pPr>
        <w:pStyle w:val="Heading3"/>
      </w:pPr>
      <w:bookmarkStart w:id="45" w:name="_Toc174518498"/>
      <w:r w:rsidRPr="00F20F39">
        <w:t>TIME STUDY INSTRUCTIONS</w:t>
      </w:r>
      <w:bookmarkEnd w:id="45"/>
    </w:p>
    <w:p w:rsidR="00A95963" w:rsidRPr="00F20F39" w:rsidRDefault="00A95963">
      <w:pPr>
        <w:rPr>
          <w:rFonts w:cs="Arial"/>
          <w:szCs w:val="24"/>
        </w:rPr>
      </w:pPr>
    </w:p>
    <w:p w:rsidR="00A95963" w:rsidRPr="00F20F39" w:rsidRDefault="00A95963">
      <w:pPr>
        <w:rPr>
          <w:rFonts w:cs="Arial"/>
          <w:szCs w:val="24"/>
        </w:rPr>
      </w:pPr>
      <w:r w:rsidRPr="00F20F39">
        <w:rPr>
          <w:rFonts w:cs="Arial"/>
          <w:szCs w:val="24"/>
        </w:rPr>
        <w:t xml:space="preserve">County welfare department </w:t>
      </w:r>
      <w:proofErr w:type="gramStart"/>
      <w:r w:rsidRPr="00F20F39">
        <w:rPr>
          <w:rFonts w:cs="Arial"/>
          <w:szCs w:val="24"/>
        </w:rPr>
        <w:t>staff are</w:t>
      </w:r>
      <w:proofErr w:type="gramEnd"/>
      <w:r w:rsidRPr="00F20F39">
        <w:rPr>
          <w:rFonts w:cs="Arial"/>
          <w:szCs w:val="24"/>
        </w:rPr>
        <w:t xml:space="preserve"> required to record their EDP activities </w:t>
      </w:r>
      <w:r w:rsidR="00B0795C" w:rsidRPr="00F20F39">
        <w:rPr>
          <w:rFonts w:cs="Arial"/>
          <w:szCs w:val="24"/>
        </w:rPr>
        <w:t xml:space="preserve">to </w:t>
      </w:r>
      <w:r w:rsidRPr="00F20F39">
        <w:rPr>
          <w:rFonts w:cs="Arial"/>
          <w:szCs w:val="24"/>
        </w:rPr>
        <w:t xml:space="preserve">M </w:t>
      </w:r>
      <w:r w:rsidR="00275026" w:rsidRPr="00F20F39">
        <w:rPr>
          <w:rFonts w:cs="Arial"/>
          <w:szCs w:val="24"/>
        </w:rPr>
        <w:t>&amp;</w:t>
      </w:r>
      <w:r w:rsidRPr="00F20F39">
        <w:rPr>
          <w:rFonts w:cs="Arial"/>
          <w:szCs w:val="24"/>
        </w:rPr>
        <w:t xml:space="preserve"> O or </w:t>
      </w:r>
      <w:r w:rsidR="00B0795C" w:rsidRPr="00F20F39">
        <w:rPr>
          <w:rFonts w:cs="Arial"/>
          <w:szCs w:val="24"/>
        </w:rPr>
        <w:t>D</w:t>
      </w:r>
      <w:r w:rsidRPr="00F20F39">
        <w:rPr>
          <w:rFonts w:cs="Arial"/>
          <w:szCs w:val="24"/>
        </w:rPr>
        <w:t>evelopmental.</w:t>
      </w:r>
    </w:p>
    <w:p w:rsidR="00A95963" w:rsidRPr="00F20F39" w:rsidRDefault="00A95963">
      <w:pPr>
        <w:rPr>
          <w:rFonts w:cs="Arial"/>
          <w:szCs w:val="24"/>
        </w:rPr>
      </w:pPr>
    </w:p>
    <w:p w:rsidR="00A95963" w:rsidRPr="00F20F39" w:rsidRDefault="00B77896">
      <w:pPr>
        <w:rPr>
          <w:rFonts w:cs="Arial"/>
          <w:szCs w:val="24"/>
        </w:rPr>
      </w:pPr>
      <w:r>
        <w:rPr>
          <w:rFonts w:cs="Arial"/>
          <w:szCs w:val="24"/>
          <w:u w:val="single"/>
        </w:rPr>
        <w:t>M and</w:t>
      </w:r>
      <w:r w:rsidR="00A95963" w:rsidRPr="00F20F39">
        <w:rPr>
          <w:rFonts w:cs="Arial"/>
          <w:szCs w:val="24"/>
          <w:u w:val="single"/>
        </w:rPr>
        <w:t xml:space="preserve"> O</w:t>
      </w:r>
      <w:r w:rsidR="00A95963" w:rsidRPr="00F20F39">
        <w:rPr>
          <w:rFonts w:cs="Arial"/>
          <w:szCs w:val="24"/>
        </w:rPr>
        <w:t>:</w:t>
      </w:r>
    </w:p>
    <w:p w:rsidR="00A95963" w:rsidRPr="00F20F39" w:rsidRDefault="00A95963">
      <w:pPr>
        <w:rPr>
          <w:rFonts w:cs="Arial"/>
          <w:szCs w:val="24"/>
        </w:rPr>
      </w:pPr>
    </w:p>
    <w:p w:rsidR="00DE0E0E" w:rsidRDefault="00A95963">
      <w:pPr>
        <w:rPr>
          <w:rFonts w:cs="Arial"/>
          <w:szCs w:val="24"/>
        </w:rPr>
      </w:pPr>
      <w:r w:rsidRPr="00F20F39">
        <w:rPr>
          <w:rFonts w:cs="Arial"/>
          <w:szCs w:val="24"/>
        </w:rPr>
        <w:t>Activities are recorded to the program, function, or SAWS project, if EDP activity benefits one specific program, function or one SAWS project</w:t>
      </w:r>
      <w:r w:rsidR="0095166E" w:rsidRPr="00F20F39">
        <w:rPr>
          <w:rFonts w:cs="Arial"/>
          <w:szCs w:val="24"/>
        </w:rPr>
        <w:t xml:space="preserve">.  </w:t>
      </w:r>
      <w:r w:rsidRPr="00F20F39">
        <w:rPr>
          <w:rFonts w:cs="Arial"/>
          <w:szCs w:val="24"/>
        </w:rPr>
        <w:t>If the activity benefits more than one function, the activity is recorded to Generic</w:t>
      </w:r>
      <w:r w:rsidR="0095166E" w:rsidRPr="00F20F39">
        <w:rPr>
          <w:rFonts w:cs="Arial"/>
          <w:szCs w:val="24"/>
        </w:rPr>
        <w:t xml:space="preserve">.  </w:t>
      </w:r>
      <w:r w:rsidRPr="00F20F39">
        <w:rPr>
          <w:rFonts w:cs="Arial"/>
          <w:szCs w:val="24"/>
        </w:rPr>
        <w:t>Record activities to these designators:</w:t>
      </w:r>
    </w:p>
    <w:p w:rsidR="007301F0" w:rsidRDefault="007301F0">
      <w:pPr>
        <w:rPr>
          <w:rFonts w:cs="Arial"/>
          <w:szCs w:val="24"/>
        </w:rPr>
      </w:pPr>
    </w:p>
    <w:tbl>
      <w:tblPr>
        <w:tblpPr w:leftFromText="180" w:rightFromText="180" w:vertAnchor="text" w:horzAnchor="margin" w:tblpY="100"/>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3060"/>
        <w:gridCol w:w="2610"/>
      </w:tblGrid>
      <w:tr w:rsidR="007301F0" w:rsidRPr="00A15BF2" w:rsidTr="004F6B86">
        <w:tc>
          <w:tcPr>
            <w:tcW w:w="3600" w:type="dxa"/>
          </w:tcPr>
          <w:p w:rsidR="007301F0" w:rsidRPr="00A15BF2" w:rsidRDefault="007301F0" w:rsidP="004F6B86">
            <w:r w:rsidRPr="00A15BF2">
              <w:t>A.    Social Services</w:t>
            </w:r>
          </w:p>
        </w:tc>
        <w:tc>
          <w:tcPr>
            <w:tcW w:w="3060" w:type="dxa"/>
          </w:tcPr>
          <w:p w:rsidR="007301F0" w:rsidRPr="00A15BF2" w:rsidRDefault="007301F0" w:rsidP="004F6B86">
            <w:r w:rsidRPr="00A15BF2">
              <w:t>B3. SAWS</w:t>
            </w:r>
          </w:p>
        </w:tc>
        <w:tc>
          <w:tcPr>
            <w:tcW w:w="2610" w:type="dxa"/>
          </w:tcPr>
          <w:p w:rsidR="007301F0" w:rsidRPr="00A15BF2" w:rsidRDefault="007301F0" w:rsidP="004F6B86">
            <w:r w:rsidRPr="00A15BF2">
              <w:t>E.  Non-welfare</w:t>
            </w:r>
          </w:p>
        </w:tc>
      </w:tr>
      <w:tr w:rsidR="007301F0" w:rsidRPr="00A15BF2" w:rsidTr="004F6B86">
        <w:tc>
          <w:tcPr>
            <w:tcW w:w="3600" w:type="dxa"/>
          </w:tcPr>
          <w:p w:rsidR="007301F0" w:rsidRPr="00A15BF2" w:rsidRDefault="007301F0" w:rsidP="004F6B86">
            <w:r w:rsidRPr="00A15BF2">
              <w:t xml:space="preserve">B1.  </w:t>
            </w:r>
            <w:proofErr w:type="spellStart"/>
            <w:r w:rsidRPr="00A15BF2">
              <w:t>CalWORKs</w:t>
            </w:r>
            <w:proofErr w:type="spellEnd"/>
            <w:r w:rsidRPr="00A15BF2">
              <w:t xml:space="preserve"> </w:t>
            </w:r>
          </w:p>
        </w:tc>
        <w:tc>
          <w:tcPr>
            <w:tcW w:w="3060" w:type="dxa"/>
          </w:tcPr>
          <w:p w:rsidR="007301F0" w:rsidRPr="00A15BF2" w:rsidRDefault="007301F0" w:rsidP="004F6B86">
            <w:r w:rsidRPr="00A15BF2">
              <w:t>C.  Other Public Welfare</w:t>
            </w:r>
          </w:p>
        </w:tc>
        <w:tc>
          <w:tcPr>
            <w:tcW w:w="2610" w:type="dxa"/>
          </w:tcPr>
          <w:p w:rsidR="007301F0" w:rsidRPr="00A15BF2" w:rsidRDefault="007301F0" w:rsidP="004F6B86">
            <w:r w:rsidRPr="00A15BF2">
              <w:t>F.  Generic</w:t>
            </w:r>
          </w:p>
        </w:tc>
      </w:tr>
      <w:tr w:rsidR="007301F0" w:rsidRPr="00A15BF2" w:rsidTr="004F6B86">
        <w:tc>
          <w:tcPr>
            <w:tcW w:w="3600" w:type="dxa"/>
          </w:tcPr>
          <w:p w:rsidR="007301F0" w:rsidRPr="00A15BF2" w:rsidRDefault="007301F0" w:rsidP="004F6B86">
            <w:r w:rsidRPr="00A15BF2">
              <w:t>B2.  Central Data Base SAWS</w:t>
            </w:r>
          </w:p>
        </w:tc>
        <w:tc>
          <w:tcPr>
            <w:tcW w:w="3060" w:type="dxa"/>
          </w:tcPr>
          <w:p w:rsidR="007301F0" w:rsidRPr="00A15BF2" w:rsidRDefault="007301F0" w:rsidP="004F6B86">
            <w:r w:rsidRPr="00A15BF2">
              <w:t>D.  Child Care</w:t>
            </w:r>
          </w:p>
        </w:tc>
        <w:tc>
          <w:tcPr>
            <w:tcW w:w="2610" w:type="dxa"/>
          </w:tcPr>
          <w:p w:rsidR="007301F0" w:rsidRPr="00A15BF2" w:rsidRDefault="007301F0" w:rsidP="004F6B86">
            <w:r w:rsidRPr="00A15BF2">
              <w:t>G.  Direct-to-Program</w:t>
            </w:r>
          </w:p>
        </w:tc>
      </w:tr>
    </w:tbl>
    <w:p w:rsidR="00DF1BA5" w:rsidRDefault="00DF1BA5">
      <w:pPr>
        <w:pStyle w:val="Heading4"/>
        <w:rPr>
          <w:rFonts w:cs="Arial"/>
          <w:b w:val="0"/>
          <w:szCs w:val="24"/>
        </w:rPr>
      </w:pPr>
    </w:p>
    <w:p w:rsidR="00A95963" w:rsidRPr="00F20F39" w:rsidRDefault="00A95963">
      <w:pPr>
        <w:pStyle w:val="Heading4"/>
        <w:rPr>
          <w:rFonts w:cs="Arial"/>
          <w:b w:val="0"/>
          <w:szCs w:val="24"/>
        </w:rPr>
      </w:pPr>
      <w:r w:rsidRPr="00F20F39">
        <w:rPr>
          <w:rFonts w:cs="Arial"/>
          <w:b w:val="0"/>
          <w:szCs w:val="24"/>
        </w:rPr>
        <w:t>Developmental Projects:</w:t>
      </w:r>
    </w:p>
    <w:p w:rsidR="00A95963" w:rsidRPr="00F20F39" w:rsidRDefault="00A95963">
      <w:pPr>
        <w:rPr>
          <w:rFonts w:cs="Arial"/>
          <w:szCs w:val="24"/>
        </w:rPr>
      </w:pPr>
    </w:p>
    <w:p w:rsidR="0095166E" w:rsidRPr="00F20F39" w:rsidRDefault="00A95963">
      <w:pPr>
        <w:widowControl w:val="0"/>
        <w:rPr>
          <w:rFonts w:cs="Arial"/>
          <w:szCs w:val="24"/>
        </w:rPr>
      </w:pPr>
      <w:r w:rsidRPr="00F20F39">
        <w:rPr>
          <w:rFonts w:cs="Arial"/>
          <w:szCs w:val="24"/>
        </w:rPr>
        <w:t>Activities or Purchase of Service benefiting developmental projects are recorded to project number, pro</w:t>
      </w:r>
      <w:r w:rsidR="006D7B59" w:rsidRPr="00F20F39">
        <w:rPr>
          <w:rFonts w:cs="Arial"/>
          <w:szCs w:val="24"/>
        </w:rPr>
        <w:t>ject title, and/or program code.</w:t>
      </w:r>
    </w:p>
    <w:p w:rsidR="006D7B59" w:rsidRPr="00F20F39" w:rsidRDefault="006D7B59">
      <w:pPr>
        <w:widowControl w:val="0"/>
        <w:rPr>
          <w:rFonts w:cs="Arial"/>
          <w:szCs w:val="24"/>
        </w:rPr>
      </w:pPr>
    </w:p>
    <w:p w:rsidR="006D7B59" w:rsidRPr="00F20F39" w:rsidRDefault="006D7B59">
      <w:pPr>
        <w:widowControl w:val="0"/>
        <w:rPr>
          <w:rFonts w:cs="Arial"/>
          <w:szCs w:val="24"/>
        </w:rPr>
      </w:pPr>
    </w:p>
    <w:p w:rsidR="001237B0" w:rsidRDefault="001237B0">
      <w:pPr>
        <w:rPr>
          <w:rFonts w:cs="Arial"/>
          <w:szCs w:val="24"/>
        </w:rPr>
      </w:pPr>
      <w:r>
        <w:rPr>
          <w:rFonts w:cs="Arial"/>
          <w:szCs w:val="24"/>
        </w:rPr>
        <w:br w:type="page"/>
      </w:r>
    </w:p>
    <w:p w:rsidR="00BD3276" w:rsidRPr="00F20F39" w:rsidRDefault="001F4F2A" w:rsidP="00E04055">
      <w:pPr>
        <w:pStyle w:val="Heading1"/>
        <w:numPr>
          <w:ilvl w:val="0"/>
          <w:numId w:val="0"/>
        </w:numPr>
        <w:rPr>
          <w:rFonts w:cs="Arial"/>
          <w:b w:val="0"/>
          <w:szCs w:val="24"/>
        </w:rPr>
      </w:pPr>
      <w:bookmarkStart w:id="46" w:name="Section8"/>
      <w:bookmarkStart w:id="47" w:name="_8.__"/>
      <w:bookmarkStart w:id="48" w:name="_Toc174518500"/>
      <w:bookmarkEnd w:id="46"/>
      <w:bookmarkEnd w:id="47"/>
      <w:r w:rsidRPr="00F20F39">
        <w:rPr>
          <w:rFonts w:cs="Arial"/>
          <w:b w:val="0"/>
          <w:szCs w:val="24"/>
        </w:rPr>
        <w:lastRenderedPageBreak/>
        <w:t>8</w:t>
      </w:r>
      <w:r w:rsidR="00EE2F2D" w:rsidRPr="00F20F39">
        <w:rPr>
          <w:rFonts w:cs="Arial"/>
          <w:b w:val="0"/>
          <w:szCs w:val="24"/>
        </w:rPr>
        <w:t xml:space="preserve">.  </w:t>
      </w:r>
      <w:r w:rsidR="00A84E17" w:rsidRPr="00F20F39">
        <w:rPr>
          <w:rFonts w:cs="Arial"/>
          <w:b w:val="0"/>
          <w:szCs w:val="24"/>
        </w:rPr>
        <w:t>S</w:t>
      </w:r>
      <w:r w:rsidR="00BD3276" w:rsidRPr="00F20F39">
        <w:rPr>
          <w:rFonts w:cs="Arial"/>
          <w:b w:val="0"/>
          <w:szCs w:val="24"/>
        </w:rPr>
        <w:t>UPPORT STAFF</w:t>
      </w:r>
      <w:bookmarkStart w:id="49" w:name="_Toc174518501"/>
      <w:bookmarkEnd w:id="48"/>
      <w:r w:rsidR="00E04055" w:rsidRPr="00F20F39">
        <w:rPr>
          <w:rFonts w:cs="Arial"/>
          <w:b w:val="0"/>
          <w:szCs w:val="24"/>
        </w:rPr>
        <w:t xml:space="preserve"> </w:t>
      </w:r>
      <w:r w:rsidR="00BD3276" w:rsidRPr="00F20F39">
        <w:rPr>
          <w:rFonts w:cs="Arial"/>
          <w:b w:val="0"/>
          <w:szCs w:val="24"/>
        </w:rPr>
        <w:t>TIME REPORTING INSTRUCTIONS</w:t>
      </w:r>
      <w:bookmarkEnd w:id="49"/>
    </w:p>
    <w:p w:rsidR="00BD3276" w:rsidRPr="00F20F39" w:rsidRDefault="0090645B">
      <w:pPr>
        <w:jc w:val="center"/>
        <w:rPr>
          <w:rFonts w:cs="Arial"/>
          <w:szCs w:val="24"/>
        </w:rPr>
      </w:pPr>
      <w:r w:rsidRPr="00F20F39">
        <w:rPr>
          <w:rFonts w:cs="Arial"/>
          <w:szCs w:val="24"/>
        </w:rPr>
        <w:t xml:space="preserve">UPDATED: </w:t>
      </w:r>
      <w:r w:rsidR="00A54355" w:rsidRPr="00F20F39">
        <w:rPr>
          <w:rFonts w:cs="Arial"/>
          <w:szCs w:val="24"/>
        </w:rPr>
        <w:t>06/06</w:t>
      </w:r>
    </w:p>
    <w:p w:rsidR="00BD3276" w:rsidRPr="00F20F39" w:rsidRDefault="00BD3276">
      <w:pPr>
        <w:jc w:val="center"/>
        <w:rPr>
          <w:rFonts w:cs="Arial"/>
          <w:szCs w:val="24"/>
        </w:rPr>
      </w:pPr>
    </w:p>
    <w:p w:rsidR="00BD3276" w:rsidRPr="00F20F39" w:rsidRDefault="00BD3276" w:rsidP="00634409">
      <w:pPr>
        <w:pStyle w:val="Heading3"/>
      </w:pPr>
      <w:bookmarkStart w:id="50" w:name="_Toc174518502"/>
      <w:r w:rsidRPr="00F20F39">
        <w:t>STAFF REQUIRED TO COMPLETE SUPPORT STAFF TIME REPORT (DFA 7)</w:t>
      </w:r>
      <w:bookmarkEnd w:id="50"/>
    </w:p>
    <w:p w:rsidR="00BD3276" w:rsidRPr="00F20F39" w:rsidRDefault="00BD3276">
      <w:pPr>
        <w:rPr>
          <w:rFonts w:cs="Arial"/>
          <w:szCs w:val="24"/>
        </w:rPr>
      </w:pPr>
    </w:p>
    <w:p w:rsidR="00BD3276" w:rsidRPr="00F20F39" w:rsidRDefault="00BD3276">
      <w:pPr>
        <w:rPr>
          <w:rFonts w:cs="Arial"/>
          <w:szCs w:val="24"/>
        </w:rPr>
      </w:pPr>
      <w:r w:rsidRPr="00F20F39">
        <w:rPr>
          <w:rFonts w:cs="Arial"/>
          <w:szCs w:val="24"/>
        </w:rPr>
        <w:t xml:space="preserve">The DFA 7 is completed by all county welfare </w:t>
      </w:r>
      <w:proofErr w:type="gramStart"/>
      <w:r w:rsidRPr="00F20F39">
        <w:rPr>
          <w:rFonts w:cs="Arial"/>
          <w:szCs w:val="24"/>
        </w:rPr>
        <w:t>department</w:t>
      </w:r>
      <w:proofErr w:type="gramEnd"/>
      <w:r w:rsidRPr="00F20F39">
        <w:rPr>
          <w:rFonts w:cs="Arial"/>
          <w:szCs w:val="24"/>
        </w:rPr>
        <w:t xml:space="preserve"> (CWD) support staff who perform department administrative support, program administrative support, and clerical support identified in the Support Staff Time Reporting Plan (SSTRP)</w:t>
      </w:r>
      <w:r w:rsidR="00EE2F2D" w:rsidRPr="00F20F39">
        <w:rPr>
          <w:rFonts w:cs="Arial"/>
          <w:szCs w:val="24"/>
        </w:rPr>
        <w:t xml:space="preserve">.  </w:t>
      </w:r>
      <w:r w:rsidRPr="00F20F39">
        <w:rPr>
          <w:rFonts w:cs="Arial"/>
          <w:szCs w:val="24"/>
        </w:rPr>
        <w:t xml:space="preserve">In non-SSTRP counties, CWD support staff complete the DFA 7 if they perform: direct service delivery, electronic data processing (EDP) support, staff development support, </w:t>
      </w:r>
      <w:r w:rsidR="00EF5CE8" w:rsidRPr="00F20F39">
        <w:rPr>
          <w:rFonts w:cs="Arial"/>
          <w:szCs w:val="24"/>
        </w:rPr>
        <w:t>non-welfare</w:t>
      </w:r>
      <w:r w:rsidRPr="00F20F39">
        <w:rPr>
          <w:rFonts w:cs="Arial"/>
          <w:szCs w:val="24"/>
        </w:rPr>
        <w:t xml:space="preserve"> activities, or direct-to-program/functions.</w:t>
      </w:r>
    </w:p>
    <w:p w:rsidR="00BD3276" w:rsidRPr="00F20F39" w:rsidRDefault="00BD3276">
      <w:pPr>
        <w:rPr>
          <w:rFonts w:cs="Arial"/>
          <w:szCs w:val="24"/>
        </w:rPr>
      </w:pPr>
    </w:p>
    <w:p w:rsidR="00BD3276" w:rsidRPr="00F20F39" w:rsidRDefault="00BD3276" w:rsidP="00634409">
      <w:pPr>
        <w:pStyle w:val="Heading3"/>
      </w:pPr>
      <w:bookmarkStart w:id="51" w:name="_Toc174518503"/>
      <w:r w:rsidRPr="00F20F39">
        <w:t>SUPPORT STAFF SALARY POOLS</w:t>
      </w:r>
      <w:bookmarkEnd w:id="51"/>
    </w:p>
    <w:p w:rsidR="00BD3276" w:rsidRPr="00F20F39" w:rsidRDefault="00BD3276">
      <w:pPr>
        <w:rPr>
          <w:rFonts w:cs="Arial"/>
          <w:szCs w:val="24"/>
        </w:rPr>
      </w:pPr>
    </w:p>
    <w:p w:rsidR="00347CC4" w:rsidRPr="00F20F39" w:rsidRDefault="00BD3276" w:rsidP="000172C6">
      <w:pPr>
        <w:numPr>
          <w:ilvl w:val="0"/>
          <w:numId w:val="24"/>
        </w:numPr>
        <w:ind w:left="360"/>
        <w:rPr>
          <w:rFonts w:cs="Arial"/>
          <w:szCs w:val="24"/>
        </w:rPr>
      </w:pPr>
      <w:r w:rsidRPr="00F20F39">
        <w:rPr>
          <w:rFonts w:cs="Arial"/>
          <w:szCs w:val="24"/>
        </w:rPr>
        <w:t>General Administrative Support: Staff (includes both management/supervisory and clerical) who perform activities having department-wide benefit or who are not in direct support of casework staff.</w:t>
      </w:r>
    </w:p>
    <w:p w:rsidR="00347CC4" w:rsidRPr="00F20F39" w:rsidRDefault="00BD3276" w:rsidP="000172C6">
      <w:pPr>
        <w:numPr>
          <w:ilvl w:val="0"/>
          <w:numId w:val="24"/>
        </w:numPr>
        <w:ind w:left="360"/>
        <w:rPr>
          <w:rFonts w:cs="Arial"/>
          <w:szCs w:val="24"/>
        </w:rPr>
      </w:pPr>
      <w:r w:rsidRPr="00F20F39">
        <w:rPr>
          <w:rFonts w:cs="Arial"/>
          <w:szCs w:val="24"/>
        </w:rPr>
        <w:t>Program Administrative Support: Administrative staff who predominantly supports casework staff.</w:t>
      </w:r>
    </w:p>
    <w:p w:rsidR="00347CC4" w:rsidRPr="00F20F39" w:rsidRDefault="00BD3276" w:rsidP="000172C6">
      <w:pPr>
        <w:numPr>
          <w:ilvl w:val="0"/>
          <w:numId w:val="24"/>
        </w:numPr>
        <w:ind w:left="360"/>
        <w:rPr>
          <w:rFonts w:cs="Arial"/>
          <w:szCs w:val="24"/>
        </w:rPr>
      </w:pPr>
      <w:r w:rsidRPr="00F20F39">
        <w:rPr>
          <w:rFonts w:cs="Arial"/>
          <w:szCs w:val="24"/>
        </w:rPr>
        <w:t>Clerical Support: Clerical staff who are predominantly in direct support of casework staff.</w:t>
      </w:r>
    </w:p>
    <w:p w:rsidR="00BD3276" w:rsidRPr="00F20F39" w:rsidRDefault="00BD3276">
      <w:pPr>
        <w:rPr>
          <w:rFonts w:cs="Arial"/>
          <w:szCs w:val="24"/>
        </w:rPr>
      </w:pPr>
    </w:p>
    <w:p w:rsidR="00BD3276" w:rsidRPr="00F20F39" w:rsidRDefault="00BD3276" w:rsidP="00634409">
      <w:pPr>
        <w:pStyle w:val="Heading3"/>
      </w:pPr>
      <w:bookmarkStart w:id="52" w:name="_Toc174518504"/>
      <w:r w:rsidRPr="00F20F39">
        <w:t>BENEFITING LEVEL</w:t>
      </w:r>
      <w:bookmarkEnd w:id="52"/>
      <w:r w:rsidRPr="00F20F39">
        <w:t xml:space="preserve"> </w:t>
      </w:r>
    </w:p>
    <w:p w:rsidR="00BD3276" w:rsidRPr="00F20F39" w:rsidRDefault="00BD3276">
      <w:pPr>
        <w:rPr>
          <w:rFonts w:cs="Arial"/>
          <w:szCs w:val="24"/>
        </w:rPr>
      </w:pPr>
    </w:p>
    <w:p w:rsidR="00347CC4" w:rsidRPr="00F20F39" w:rsidRDefault="00EF5CE8" w:rsidP="000172C6">
      <w:pPr>
        <w:numPr>
          <w:ilvl w:val="0"/>
          <w:numId w:val="24"/>
        </w:numPr>
        <w:ind w:left="360"/>
        <w:rPr>
          <w:rFonts w:cs="Arial"/>
          <w:szCs w:val="24"/>
        </w:rPr>
      </w:pPr>
      <w:r w:rsidRPr="00F20F39">
        <w:rPr>
          <w:rFonts w:cs="Arial"/>
          <w:szCs w:val="24"/>
        </w:rPr>
        <w:t>Generic:  a</w:t>
      </w:r>
      <w:r w:rsidR="00BD3276" w:rsidRPr="00F20F39">
        <w:rPr>
          <w:rFonts w:cs="Arial"/>
          <w:szCs w:val="24"/>
        </w:rPr>
        <w:t>ctivities of unit staff typically have department wide benefit.</w:t>
      </w:r>
    </w:p>
    <w:p w:rsidR="00347CC4" w:rsidRPr="00F20F39" w:rsidRDefault="00BD3276" w:rsidP="000172C6">
      <w:pPr>
        <w:numPr>
          <w:ilvl w:val="0"/>
          <w:numId w:val="24"/>
        </w:numPr>
        <w:ind w:left="360"/>
        <w:rPr>
          <w:rFonts w:cs="Arial"/>
          <w:szCs w:val="24"/>
        </w:rPr>
      </w:pPr>
      <w:r w:rsidRPr="00F20F39">
        <w:rPr>
          <w:rFonts w:cs="Arial"/>
          <w:szCs w:val="24"/>
        </w:rPr>
        <w:t xml:space="preserve">EDP Support: </w:t>
      </w:r>
      <w:r w:rsidR="000F54CA" w:rsidRPr="00F20F39">
        <w:rPr>
          <w:rFonts w:cs="Arial"/>
          <w:szCs w:val="24"/>
        </w:rPr>
        <w:t xml:space="preserve"> s</w:t>
      </w:r>
      <w:r w:rsidRPr="00F20F39">
        <w:rPr>
          <w:rFonts w:cs="Arial"/>
          <w:szCs w:val="24"/>
        </w:rPr>
        <w:t>taff who are organizationally assigned to support an EDP office on a full</w:t>
      </w:r>
      <w:r w:rsidR="000F54CA" w:rsidRPr="00F20F39">
        <w:rPr>
          <w:rFonts w:cs="Arial"/>
          <w:szCs w:val="24"/>
        </w:rPr>
        <w:t xml:space="preserve"> </w:t>
      </w:r>
      <w:r w:rsidRPr="00F20F39">
        <w:rPr>
          <w:rFonts w:cs="Arial"/>
          <w:szCs w:val="24"/>
        </w:rPr>
        <w:t>or part-time basis</w:t>
      </w:r>
      <w:r w:rsidR="00EF5CE8" w:rsidRPr="00F20F39">
        <w:rPr>
          <w:rFonts w:cs="Arial"/>
          <w:szCs w:val="24"/>
        </w:rPr>
        <w:t>.  T</w:t>
      </w:r>
      <w:r w:rsidRPr="00F20F39">
        <w:rPr>
          <w:rFonts w:cs="Arial"/>
          <w:szCs w:val="24"/>
        </w:rPr>
        <w:t>he salary of individuals reporting time to EDP support will be reported on the DFA 325.1A, EDP Cost Detail Schedule.</w:t>
      </w:r>
    </w:p>
    <w:p w:rsidR="00347CC4" w:rsidRPr="00F20F39" w:rsidRDefault="00EF5CE8" w:rsidP="000172C6">
      <w:pPr>
        <w:numPr>
          <w:ilvl w:val="0"/>
          <w:numId w:val="24"/>
        </w:numPr>
        <w:ind w:left="360"/>
        <w:rPr>
          <w:rFonts w:cs="Arial"/>
          <w:szCs w:val="24"/>
        </w:rPr>
      </w:pPr>
      <w:r w:rsidRPr="00F20F39">
        <w:rPr>
          <w:rFonts w:cs="Arial"/>
          <w:szCs w:val="24"/>
        </w:rPr>
        <w:t xml:space="preserve">Staff Development Support: </w:t>
      </w:r>
      <w:r w:rsidR="000F54CA" w:rsidRPr="00F20F39">
        <w:rPr>
          <w:rFonts w:cs="Arial"/>
          <w:szCs w:val="24"/>
        </w:rPr>
        <w:t xml:space="preserve"> </w:t>
      </w:r>
      <w:proofErr w:type="gramStart"/>
      <w:r w:rsidRPr="00F20F39">
        <w:rPr>
          <w:rFonts w:cs="Arial"/>
          <w:szCs w:val="24"/>
        </w:rPr>
        <w:t>s</w:t>
      </w:r>
      <w:r w:rsidR="00BD3276" w:rsidRPr="00F20F39">
        <w:rPr>
          <w:rFonts w:cs="Arial"/>
          <w:szCs w:val="24"/>
        </w:rPr>
        <w:t>taff who are</w:t>
      </w:r>
      <w:proofErr w:type="gramEnd"/>
      <w:r w:rsidR="00BD3276" w:rsidRPr="00F20F39">
        <w:rPr>
          <w:rFonts w:cs="Arial"/>
          <w:szCs w:val="24"/>
        </w:rPr>
        <w:t xml:space="preserve"> organizationally assigned to support a staff development office on a full- or part-time basis</w:t>
      </w:r>
      <w:r w:rsidRPr="00F20F39">
        <w:rPr>
          <w:rFonts w:cs="Arial"/>
          <w:szCs w:val="24"/>
        </w:rPr>
        <w:t xml:space="preserve">.  </w:t>
      </w:r>
      <w:r w:rsidR="00BD3276" w:rsidRPr="00F20F39">
        <w:rPr>
          <w:rFonts w:cs="Arial"/>
          <w:szCs w:val="24"/>
        </w:rPr>
        <w:t>The salary of individuals reporting time to staff development support will be reported on the DFA 325.1C, Staff Development Schedule.</w:t>
      </w:r>
    </w:p>
    <w:p w:rsidR="00347CC4" w:rsidRPr="00F20F39" w:rsidRDefault="00EF5CE8" w:rsidP="000172C6">
      <w:pPr>
        <w:numPr>
          <w:ilvl w:val="0"/>
          <w:numId w:val="24"/>
        </w:numPr>
        <w:ind w:left="360"/>
        <w:rPr>
          <w:rFonts w:cs="Arial"/>
          <w:szCs w:val="24"/>
        </w:rPr>
      </w:pPr>
      <w:r w:rsidRPr="00F20F39">
        <w:rPr>
          <w:rFonts w:cs="Arial"/>
          <w:szCs w:val="24"/>
        </w:rPr>
        <w:t>Non-welfare</w:t>
      </w:r>
      <w:r w:rsidR="00BD3276" w:rsidRPr="00F20F39">
        <w:rPr>
          <w:rFonts w:cs="Arial"/>
          <w:szCs w:val="24"/>
        </w:rPr>
        <w:t xml:space="preserve">:  </w:t>
      </w:r>
      <w:r w:rsidRPr="00F20F39">
        <w:rPr>
          <w:rFonts w:cs="Arial"/>
          <w:szCs w:val="24"/>
        </w:rPr>
        <w:t>s</w:t>
      </w:r>
      <w:r w:rsidR="00BD3276" w:rsidRPr="00F20F39">
        <w:rPr>
          <w:rFonts w:cs="Arial"/>
          <w:szCs w:val="24"/>
        </w:rPr>
        <w:t xml:space="preserve">taff </w:t>
      </w:r>
      <w:proofErr w:type="gramStart"/>
      <w:r w:rsidR="00BD3276" w:rsidRPr="00F20F39">
        <w:rPr>
          <w:rFonts w:cs="Arial"/>
          <w:szCs w:val="24"/>
        </w:rPr>
        <w:t>who</w:t>
      </w:r>
      <w:proofErr w:type="gramEnd"/>
      <w:r w:rsidR="00BD3276" w:rsidRPr="00F20F39">
        <w:rPr>
          <w:rFonts w:cs="Arial"/>
          <w:szCs w:val="24"/>
        </w:rPr>
        <w:t xml:space="preserve"> supports </w:t>
      </w:r>
      <w:r w:rsidRPr="00F20F39">
        <w:rPr>
          <w:rFonts w:cs="Arial"/>
          <w:szCs w:val="24"/>
        </w:rPr>
        <w:t>non-welfare</w:t>
      </w:r>
      <w:r w:rsidR="00BD3276" w:rsidRPr="00F20F39">
        <w:rPr>
          <w:rFonts w:cs="Arial"/>
          <w:szCs w:val="24"/>
        </w:rPr>
        <w:t xml:space="preserve"> activities.</w:t>
      </w:r>
    </w:p>
    <w:p w:rsidR="00347CC4" w:rsidRPr="00F20F39" w:rsidRDefault="00BD3276" w:rsidP="000172C6">
      <w:pPr>
        <w:numPr>
          <w:ilvl w:val="0"/>
          <w:numId w:val="24"/>
        </w:numPr>
        <w:ind w:left="360"/>
        <w:rPr>
          <w:rFonts w:cs="Arial"/>
          <w:szCs w:val="24"/>
        </w:rPr>
      </w:pPr>
      <w:r w:rsidRPr="00F20F39">
        <w:rPr>
          <w:rFonts w:cs="Arial"/>
          <w:szCs w:val="24"/>
        </w:rPr>
        <w:t xml:space="preserve">Function(s):  </w:t>
      </w:r>
      <w:r w:rsidR="00EF5CE8" w:rsidRPr="00F20F39">
        <w:rPr>
          <w:rFonts w:cs="Arial"/>
          <w:szCs w:val="24"/>
        </w:rPr>
        <w:t>a</w:t>
      </w:r>
      <w:r w:rsidRPr="00F20F39">
        <w:rPr>
          <w:rFonts w:cs="Arial"/>
          <w:szCs w:val="24"/>
        </w:rPr>
        <w:t>ctivities of unit staff are identified to one or more of the functions individually.</w:t>
      </w:r>
    </w:p>
    <w:p w:rsidR="00347CC4" w:rsidRPr="00F20F39" w:rsidRDefault="00BD3276" w:rsidP="000172C6">
      <w:pPr>
        <w:numPr>
          <w:ilvl w:val="0"/>
          <w:numId w:val="24"/>
        </w:numPr>
        <w:ind w:left="360"/>
        <w:rPr>
          <w:rFonts w:cs="Arial"/>
          <w:szCs w:val="24"/>
        </w:rPr>
      </w:pPr>
      <w:r w:rsidRPr="00F20F39">
        <w:rPr>
          <w:rFonts w:cs="Arial"/>
          <w:szCs w:val="24"/>
        </w:rPr>
        <w:t xml:space="preserve">Multifunction:  </w:t>
      </w:r>
      <w:r w:rsidR="00EF5CE8" w:rsidRPr="00F20F39">
        <w:rPr>
          <w:rFonts w:cs="Arial"/>
          <w:szCs w:val="24"/>
        </w:rPr>
        <w:t>a</w:t>
      </w:r>
      <w:r w:rsidRPr="00F20F39">
        <w:rPr>
          <w:rFonts w:cs="Arial"/>
          <w:szCs w:val="24"/>
        </w:rPr>
        <w:t>ctivities of unit staff are identified to combined functions</w:t>
      </w:r>
      <w:r w:rsidR="00EF5CE8" w:rsidRPr="00F20F39">
        <w:rPr>
          <w:rFonts w:cs="Arial"/>
          <w:szCs w:val="24"/>
        </w:rPr>
        <w:t xml:space="preserve">.  </w:t>
      </w:r>
      <w:r w:rsidRPr="00F20F39">
        <w:rPr>
          <w:rFonts w:cs="Arial"/>
          <w:szCs w:val="24"/>
        </w:rPr>
        <w:t>There are now 25 combinations of functions</w:t>
      </w:r>
      <w:r w:rsidR="00EF5CE8" w:rsidRPr="00F20F39">
        <w:rPr>
          <w:rFonts w:cs="Arial"/>
          <w:szCs w:val="24"/>
        </w:rPr>
        <w:t xml:space="preserve">.  </w:t>
      </w:r>
      <w:r w:rsidRPr="00F20F39">
        <w:rPr>
          <w:rFonts w:cs="Arial"/>
          <w:szCs w:val="24"/>
        </w:rPr>
        <w:t>Staff should write on their time studies the functions they support</w:t>
      </w:r>
      <w:r w:rsidR="00EF5CE8" w:rsidRPr="00F20F39">
        <w:rPr>
          <w:rFonts w:cs="Arial"/>
          <w:szCs w:val="24"/>
        </w:rPr>
        <w:t xml:space="preserve">.  </w:t>
      </w:r>
      <w:r w:rsidRPr="00F20F39">
        <w:rPr>
          <w:rFonts w:cs="Arial"/>
          <w:szCs w:val="24"/>
        </w:rPr>
        <w:t>Multifunction combinations are available each quarter on the CEC template.</w:t>
      </w:r>
    </w:p>
    <w:p w:rsidR="00347CC4" w:rsidRPr="00F20F39" w:rsidRDefault="00EF5CE8" w:rsidP="000172C6">
      <w:pPr>
        <w:numPr>
          <w:ilvl w:val="0"/>
          <w:numId w:val="24"/>
        </w:numPr>
        <w:ind w:left="360"/>
        <w:rPr>
          <w:rFonts w:cs="Arial"/>
          <w:szCs w:val="24"/>
        </w:rPr>
      </w:pPr>
      <w:r w:rsidRPr="00F20F39">
        <w:rPr>
          <w:rFonts w:cs="Arial"/>
          <w:szCs w:val="24"/>
        </w:rPr>
        <w:t xml:space="preserve">Direct Service Delivery (DSD): </w:t>
      </w:r>
      <w:r w:rsidR="000F54CA" w:rsidRPr="00F20F39">
        <w:rPr>
          <w:rFonts w:cs="Arial"/>
          <w:szCs w:val="24"/>
        </w:rPr>
        <w:t xml:space="preserve"> </w:t>
      </w:r>
      <w:r w:rsidRPr="00F20F39">
        <w:rPr>
          <w:rFonts w:cs="Arial"/>
          <w:szCs w:val="24"/>
        </w:rPr>
        <w:t>t</w:t>
      </w:r>
      <w:r w:rsidR="00BD3276" w:rsidRPr="00F20F39">
        <w:rPr>
          <w:rFonts w:cs="Arial"/>
          <w:szCs w:val="24"/>
        </w:rPr>
        <w:t xml:space="preserve">he DSD codes listed below are for use by staff </w:t>
      </w:r>
      <w:proofErr w:type="gramStart"/>
      <w:r w:rsidR="00BD3276" w:rsidRPr="00F20F39">
        <w:rPr>
          <w:rFonts w:cs="Arial"/>
          <w:szCs w:val="24"/>
        </w:rPr>
        <w:t>who</w:t>
      </w:r>
      <w:proofErr w:type="gramEnd"/>
      <w:r w:rsidR="00BD3276" w:rsidRPr="00F20F39">
        <w:rPr>
          <w:rFonts w:cs="Arial"/>
          <w:szCs w:val="24"/>
        </w:rPr>
        <w:t xml:space="preserve"> provide services to clients on a full- or part-time basis</w:t>
      </w:r>
      <w:r w:rsidR="00EE2F2D" w:rsidRPr="00F20F39">
        <w:rPr>
          <w:rFonts w:cs="Arial"/>
          <w:szCs w:val="24"/>
        </w:rPr>
        <w:t xml:space="preserve">.  </w:t>
      </w:r>
      <w:r w:rsidR="00BD3276" w:rsidRPr="00F20F39">
        <w:rPr>
          <w:rFonts w:cs="Arial"/>
          <w:szCs w:val="24"/>
        </w:rPr>
        <w:t>The salary of individuals who perform DSD will be reported on the DFA 325.1B, Direct Cost Schedule</w:t>
      </w:r>
      <w:r w:rsidR="00883DDA" w:rsidRPr="00F20F39">
        <w:rPr>
          <w:rFonts w:cs="Arial"/>
          <w:szCs w:val="24"/>
        </w:rPr>
        <w:t xml:space="preserve">.  </w:t>
      </w:r>
    </w:p>
    <w:p w:rsidR="00347CC4" w:rsidRPr="00F20F39" w:rsidRDefault="00BD3276" w:rsidP="000172C6">
      <w:pPr>
        <w:numPr>
          <w:ilvl w:val="0"/>
          <w:numId w:val="24"/>
        </w:numPr>
        <w:ind w:left="360"/>
        <w:rPr>
          <w:rFonts w:cs="Arial"/>
          <w:szCs w:val="24"/>
        </w:rPr>
      </w:pPr>
      <w:r w:rsidRPr="00F20F39">
        <w:rPr>
          <w:rFonts w:cs="Arial"/>
          <w:szCs w:val="24"/>
        </w:rPr>
        <w:lastRenderedPageBreak/>
        <w:t xml:space="preserve">Direct-to-Program/Functions: </w:t>
      </w:r>
      <w:r w:rsidR="000F54CA" w:rsidRPr="00F20F39">
        <w:rPr>
          <w:rFonts w:cs="Arial"/>
          <w:szCs w:val="24"/>
        </w:rPr>
        <w:t xml:space="preserve"> a</w:t>
      </w:r>
      <w:r w:rsidRPr="00F20F39">
        <w:rPr>
          <w:rFonts w:cs="Arial"/>
          <w:szCs w:val="24"/>
        </w:rPr>
        <w:t>ctivities time studied to functions/programs by recording the applicable alphanumeric support staff codes that are listed below.</w:t>
      </w:r>
    </w:p>
    <w:p w:rsidR="00BD3276" w:rsidRPr="00F20F39" w:rsidRDefault="00BD3276">
      <w:pPr>
        <w:rPr>
          <w:rFonts w:cs="Arial"/>
          <w:szCs w:val="24"/>
        </w:rPr>
      </w:pPr>
    </w:p>
    <w:p w:rsidR="00BD3276" w:rsidRPr="00F20F39" w:rsidRDefault="00EF5CE8" w:rsidP="00634409">
      <w:pPr>
        <w:pStyle w:val="Heading3"/>
      </w:pPr>
      <w:bookmarkStart w:id="53" w:name="_Toc174518505"/>
      <w:r w:rsidRPr="00F20F39">
        <w:t>NON-WELFARE</w:t>
      </w:r>
      <w:r w:rsidR="00BD3276" w:rsidRPr="00F20F39">
        <w:t xml:space="preserve"> SUPPORT TIME</w:t>
      </w:r>
      <w:bookmarkEnd w:id="53"/>
    </w:p>
    <w:p w:rsidR="0095166E" w:rsidRPr="00F20F39" w:rsidRDefault="0095166E">
      <w:pPr>
        <w:ind w:left="720"/>
        <w:rPr>
          <w:rFonts w:cs="Arial"/>
          <w:szCs w:val="24"/>
        </w:rPr>
      </w:pPr>
    </w:p>
    <w:p w:rsidR="00BD3276" w:rsidRPr="00F20F39" w:rsidRDefault="00BD3276" w:rsidP="000172C6">
      <w:pPr>
        <w:rPr>
          <w:rFonts w:cs="Arial"/>
          <w:szCs w:val="24"/>
        </w:rPr>
      </w:pPr>
      <w:r w:rsidRPr="00F20F39">
        <w:rPr>
          <w:rFonts w:cs="Arial"/>
          <w:szCs w:val="24"/>
        </w:rPr>
        <w:t xml:space="preserve">Support staff salaries, benefits and overhead costs (determined by the indirect cost rate) will be identified to the Direct Cost pool when there are no casework hours for the </w:t>
      </w:r>
      <w:r w:rsidR="00EF5CE8" w:rsidRPr="00F20F39">
        <w:rPr>
          <w:rFonts w:cs="Arial"/>
          <w:szCs w:val="24"/>
        </w:rPr>
        <w:t>non-welfare</w:t>
      </w:r>
      <w:r w:rsidRPr="00F20F39">
        <w:rPr>
          <w:rFonts w:cs="Arial"/>
          <w:szCs w:val="24"/>
        </w:rPr>
        <w:t xml:space="preserve"> program</w:t>
      </w:r>
      <w:r w:rsidR="00EE2F2D" w:rsidRPr="00F20F39">
        <w:rPr>
          <w:rFonts w:cs="Arial"/>
          <w:szCs w:val="24"/>
        </w:rPr>
        <w:t xml:space="preserve">.  </w:t>
      </w:r>
      <w:r w:rsidRPr="00F20F39">
        <w:rPr>
          <w:rFonts w:cs="Arial"/>
          <w:szCs w:val="24"/>
        </w:rPr>
        <w:t xml:space="preserve">Counties shall report </w:t>
      </w:r>
      <w:r w:rsidR="00EF5CE8" w:rsidRPr="00F20F39">
        <w:rPr>
          <w:rFonts w:cs="Arial"/>
          <w:szCs w:val="24"/>
        </w:rPr>
        <w:t>non-welfare</w:t>
      </w:r>
      <w:r w:rsidRPr="00F20F39">
        <w:rPr>
          <w:rFonts w:cs="Arial"/>
          <w:szCs w:val="24"/>
        </w:rPr>
        <w:t xml:space="preserve"> support costs, when there are casework hours, to the </w:t>
      </w:r>
      <w:r w:rsidR="00EF5CE8" w:rsidRPr="00F20F39">
        <w:rPr>
          <w:rFonts w:cs="Arial"/>
          <w:szCs w:val="24"/>
        </w:rPr>
        <w:t>Non-welfare</w:t>
      </w:r>
      <w:r w:rsidRPr="00F20F39">
        <w:rPr>
          <w:rFonts w:cs="Arial"/>
          <w:szCs w:val="24"/>
        </w:rPr>
        <w:t xml:space="preserve"> Function to allow for appropriate distribution of allocable costs.</w:t>
      </w:r>
    </w:p>
    <w:p w:rsidR="00BD3276" w:rsidRPr="00F20F39" w:rsidRDefault="00BD3276">
      <w:pPr>
        <w:ind w:left="540" w:hanging="630"/>
        <w:rPr>
          <w:rFonts w:cs="Arial"/>
          <w:szCs w:val="24"/>
        </w:rPr>
      </w:pPr>
    </w:p>
    <w:p w:rsidR="00BD3276" w:rsidRPr="00F20F39" w:rsidRDefault="00BD3276" w:rsidP="00634409">
      <w:pPr>
        <w:pStyle w:val="Heading3"/>
      </w:pPr>
      <w:bookmarkStart w:id="54" w:name="_Toc174518506"/>
      <w:r w:rsidRPr="00F20F39">
        <w:t>COMPLETING THE DFA 7</w:t>
      </w:r>
      <w:bookmarkEnd w:id="54"/>
    </w:p>
    <w:p w:rsidR="00BD3276" w:rsidRPr="00F20F39" w:rsidRDefault="00BD3276">
      <w:pPr>
        <w:ind w:left="540" w:hanging="540"/>
        <w:rPr>
          <w:rFonts w:cs="Arial"/>
          <w:szCs w:val="24"/>
        </w:rPr>
      </w:pPr>
    </w:p>
    <w:p w:rsidR="00347CC4" w:rsidRPr="00F20F39" w:rsidRDefault="00BD3276" w:rsidP="000172C6">
      <w:pPr>
        <w:numPr>
          <w:ilvl w:val="0"/>
          <w:numId w:val="24"/>
        </w:numPr>
        <w:tabs>
          <w:tab w:val="left" w:pos="1440"/>
        </w:tabs>
        <w:ind w:left="360"/>
        <w:rPr>
          <w:rFonts w:cs="Arial"/>
          <w:szCs w:val="24"/>
        </w:rPr>
      </w:pPr>
      <w:r w:rsidRPr="00F20F39">
        <w:rPr>
          <w:rFonts w:cs="Arial"/>
          <w:szCs w:val="24"/>
        </w:rPr>
        <w:t>Check the appropriate box to indicate the worker’s classification: General/Direct-to Program/Function management/supervisory or clerical, EDP support, or staff development support</w:t>
      </w:r>
      <w:r w:rsidR="00EE2F2D" w:rsidRPr="00F20F39">
        <w:rPr>
          <w:rFonts w:cs="Arial"/>
          <w:szCs w:val="24"/>
        </w:rPr>
        <w:t xml:space="preserve">.  </w:t>
      </w:r>
      <w:r w:rsidRPr="00F20F39">
        <w:rPr>
          <w:rFonts w:cs="Arial"/>
          <w:szCs w:val="24"/>
        </w:rPr>
        <w:t>A worker may have more than one classification.</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If a worker is recording time to the program level, enter the program code from the appropriate function Program Code Descriptions and record on the generic DFA 7.</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Record travel and continuing training time to the program or function level approved in the SSTRP</w:t>
      </w:r>
      <w:r w:rsidR="00EE2F2D" w:rsidRPr="00F20F39">
        <w:rPr>
          <w:rFonts w:cs="Arial"/>
          <w:szCs w:val="24"/>
        </w:rPr>
        <w:t xml:space="preserve">.  </w:t>
      </w:r>
      <w:r w:rsidRPr="00F20F39">
        <w:rPr>
          <w:rFonts w:cs="Arial"/>
          <w:szCs w:val="24"/>
        </w:rPr>
        <w:t>Travel and training time having a department-wide benefit or cannot be identified to a program or function will be recorded as generic</w:t>
      </w:r>
      <w:r w:rsidR="00EE2F2D" w:rsidRPr="00F20F39">
        <w:rPr>
          <w:rFonts w:cs="Arial"/>
          <w:szCs w:val="24"/>
        </w:rPr>
        <w:t xml:space="preserve">.  </w:t>
      </w:r>
      <w:r w:rsidRPr="00F20F39">
        <w:rPr>
          <w:rFonts w:cs="Arial"/>
          <w:szCs w:val="24"/>
        </w:rPr>
        <w:t>For staff not included in a SSTRP, record this time to time study code used for all other customary activity.</w:t>
      </w:r>
    </w:p>
    <w:p w:rsidR="00BD3276" w:rsidRPr="00F20F39" w:rsidRDefault="00BD3276" w:rsidP="000172C6">
      <w:pPr>
        <w:rPr>
          <w:rFonts w:cs="Arial"/>
          <w:szCs w:val="24"/>
        </w:rPr>
      </w:pPr>
    </w:p>
    <w:p w:rsidR="00347CC4" w:rsidRPr="00F20F39" w:rsidRDefault="00BD3276" w:rsidP="005724BD">
      <w:pPr>
        <w:numPr>
          <w:ilvl w:val="0"/>
          <w:numId w:val="46"/>
        </w:numPr>
        <w:tabs>
          <w:tab w:val="clear" w:pos="2160"/>
        </w:tabs>
        <w:ind w:left="720"/>
        <w:rPr>
          <w:rFonts w:cs="Arial"/>
          <w:szCs w:val="24"/>
        </w:rPr>
      </w:pPr>
      <w:r w:rsidRPr="00F20F39">
        <w:rPr>
          <w:rFonts w:cs="Arial"/>
          <w:szCs w:val="24"/>
        </w:rPr>
        <w:t>Time Study Staff</w:t>
      </w:r>
    </w:p>
    <w:p w:rsidR="00347CC4" w:rsidRPr="00F20F39" w:rsidRDefault="00BD3276" w:rsidP="005724BD">
      <w:pPr>
        <w:numPr>
          <w:ilvl w:val="0"/>
          <w:numId w:val="46"/>
        </w:numPr>
        <w:tabs>
          <w:tab w:val="clear" w:pos="2160"/>
        </w:tabs>
        <w:ind w:left="720"/>
        <w:rPr>
          <w:rFonts w:cs="Arial"/>
          <w:szCs w:val="24"/>
        </w:rPr>
      </w:pPr>
      <w:r w:rsidRPr="00F20F39">
        <w:rPr>
          <w:rFonts w:cs="Arial"/>
          <w:szCs w:val="24"/>
        </w:rPr>
        <w:t>Complete the DFA 7 on a daily basis throughout the month.</w:t>
      </w:r>
    </w:p>
    <w:p w:rsidR="00347CC4" w:rsidRPr="00F20F39" w:rsidRDefault="00BD3276" w:rsidP="005724BD">
      <w:pPr>
        <w:numPr>
          <w:ilvl w:val="0"/>
          <w:numId w:val="46"/>
        </w:numPr>
        <w:tabs>
          <w:tab w:val="clear" w:pos="2160"/>
        </w:tabs>
        <w:ind w:left="720"/>
        <w:rPr>
          <w:rFonts w:cs="Arial"/>
          <w:szCs w:val="24"/>
        </w:rPr>
      </w:pPr>
      <w:r w:rsidRPr="00F20F39">
        <w:rPr>
          <w:rFonts w:cs="Arial"/>
          <w:szCs w:val="24"/>
        </w:rPr>
        <w:t>Check Time Study box.</w:t>
      </w:r>
    </w:p>
    <w:p w:rsidR="000D1425" w:rsidRPr="00F20F39" w:rsidRDefault="000D1425" w:rsidP="000172C6">
      <w:pPr>
        <w:rPr>
          <w:rFonts w:cs="Arial"/>
          <w:szCs w:val="24"/>
        </w:rPr>
      </w:pPr>
    </w:p>
    <w:p w:rsidR="00347CC4" w:rsidRPr="00F20F39" w:rsidRDefault="00BD3276" w:rsidP="000172C6">
      <w:pPr>
        <w:numPr>
          <w:ilvl w:val="0"/>
          <w:numId w:val="24"/>
        </w:numPr>
        <w:tabs>
          <w:tab w:val="left" w:pos="1440"/>
        </w:tabs>
        <w:ind w:left="360"/>
        <w:rPr>
          <w:rFonts w:cs="Arial"/>
          <w:szCs w:val="24"/>
        </w:rPr>
      </w:pPr>
      <w:r w:rsidRPr="00F20F39">
        <w:rPr>
          <w:rFonts w:cs="Arial"/>
          <w:szCs w:val="24"/>
        </w:rPr>
        <w:t>Time Certification Staff</w:t>
      </w:r>
      <w:r w:rsidR="00EF5CE8" w:rsidRPr="00F20F39">
        <w:rPr>
          <w:rFonts w:cs="Arial"/>
          <w:szCs w:val="24"/>
        </w:rPr>
        <w:t>;</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 xml:space="preserve">Record </w:t>
      </w:r>
      <w:proofErr w:type="spellStart"/>
      <w:r w:rsidRPr="00F20F39">
        <w:rPr>
          <w:rFonts w:cs="Arial"/>
          <w:szCs w:val="24"/>
        </w:rPr>
        <w:t>nonallocable</w:t>
      </w:r>
      <w:proofErr w:type="spellEnd"/>
      <w:r w:rsidRPr="00F20F39">
        <w:rPr>
          <w:rFonts w:cs="Arial"/>
          <w:szCs w:val="24"/>
        </w:rPr>
        <w:t xml:space="preserve"> time daily; record total allocable ti</w:t>
      </w:r>
      <w:r w:rsidR="00EF5CE8" w:rsidRPr="00F20F39">
        <w:rPr>
          <w:rFonts w:cs="Arial"/>
          <w:szCs w:val="24"/>
        </w:rPr>
        <w:t>me at the end of the month only;</w:t>
      </w:r>
    </w:p>
    <w:p w:rsidR="00347CC4" w:rsidRPr="00F20F39" w:rsidRDefault="00BD3276" w:rsidP="000172C6">
      <w:pPr>
        <w:numPr>
          <w:ilvl w:val="0"/>
          <w:numId w:val="24"/>
        </w:numPr>
        <w:tabs>
          <w:tab w:val="left" w:pos="1440"/>
        </w:tabs>
        <w:ind w:left="360"/>
        <w:rPr>
          <w:rFonts w:cs="Arial"/>
          <w:szCs w:val="24"/>
        </w:rPr>
      </w:pPr>
      <w:r w:rsidRPr="00F20F39">
        <w:rPr>
          <w:rFonts w:cs="Arial"/>
          <w:szCs w:val="24"/>
        </w:rPr>
        <w:t>Check the Time Certification box.</w:t>
      </w:r>
    </w:p>
    <w:p w:rsidR="0095166E" w:rsidRPr="00F20F39" w:rsidRDefault="0095166E" w:rsidP="000172C6">
      <w:pPr>
        <w:rPr>
          <w:rFonts w:cs="Arial"/>
          <w:szCs w:val="24"/>
        </w:rPr>
      </w:pPr>
    </w:p>
    <w:p w:rsidR="00BD3276" w:rsidRPr="00F20F39" w:rsidRDefault="00BD3276" w:rsidP="000172C6">
      <w:pPr>
        <w:rPr>
          <w:rFonts w:cs="Arial"/>
          <w:szCs w:val="24"/>
        </w:rPr>
      </w:pPr>
      <w:r w:rsidRPr="00F20F39">
        <w:rPr>
          <w:rFonts w:cs="Arial"/>
          <w:szCs w:val="24"/>
        </w:rPr>
        <w:t>At the end of each time study month, each first-line supervisor will attest to the accuracy of the time studies and certifications completed by employees in their units by signing the designated line</w:t>
      </w:r>
      <w:r w:rsidR="00883DDA" w:rsidRPr="00F20F39">
        <w:rPr>
          <w:rFonts w:cs="Arial"/>
          <w:szCs w:val="24"/>
        </w:rPr>
        <w:t xml:space="preserve">.  </w:t>
      </w:r>
    </w:p>
    <w:p w:rsidR="00744557" w:rsidRPr="00F20F39" w:rsidRDefault="00744557" w:rsidP="00634409">
      <w:pPr>
        <w:pStyle w:val="Heading3"/>
      </w:pPr>
      <w:bookmarkStart w:id="55" w:name="_Toc174518507"/>
    </w:p>
    <w:p w:rsidR="00BD3276" w:rsidRPr="00F20F39" w:rsidRDefault="00BD3276" w:rsidP="00634409">
      <w:pPr>
        <w:pStyle w:val="Heading3"/>
      </w:pPr>
      <w:r w:rsidRPr="00F20F39">
        <w:t>TIME REPORTING INSTRUCTIONS FOR FIRST-LINE SUPERVISORS</w:t>
      </w:r>
      <w:bookmarkEnd w:id="55"/>
      <w:r w:rsidR="0095166E" w:rsidRPr="00F20F39">
        <w:t>:</w:t>
      </w:r>
    </w:p>
    <w:p w:rsidR="0095166E" w:rsidRPr="00F20F39" w:rsidRDefault="0095166E">
      <w:pPr>
        <w:ind w:left="720"/>
        <w:rPr>
          <w:rFonts w:cs="Arial"/>
          <w:szCs w:val="24"/>
        </w:rPr>
      </w:pPr>
    </w:p>
    <w:p w:rsidR="00BD3276" w:rsidRPr="00F20F39" w:rsidRDefault="00BD3276" w:rsidP="000172C6">
      <w:pPr>
        <w:rPr>
          <w:rFonts w:cs="Arial"/>
          <w:szCs w:val="24"/>
        </w:rPr>
      </w:pPr>
      <w:r w:rsidRPr="00F20F39">
        <w:rPr>
          <w:rFonts w:cs="Arial"/>
          <w:szCs w:val="24"/>
        </w:rPr>
        <w:t>First-line supervisors may certify time spent supervising their unit if their staff certify</w:t>
      </w:r>
      <w:r w:rsidR="00BC0CD9" w:rsidRPr="00F20F39">
        <w:rPr>
          <w:rFonts w:cs="Arial"/>
          <w:szCs w:val="24"/>
        </w:rPr>
        <w:t xml:space="preserve">.  </w:t>
      </w:r>
      <w:r w:rsidRPr="00F20F39">
        <w:rPr>
          <w:rFonts w:cs="Arial"/>
          <w:szCs w:val="24"/>
        </w:rPr>
        <w:t>If their staff time study</w:t>
      </w:r>
      <w:r w:rsidR="002375BE" w:rsidRPr="00F20F39">
        <w:rPr>
          <w:rFonts w:cs="Arial"/>
          <w:szCs w:val="24"/>
        </w:rPr>
        <w:t>,</w:t>
      </w:r>
      <w:r w:rsidRPr="00F20F39">
        <w:rPr>
          <w:rFonts w:cs="Arial"/>
          <w:szCs w:val="24"/>
        </w:rPr>
        <w:t xml:space="preserve"> they must prorate their supervisory time based on the allocable time reported by unit staff.</w:t>
      </w:r>
    </w:p>
    <w:p w:rsidR="00BD3276" w:rsidRPr="00F20F39" w:rsidRDefault="00BD3276">
      <w:pPr>
        <w:rPr>
          <w:rFonts w:cs="Arial"/>
          <w:szCs w:val="24"/>
        </w:rPr>
      </w:pPr>
    </w:p>
    <w:p w:rsidR="00BD3276" w:rsidRPr="00F20F39" w:rsidRDefault="00BD3276" w:rsidP="00634409">
      <w:pPr>
        <w:pStyle w:val="Heading3"/>
      </w:pPr>
      <w:bookmarkStart w:id="56" w:name="_Toc174518508"/>
      <w:r w:rsidRPr="00F20F39">
        <w:t>TIME REPORTING FOR SECOND-LINE SUPERVISORS THROUGH DIRECTORS</w:t>
      </w:r>
      <w:bookmarkEnd w:id="56"/>
      <w:r w:rsidR="0095166E" w:rsidRPr="00F20F39">
        <w:t>:</w:t>
      </w:r>
    </w:p>
    <w:p w:rsidR="00BD3276" w:rsidRPr="00F20F39" w:rsidRDefault="00BD3276">
      <w:pPr>
        <w:rPr>
          <w:rFonts w:cs="Arial"/>
          <w:szCs w:val="24"/>
        </w:rPr>
      </w:pPr>
    </w:p>
    <w:p w:rsidR="00BD3276" w:rsidRPr="00F20F39" w:rsidRDefault="00BD3276" w:rsidP="00BD2A4D">
      <w:pPr>
        <w:rPr>
          <w:rFonts w:cs="Arial"/>
          <w:szCs w:val="24"/>
        </w:rPr>
        <w:sectPr w:rsidR="00BD3276" w:rsidRPr="00F20F39" w:rsidSect="00F462A3">
          <w:pgSz w:w="12240" w:h="15840" w:code="1"/>
          <w:pgMar w:top="1170" w:right="1440" w:bottom="1170" w:left="1440" w:header="720" w:footer="1062" w:gutter="0"/>
          <w:pgNumType w:chapStyle="1"/>
          <w:cols w:space="720"/>
          <w:formProt w:val="0"/>
        </w:sectPr>
      </w:pPr>
      <w:r w:rsidRPr="00F20F39">
        <w:rPr>
          <w:rFonts w:cs="Arial"/>
          <w:szCs w:val="24"/>
        </w:rPr>
        <w:t>Second-line supervisors and above will time study/time certify as specified in the SSTRP</w:t>
      </w:r>
      <w:r w:rsidR="00BC0CD9" w:rsidRPr="00F20F39">
        <w:rPr>
          <w:rFonts w:cs="Arial"/>
          <w:szCs w:val="24"/>
        </w:rPr>
        <w:t xml:space="preserve">.  </w:t>
      </w:r>
      <w:r w:rsidRPr="00F20F39">
        <w:rPr>
          <w:rFonts w:cs="Arial"/>
          <w:szCs w:val="24"/>
        </w:rPr>
        <w:t xml:space="preserve">Please refer to </w:t>
      </w:r>
      <w:r w:rsidR="00744557" w:rsidRPr="00F20F39">
        <w:rPr>
          <w:rFonts w:cs="Arial"/>
          <w:szCs w:val="24"/>
        </w:rPr>
        <w:t>General Time Study Instructions.</w:t>
      </w:r>
    </w:p>
    <w:p w:rsidR="00347CC4" w:rsidRPr="006D0937" w:rsidRDefault="00BD3276" w:rsidP="005724BD">
      <w:pPr>
        <w:pStyle w:val="Heading1"/>
        <w:numPr>
          <w:ilvl w:val="0"/>
          <w:numId w:val="109"/>
        </w:numPr>
        <w:rPr>
          <w:rFonts w:cs="Arial"/>
          <w:b w:val="0"/>
          <w:szCs w:val="24"/>
        </w:rPr>
      </w:pPr>
      <w:bookmarkStart w:id="57" w:name="Section9"/>
      <w:bookmarkStart w:id="58" w:name="_DIRECT-TO-PROGRAM/FUNCTION_SUPPORT_"/>
      <w:bookmarkStart w:id="59" w:name="_Toc174518510"/>
      <w:bookmarkEnd w:id="57"/>
      <w:bookmarkEnd w:id="58"/>
      <w:r w:rsidRPr="006D0937">
        <w:rPr>
          <w:rFonts w:cs="Arial"/>
          <w:b w:val="0"/>
          <w:szCs w:val="24"/>
        </w:rPr>
        <w:lastRenderedPageBreak/>
        <w:t>DIRECT-TO-PROGRAM/FUNCTION SUPPORT STAFF CODES</w:t>
      </w:r>
      <w:bookmarkEnd w:id="59"/>
    </w:p>
    <w:p w:rsidR="00BD3276" w:rsidRPr="006D0937" w:rsidRDefault="0090645B">
      <w:pPr>
        <w:tabs>
          <w:tab w:val="left" w:pos="9540"/>
        </w:tabs>
        <w:jc w:val="center"/>
        <w:rPr>
          <w:rFonts w:cs="Arial"/>
          <w:szCs w:val="24"/>
        </w:rPr>
      </w:pPr>
      <w:r w:rsidRPr="006D0937">
        <w:rPr>
          <w:rFonts w:cs="Arial"/>
          <w:szCs w:val="24"/>
        </w:rPr>
        <w:t xml:space="preserve">UPDATED: </w:t>
      </w:r>
      <w:r w:rsidR="00B1759E">
        <w:rPr>
          <w:rFonts w:cs="Arial"/>
          <w:szCs w:val="24"/>
        </w:rPr>
        <w:t>0</w:t>
      </w:r>
      <w:r w:rsidR="00194D9C">
        <w:rPr>
          <w:rFonts w:cs="Arial"/>
          <w:szCs w:val="24"/>
        </w:rPr>
        <w:t>9</w:t>
      </w:r>
      <w:r w:rsidR="00420C68" w:rsidRPr="006D0937">
        <w:rPr>
          <w:rFonts w:cs="Arial"/>
          <w:szCs w:val="24"/>
        </w:rPr>
        <w:t>/1</w:t>
      </w:r>
      <w:r w:rsidR="00B1759E">
        <w:rPr>
          <w:rFonts w:cs="Arial"/>
          <w:szCs w:val="24"/>
        </w:rPr>
        <w:t>6</w:t>
      </w:r>
    </w:p>
    <w:p w:rsidR="00BD3276" w:rsidRPr="006D0937" w:rsidRDefault="00BD3276">
      <w:pPr>
        <w:tabs>
          <w:tab w:val="left" w:pos="9540"/>
        </w:tabs>
        <w:rPr>
          <w:rFonts w:cs="Arial"/>
          <w:szCs w:val="24"/>
        </w:rPr>
      </w:pPr>
    </w:p>
    <w:p w:rsidR="00BD3276" w:rsidRPr="006D0937" w:rsidRDefault="00BD3276" w:rsidP="00634409">
      <w:pPr>
        <w:pStyle w:val="Heading3"/>
      </w:pPr>
      <w:bookmarkStart w:id="60" w:name="_Toc174518511"/>
      <w:r w:rsidRPr="006D0937">
        <w:t>SOCIAL SERVICES FUNCTION</w:t>
      </w:r>
      <w:bookmarkEnd w:id="60"/>
    </w:p>
    <w:p w:rsidR="00E17938" w:rsidRPr="006D0937" w:rsidRDefault="00E17938" w:rsidP="00E17938"/>
    <w:tbl>
      <w:tblPr>
        <w:tblW w:w="1071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0"/>
        <w:gridCol w:w="8730"/>
        <w:gridCol w:w="1170"/>
      </w:tblGrid>
      <w:tr w:rsidR="00E17938" w:rsidRPr="006D0937" w:rsidTr="000A17FC">
        <w:tc>
          <w:tcPr>
            <w:tcW w:w="810" w:type="dxa"/>
          </w:tcPr>
          <w:p w:rsidR="00E17938" w:rsidRPr="006D0937" w:rsidRDefault="00E17938" w:rsidP="004F6B86">
            <w:r w:rsidRPr="006D0937">
              <w:t>A1</w:t>
            </w:r>
          </w:p>
        </w:tc>
        <w:tc>
          <w:tcPr>
            <w:tcW w:w="8730" w:type="dxa"/>
          </w:tcPr>
          <w:p w:rsidR="00E17938" w:rsidRPr="006D0937" w:rsidRDefault="00E17938" w:rsidP="004F6B86">
            <w:r w:rsidRPr="006D0937">
              <w:t xml:space="preserve">IHSS </w:t>
            </w:r>
          </w:p>
        </w:tc>
        <w:tc>
          <w:tcPr>
            <w:tcW w:w="1170" w:type="dxa"/>
          </w:tcPr>
          <w:p w:rsidR="00E17938" w:rsidRPr="006D0937" w:rsidRDefault="00E17938" w:rsidP="00154EC7">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IHSS-PCSP/Non HR</w:t>
            </w:r>
          </w:p>
        </w:tc>
        <w:tc>
          <w:tcPr>
            <w:tcW w:w="1170" w:type="dxa"/>
          </w:tcPr>
          <w:p w:rsidR="00E17938" w:rsidRPr="006D0937" w:rsidRDefault="00E17938" w:rsidP="00154EC7">
            <w:pPr>
              <w:jc w:val="center"/>
            </w:pPr>
            <w:r w:rsidRPr="006D0937">
              <w:t>103</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 xml:space="preserve">IHSS-PCSP/HR </w:t>
            </w:r>
          </w:p>
        </w:tc>
        <w:tc>
          <w:tcPr>
            <w:tcW w:w="1170" w:type="dxa"/>
          </w:tcPr>
          <w:p w:rsidR="00E17938" w:rsidRPr="006D0937" w:rsidRDefault="00E17938" w:rsidP="00154EC7">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r w:rsidRPr="006D0937">
              <w:t xml:space="preserve">   IHSS-Non PCSP/Non HR</w:t>
            </w:r>
          </w:p>
        </w:tc>
        <w:tc>
          <w:tcPr>
            <w:tcW w:w="1170" w:type="dxa"/>
          </w:tcPr>
          <w:p w:rsidR="00E17938" w:rsidRPr="006D0937" w:rsidRDefault="00E17938" w:rsidP="00154EC7">
            <w:pPr>
              <w:jc w:val="center"/>
            </w:pPr>
            <w:r w:rsidRPr="006D0937">
              <w:t>104</w:t>
            </w:r>
          </w:p>
        </w:tc>
      </w:tr>
      <w:tr w:rsidR="00E17938" w:rsidRPr="006D0937" w:rsidTr="000A17FC">
        <w:tc>
          <w:tcPr>
            <w:tcW w:w="810" w:type="dxa"/>
          </w:tcPr>
          <w:p w:rsidR="00E17938" w:rsidRPr="006D0937" w:rsidRDefault="00E17938" w:rsidP="004F6B86">
            <w:r w:rsidRPr="006D0937">
              <w:t>A2</w:t>
            </w:r>
          </w:p>
        </w:tc>
        <w:tc>
          <w:tcPr>
            <w:tcW w:w="8730" w:type="dxa"/>
          </w:tcPr>
          <w:p w:rsidR="00E17938" w:rsidRPr="006D0937" w:rsidRDefault="00E17938" w:rsidP="004F6B86">
            <w:r w:rsidRPr="006D0937">
              <w:t>CSBG</w:t>
            </w:r>
          </w:p>
        </w:tc>
        <w:tc>
          <w:tcPr>
            <w:tcW w:w="1170" w:type="dxa"/>
          </w:tcPr>
          <w:p w:rsidR="00E17938" w:rsidRPr="006D0937" w:rsidRDefault="00E17938" w:rsidP="00154EC7">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CSBG-HR</w:t>
            </w:r>
          </w:p>
        </w:tc>
        <w:tc>
          <w:tcPr>
            <w:tcW w:w="1170" w:type="dxa"/>
          </w:tcPr>
          <w:p w:rsidR="00E17938" w:rsidRPr="006D0937" w:rsidRDefault="00E17938" w:rsidP="00154EC7">
            <w:pPr>
              <w:jc w:val="center"/>
            </w:pPr>
            <w:r w:rsidRPr="006D0937">
              <w:t>114</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CSBG</w:t>
            </w:r>
          </w:p>
        </w:tc>
        <w:tc>
          <w:tcPr>
            <w:tcW w:w="1170" w:type="dxa"/>
          </w:tcPr>
          <w:p w:rsidR="00E17938" w:rsidRPr="006D0937" w:rsidRDefault="00E17938" w:rsidP="00154EC7">
            <w:pPr>
              <w:jc w:val="center"/>
            </w:pPr>
            <w:r w:rsidRPr="006D0937">
              <w:t>115</w:t>
            </w:r>
          </w:p>
        </w:tc>
      </w:tr>
      <w:tr w:rsidR="00E17938" w:rsidRPr="006D0937" w:rsidTr="000A17FC">
        <w:tc>
          <w:tcPr>
            <w:tcW w:w="810" w:type="dxa"/>
          </w:tcPr>
          <w:p w:rsidR="00E17938" w:rsidRPr="006D0937" w:rsidRDefault="00E17938" w:rsidP="004F6B86">
            <w:r w:rsidRPr="006D0937">
              <w:t>A3</w:t>
            </w:r>
          </w:p>
        </w:tc>
        <w:tc>
          <w:tcPr>
            <w:tcW w:w="8730" w:type="dxa"/>
          </w:tcPr>
          <w:p w:rsidR="00E17938" w:rsidRPr="006D0937" w:rsidRDefault="00E17938" w:rsidP="004F6B86">
            <w:r w:rsidRPr="006D0937">
              <w:t>Adoptions</w:t>
            </w:r>
          </w:p>
        </w:tc>
        <w:tc>
          <w:tcPr>
            <w:tcW w:w="1170" w:type="dxa"/>
          </w:tcPr>
          <w:p w:rsidR="00E17938" w:rsidRPr="006D0937" w:rsidRDefault="00E17938" w:rsidP="00154EC7">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Adoptions - Case Management</w:t>
            </w:r>
          </w:p>
        </w:tc>
        <w:tc>
          <w:tcPr>
            <w:tcW w:w="1170" w:type="dxa"/>
          </w:tcPr>
          <w:p w:rsidR="00E17938" w:rsidRPr="006D0937" w:rsidRDefault="00E17938" w:rsidP="00154EC7">
            <w:pPr>
              <w:jc w:val="center"/>
            </w:pPr>
            <w:r w:rsidRPr="006D0937">
              <w:t>117</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Independent Adoptions</w:t>
            </w:r>
          </w:p>
        </w:tc>
        <w:tc>
          <w:tcPr>
            <w:tcW w:w="1170" w:type="dxa"/>
          </w:tcPr>
          <w:p w:rsidR="00E17938" w:rsidRPr="006D0937" w:rsidRDefault="00E17938" w:rsidP="00154EC7">
            <w:pPr>
              <w:jc w:val="center"/>
            </w:pPr>
            <w:r w:rsidRPr="006D0937">
              <w:t>118</w:t>
            </w:r>
          </w:p>
        </w:tc>
      </w:tr>
      <w:tr w:rsidR="00E17938" w:rsidRPr="006D0937" w:rsidTr="000A17FC">
        <w:tc>
          <w:tcPr>
            <w:tcW w:w="810" w:type="dxa"/>
          </w:tcPr>
          <w:p w:rsidR="00E17938" w:rsidRPr="006D0937" w:rsidRDefault="00E17938" w:rsidP="004F6B86">
            <w:r w:rsidRPr="006D0937">
              <w:t>A4</w:t>
            </w:r>
          </w:p>
        </w:tc>
        <w:tc>
          <w:tcPr>
            <w:tcW w:w="8730" w:type="dxa"/>
          </w:tcPr>
          <w:p w:rsidR="00E17938" w:rsidRPr="006D0937" w:rsidRDefault="00E17938" w:rsidP="004F6B86">
            <w:r w:rsidRPr="006D0937">
              <w:t>SSI/SSP Out-of-Home Care</w:t>
            </w:r>
          </w:p>
        </w:tc>
        <w:tc>
          <w:tcPr>
            <w:tcW w:w="1170" w:type="dxa"/>
          </w:tcPr>
          <w:p w:rsidR="00E17938" w:rsidRPr="006D0937" w:rsidRDefault="00E17938" w:rsidP="00154EC7">
            <w:pPr>
              <w:jc w:val="center"/>
            </w:pPr>
            <w:r w:rsidRPr="006D0937">
              <w:t>135</w:t>
            </w:r>
          </w:p>
        </w:tc>
      </w:tr>
      <w:tr w:rsidR="00E17938" w:rsidRPr="006D0937" w:rsidTr="000A17FC">
        <w:tc>
          <w:tcPr>
            <w:tcW w:w="810" w:type="dxa"/>
          </w:tcPr>
          <w:p w:rsidR="00E17938" w:rsidRPr="006D0937" w:rsidRDefault="00E17938" w:rsidP="004F6B86">
            <w:r w:rsidRPr="006D0937">
              <w:t>A5</w:t>
            </w:r>
          </w:p>
        </w:tc>
        <w:tc>
          <w:tcPr>
            <w:tcW w:w="8730" w:type="dxa"/>
          </w:tcPr>
          <w:p w:rsidR="00E17938" w:rsidRPr="006D0937" w:rsidRDefault="00E17938" w:rsidP="004F6B86">
            <w:r w:rsidRPr="006D0937">
              <w:t>RRP</w:t>
            </w:r>
          </w:p>
        </w:tc>
        <w:tc>
          <w:tcPr>
            <w:tcW w:w="1170" w:type="dxa"/>
          </w:tcPr>
          <w:p w:rsidR="00E17938" w:rsidRPr="006D0937" w:rsidRDefault="00E17938" w:rsidP="00154EC7">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RRP – CWS</w:t>
            </w:r>
          </w:p>
        </w:tc>
        <w:tc>
          <w:tcPr>
            <w:tcW w:w="1170" w:type="dxa"/>
          </w:tcPr>
          <w:p w:rsidR="00E17938" w:rsidRPr="006D0937" w:rsidRDefault="00E17938" w:rsidP="00154EC7">
            <w:pPr>
              <w:jc w:val="center"/>
            </w:pPr>
            <w:r w:rsidRPr="006D0937">
              <w:t>140</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RRP – CSBG</w:t>
            </w:r>
          </w:p>
        </w:tc>
        <w:tc>
          <w:tcPr>
            <w:tcW w:w="1170" w:type="dxa"/>
          </w:tcPr>
          <w:p w:rsidR="00E17938" w:rsidRPr="006D0937" w:rsidRDefault="00E17938" w:rsidP="00154EC7">
            <w:pPr>
              <w:jc w:val="center"/>
            </w:pPr>
            <w:r w:rsidRPr="006D0937">
              <w:t>141</w:t>
            </w:r>
          </w:p>
        </w:tc>
      </w:tr>
      <w:tr w:rsidR="00E17938" w:rsidRPr="006D0937" w:rsidTr="000A17FC">
        <w:tc>
          <w:tcPr>
            <w:tcW w:w="810" w:type="dxa"/>
          </w:tcPr>
          <w:p w:rsidR="00E17938" w:rsidRPr="006D0937" w:rsidRDefault="00E17938" w:rsidP="004F6B86">
            <w:r w:rsidRPr="006D0937">
              <w:t>A6</w:t>
            </w:r>
          </w:p>
        </w:tc>
        <w:tc>
          <w:tcPr>
            <w:tcW w:w="8730" w:type="dxa"/>
          </w:tcPr>
          <w:p w:rsidR="00E17938" w:rsidRPr="006D0937" w:rsidRDefault="00E17938" w:rsidP="00F71F50">
            <w:r w:rsidRPr="006D0937">
              <w:t>CWS</w:t>
            </w:r>
            <w:r w:rsidR="00472646">
              <w:t xml:space="preserve"> </w:t>
            </w:r>
          </w:p>
        </w:tc>
        <w:tc>
          <w:tcPr>
            <w:tcW w:w="1170" w:type="dxa"/>
          </w:tcPr>
          <w:p w:rsidR="00E17938" w:rsidRPr="006D0937" w:rsidRDefault="00E17938" w:rsidP="00154EC7">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CWS – Eligibility Determination</w:t>
            </w:r>
          </w:p>
        </w:tc>
        <w:tc>
          <w:tcPr>
            <w:tcW w:w="1170" w:type="dxa"/>
          </w:tcPr>
          <w:p w:rsidR="00E17938" w:rsidRPr="006D0937" w:rsidRDefault="00E17938" w:rsidP="00154EC7">
            <w:pPr>
              <w:jc w:val="center"/>
            </w:pPr>
            <w:r w:rsidRPr="006D0937">
              <w:t>143</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 xml:space="preserve">CWS – </w:t>
            </w:r>
            <w:r w:rsidRPr="003E45DA">
              <w:t>HR</w:t>
            </w:r>
          </w:p>
        </w:tc>
        <w:tc>
          <w:tcPr>
            <w:tcW w:w="1170" w:type="dxa"/>
          </w:tcPr>
          <w:p w:rsidR="00E17938" w:rsidRPr="006D0937" w:rsidRDefault="00E17938" w:rsidP="00154EC7">
            <w:pPr>
              <w:jc w:val="center"/>
            </w:pPr>
            <w:r w:rsidRPr="006D0937">
              <w:t>144</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CWS – Training</w:t>
            </w:r>
          </w:p>
        </w:tc>
        <w:tc>
          <w:tcPr>
            <w:tcW w:w="1170" w:type="dxa"/>
          </w:tcPr>
          <w:p w:rsidR="00E17938" w:rsidRPr="006D0937" w:rsidRDefault="00E17938" w:rsidP="00154EC7">
            <w:pPr>
              <w:jc w:val="center"/>
            </w:pPr>
            <w:r w:rsidRPr="006D0937">
              <w:t>145</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CWS – Services, Non-federal</w:t>
            </w:r>
          </w:p>
        </w:tc>
        <w:tc>
          <w:tcPr>
            <w:tcW w:w="1170" w:type="dxa"/>
          </w:tcPr>
          <w:p w:rsidR="00E17938" w:rsidRPr="006D0937" w:rsidRDefault="00E17938" w:rsidP="00154EC7">
            <w:pPr>
              <w:jc w:val="center"/>
            </w:pPr>
            <w:r w:rsidRPr="006D0937">
              <w:t>146</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CWS – Court Related Activities</w:t>
            </w:r>
          </w:p>
        </w:tc>
        <w:tc>
          <w:tcPr>
            <w:tcW w:w="1170" w:type="dxa"/>
          </w:tcPr>
          <w:p w:rsidR="00E17938" w:rsidRPr="006D0937" w:rsidRDefault="00E17938" w:rsidP="00154EC7">
            <w:pPr>
              <w:jc w:val="center"/>
            </w:pPr>
            <w:r w:rsidRPr="006D0937">
              <w:t>147</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CWS – Case Management</w:t>
            </w:r>
          </w:p>
        </w:tc>
        <w:tc>
          <w:tcPr>
            <w:tcW w:w="1170" w:type="dxa"/>
          </w:tcPr>
          <w:p w:rsidR="00E17938" w:rsidRPr="006D0937" w:rsidRDefault="00E17938" w:rsidP="00154EC7">
            <w:pPr>
              <w:jc w:val="center"/>
            </w:pPr>
            <w:r w:rsidRPr="006D0937">
              <w:t>148</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EFC Eligibility Determination</w:t>
            </w:r>
          </w:p>
        </w:tc>
        <w:tc>
          <w:tcPr>
            <w:tcW w:w="1170" w:type="dxa"/>
          </w:tcPr>
          <w:p w:rsidR="00E17938" w:rsidRPr="006D0937" w:rsidRDefault="00E17938" w:rsidP="00154EC7">
            <w:pPr>
              <w:jc w:val="center"/>
            </w:pPr>
            <w:r w:rsidRPr="006D0937">
              <w:t>837</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EFC Health Related</w:t>
            </w:r>
          </w:p>
        </w:tc>
        <w:tc>
          <w:tcPr>
            <w:tcW w:w="1170" w:type="dxa"/>
          </w:tcPr>
          <w:p w:rsidR="00E17938" w:rsidRPr="006D0937" w:rsidRDefault="00E17938" w:rsidP="00154EC7">
            <w:pPr>
              <w:jc w:val="center"/>
            </w:pPr>
            <w:r w:rsidRPr="006D0937">
              <w:t>838</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EFC Training</w:t>
            </w:r>
          </w:p>
        </w:tc>
        <w:tc>
          <w:tcPr>
            <w:tcW w:w="1170" w:type="dxa"/>
          </w:tcPr>
          <w:p w:rsidR="00E17938" w:rsidRPr="006D0937" w:rsidRDefault="00E17938" w:rsidP="00154EC7">
            <w:pPr>
              <w:jc w:val="center"/>
            </w:pPr>
            <w:r w:rsidRPr="006D0937">
              <w:t>839</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EFC Services Non-Federal</w:t>
            </w:r>
          </w:p>
        </w:tc>
        <w:tc>
          <w:tcPr>
            <w:tcW w:w="1170" w:type="dxa"/>
          </w:tcPr>
          <w:p w:rsidR="00E17938" w:rsidRPr="006D0937" w:rsidRDefault="00E17938" w:rsidP="00154EC7">
            <w:pPr>
              <w:jc w:val="center"/>
            </w:pPr>
            <w:r w:rsidRPr="006D0937">
              <w:t>840</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EFC Court Related Activities</w:t>
            </w:r>
          </w:p>
        </w:tc>
        <w:tc>
          <w:tcPr>
            <w:tcW w:w="1170" w:type="dxa"/>
          </w:tcPr>
          <w:p w:rsidR="00E17938" w:rsidRPr="006D0937" w:rsidRDefault="00E17938" w:rsidP="00154EC7">
            <w:pPr>
              <w:jc w:val="center"/>
            </w:pPr>
            <w:r w:rsidRPr="006D0937">
              <w:t>841</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EFC Case Management</w:t>
            </w:r>
          </w:p>
        </w:tc>
        <w:tc>
          <w:tcPr>
            <w:tcW w:w="1170" w:type="dxa"/>
          </w:tcPr>
          <w:p w:rsidR="00E17938" w:rsidRPr="006D0937" w:rsidRDefault="00E17938" w:rsidP="00154EC7">
            <w:pPr>
              <w:jc w:val="center"/>
            </w:pPr>
            <w:r w:rsidRPr="006D0937">
              <w:t>842</w:t>
            </w:r>
          </w:p>
        </w:tc>
      </w:tr>
      <w:tr w:rsidR="00E17938" w:rsidRPr="006D0937" w:rsidTr="000A17FC">
        <w:tc>
          <w:tcPr>
            <w:tcW w:w="810" w:type="dxa"/>
          </w:tcPr>
          <w:p w:rsidR="00E17938" w:rsidRPr="006D0937" w:rsidRDefault="00E17938" w:rsidP="004F6B86">
            <w:r w:rsidRPr="006D0937">
              <w:t>A7</w:t>
            </w:r>
          </w:p>
        </w:tc>
        <w:tc>
          <w:tcPr>
            <w:tcW w:w="8730" w:type="dxa"/>
          </w:tcPr>
          <w:p w:rsidR="00E17938" w:rsidRPr="006D0937" w:rsidRDefault="00E17938" w:rsidP="004F6B86">
            <w:r w:rsidRPr="006D0937">
              <w:t>Early Periodic Screening, Detection, and Treatment</w:t>
            </w:r>
          </w:p>
        </w:tc>
        <w:tc>
          <w:tcPr>
            <w:tcW w:w="1170" w:type="dxa"/>
          </w:tcPr>
          <w:p w:rsidR="00E17938" w:rsidRPr="006D0937" w:rsidRDefault="00E17938" w:rsidP="00154EC7">
            <w:pPr>
              <w:jc w:val="center"/>
            </w:pPr>
            <w:r w:rsidRPr="006D0937">
              <w:t>150</w:t>
            </w:r>
          </w:p>
        </w:tc>
      </w:tr>
      <w:tr w:rsidR="00E17938" w:rsidRPr="006D0937" w:rsidTr="000A17FC">
        <w:tc>
          <w:tcPr>
            <w:tcW w:w="810" w:type="dxa"/>
          </w:tcPr>
          <w:p w:rsidR="00E17938" w:rsidRPr="006D0937" w:rsidRDefault="00E17938" w:rsidP="004F6B86">
            <w:r w:rsidRPr="006D0937">
              <w:t>A8</w:t>
            </w:r>
          </w:p>
        </w:tc>
        <w:tc>
          <w:tcPr>
            <w:tcW w:w="8730" w:type="dxa"/>
          </w:tcPr>
          <w:p w:rsidR="00E17938" w:rsidRPr="006D0937" w:rsidRDefault="00E17938" w:rsidP="004F6B86">
            <w:r w:rsidRPr="006D0937">
              <w:t>Foster Family Licensing</w:t>
            </w:r>
          </w:p>
        </w:tc>
        <w:tc>
          <w:tcPr>
            <w:tcW w:w="1170" w:type="dxa"/>
          </w:tcPr>
          <w:p w:rsidR="00E17938" w:rsidRPr="006D0937" w:rsidRDefault="00E17938" w:rsidP="00154EC7">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Foster Family Licensing</w:t>
            </w:r>
          </w:p>
        </w:tc>
        <w:tc>
          <w:tcPr>
            <w:tcW w:w="1170" w:type="dxa"/>
          </w:tcPr>
          <w:p w:rsidR="00E17938" w:rsidRPr="006D0937" w:rsidRDefault="00E17938" w:rsidP="00154EC7">
            <w:pPr>
              <w:jc w:val="center"/>
            </w:pPr>
            <w:r w:rsidRPr="006D0937">
              <w:t>155</w:t>
            </w:r>
          </w:p>
        </w:tc>
      </w:tr>
      <w:tr w:rsidR="00E17938" w:rsidRPr="006D0937" w:rsidTr="000A17FC">
        <w:tc>
          <w:tcPr>
            <w:tcW w:w="810" w:type="dxa"/>
          </w:tcPr>
          <w:p w:rsidR="00E17938" w:rsidRPr="006D0937" w:rsidRDefault="00E17938" w:rsidP="004F6B86">
            <w:r w:rsidRPr="006D0937">
              <w:t>A9</w:t>
            </w:r>
          </w:p>
        </w:tc>
        <w:tc>
          <w:tcPr>
            <w:tcW w:w="8730" w:type="dxa"/>
          </w:tcPr>
          <w:p w:rsidR="00E17938" w:rsidRPr="006D0937" w:rsidRDefault="00E17938" w:rsidP="004F6B86">
            <w:r w:rsidRPr="006D0937">
              <w:t>Licensing – Day Care</w:t>
            </w:r>
          </w:p>
        </w:tc>
        <w:tc>
          <w:tcPr>
            <w:tcW w:w="1170" w:type="dxa"/>
          </w:tcPr>
          <w:p w:rsidR="00E17938" w:rsidRPr="006D0937" w:rsidRDefault="00E17938" w:rsidP="00154EC7">
            <w:pPr>
              <w:jc w:val="center"/>
            </w:pPr>
            <w:r w:rsidRPr="006D0937">
              <w:t>157</w:t>
            </w:r>
          </w:p>
        </w:tc>
      </w:tr>
      <w:tr w:rsidR="00E17938" w:rsidRPr="006D0937" w:rsidTr="000A17FC">
        <w:tc>
          <w:tcPr>
            <w:tcW w:w="810" w:type="dxa"/>
          </w:tcPr>
          <w:p w:rsidR="00E17938" w:rsidRPr="006D0937" w:rsidRDefault="00E17938" w:rsidP="004F6B86"/>
        </w:tc>
        <w:tc>
          <w:tcPr>
            <w:tcW w:w="8730" w:type="dxa"/>
          </w:tcPr>
          <w:p w:rsidR="00E17938" w:rsidRPr="006D0937" w:rsidRDefault="0089073C" w:rsidP="004F6B86">
            <w:r>
              <w:t xml:space="preserve">  </w:t>
            </w:r>
            <w:r w:rsidR="00E17938" w:rsidRPr="006D0937">
              <w:t>Child Care and Development Program</w:t>
            </w:r>
          </w:p>
        </w:tc>
        <w:tc>
          <w:tcPr>
            <w:tcW w:w="1170" w:type="dxa"/>
          </w:tcPr>
          <w:p w:rsidR="00E17938" w:rsidRPr="006D0937" w:rsidRDefault="00E17938" w:rsidP="00154EC7">
            <w:pPr>
              <w:jc w:val="center"/>
            </w:pPr>
            <w:r w:rsidRPr="006D0937">
              <w:t>160</w:t>
            </w:r>
          </w:p>
        </w:tc>
      </w:tr>
      <w:tr w:rsidR="00E17938" w:rsidRPr="006D0937" w:rsidTr="000A17FC">
        <w:trPr>
          <w:trHeight w:val="363"/>
        </w:trPr>
        <w:tc>
          <w:tcPr>
            <w:tcW w:w="810" w:type="dxa"/>
          </w:tcPr>
          <w:p w:rsidR="00E17938" w:rsidRPr="006D0937" w:rsidRDefault="00E17938" w:rsidP="004F6B86">
            <w:r w:rsidRPr="006D0937">
              <w:t>A11</w:t>
            </w:r>
          </w:p>
        </w:tc>
        <w:tc>
          <w:tcPr>
            <w:tcW w:w="8730" w:type="dxa"/>
          </w:tcPr>
          <w:p w:rsidR="00E17938" w:rsidRPr="006D0937" w:rsidRDefault="00E17938" w:rsidP="004F6B86">
            <w:r w:rsidRPr="006D0937">
              <w:t>FPP</w:t>
            </w:r>
          </w:p>
        </w:tc>
        <w:tc>
          <w:tcPr>
            <w:tcW w:w="1170" w:type="dxa"/>
          </w:tcPr>
          <w:p w:rsidR="00E17938" w:rsidRPr="006D0937" w:rsidRDefault="00E17938" w:rsidP="00154EC7">
            <w:pPr>
              <w:jc w:val="center"/>
            </w:pPr>
            <w:r w:rsidRPr="006D0937">
              <w:t>-----</w:t>
            </w:r>
          </w:p>
        </w:tc>
      </w:tr>
      <w:tr w:rsidR="00E17938" w:rsidRPr="006D0937" w:rsidTr="000A17FC">
        <w:trPr>
          <w:trHeight w:val="242"/>
        </w:trPr>
        <w:tc>
          <w:tcPr>
            <w:tcW w:w="810" w:type="dxa"/>
          </w:tcPr>
          <w:p w:rsidR="00E17938" w:rsidRPr="006D0937" w:rsidRDefault="00E17938" w:rsidP="004F6B86"/>
        </w:tc>
        <w:tc>
          <w:tcPr>
            <w:tcW w:w="8730" w:type="dxa"/>
          </w:tcPr>
          <w:p w:rsidR="00E17938" w:rsidRPr="006D0937" w:rsidRDefault="00E17938" w:rsidP="004F6B86">
            <w:pPr>
              <w:ind w:left="162"/>
            </w:pPr>
            <w:r w:rsidRPr="006D0937">
              <w:t>FPP – HR</w:t>
            </w:r>
          </w:p>
        </w:tc>
        <w:tc>
          <w:tcPr>
            <w:tcW w:w="1170" w:type="dxa"/>
          </w:tcPr>
          <w:p w:rsidR="00E17938" w:rsidRPr="006D0937" w:rsidRDefault="00E17938" w:rsidP="00154EC7">
            <w:pPr>
              <w:jc w:val="center"/>
            </w:pPr>
            <w:r w:rsidRPr="006D0937">
              <w:t>168</w:t>
            </w:r>
          </w:p>
        </w:tc>
      </w:tr>
      <w:tr w:rsidR="00E17938" w:rsidRPr="006D0937" w:rsidTr="000A17FC">
        <w:trPr>
          <w:trHeight w:val="417"/>
        </w:trPr>
        <w:tc>
          <w:tcPr>
            <w:tcW w:w="810" w:type="dxa"/>
          </w:tcPr>
          <w:p w:rsidR="00E17938" w:rsidRPr="006D0937" w:rsidRDefault="00E17938" w:rsidP="004F6B86"/>
        </w:tc>
        <w:tc>
          <w:tcPr>
            <w:tcW w:w="8730" w:type="dxa"/>
          </w:tcPr>
          <w:p w:rsidR="00E17938" w:rsidRPr="006D0937" w:rsidRDefault="00E17938" w:rsidP="004F6B86">
            <w:pPr>
              <w:ind w:left="162"/>
            </w:pPr>
            <w:r w:rsidRPr="006D0937">
              <w:t>FPP – Services</w:t>
            </w:r>
          </w:p>
        </w:tc>
        <w:tc>
          <w:tcPr>
            <w:tcW w:w="1170" w:type="dxa"/>
          </w:tcPr>
          <w:p w:rsidR="00E17938" w:rsidRPr="006D0937" w:rsidRDefault="00E17938" w:rsidP="00154EC7">
            <w:pPr>
              <w:jc w:val="center"/>
            </w:pPr>
            <w:r w:rsidRPr="006D0937">
              <w:t>175</w:t>
            </w:r>
          </w:p>
        </w:tc>
      </w:tr>
      <w:tr w:rsidR="00E17938" w:rsidRPr="006D0937" w:rsidTr="000A17FC">
        <w:trPr>
          <w:trHeight w:val="390"/>
        </w:trPr>
        <w:tc>
          <w:tcPr>
            <w:tcW w:w="810" w:type="dxa"/>
          </w:tcPr>
          <w:p w:rsidR="00E17938" w:rsidRPr="006D0937" w:rsidRDefault="00E17938" w:rsidP="004F6B86"/>
        </w:tc>
        <w:tc>
          <w:tcPr>
            <w:tcW w:w="8730" w:type="dxa"/>
          </w:tcPr>
          <w:p w:rsidR="00E17938" w:rsidRPr="006D0937" w:rsidRDefault="00E17938" w:rsidP="004F6B86">
            <w:pPr>
              <w:ind w:left="162"/>
            </w:pPr>
            <w:r w:rsidRPr="006D0937">
              <w:t>FPP Pre-Placement Prevention CM</w:t>
            </w:r>
          </w:p>
        </w:tc>
        <w:tc>
          <w:tcPr>
            <w:tcW w:w="1170" w:type="dxa"/>
          </w:tcPr>
          <w:p w:rsidR="00E17938" w:rsidRPr="006D0937" w:rsidRDefault="00E17938" w:rsidP="00154EC7">
            <w:pPr>
              <w:jc w:val="center"/>
            </w:pPr>
            <w:r w:rsidRPr="006D0937">
              <w:t>177</w:t>
            </w:r>
          </w:p>
        </w:tc>
      </w:tr>
      <w:tr w:rsidR="00E17938" w:rsidRPr="006D0937" w:rsidTr="000A17FC">
        <w:trPr>
          <w:trHeight w:val="291"/>
        </w:trPr>
        <w:tc>
          <w:tcPr>
            <w:tcW w:w="810" w:type="dxa"/>
          </w:tcPr>
          <w:p w:rsidR="00E17938" w:rsidRPr="006D0937" w:rsidRDefault="00E17938" w:rsidP="004F6B86"/>
        </w:tc>
        <w:tc>
          <w:tcPr>
            <w:tcW w:w="8730" w:type="dxa"/>
          </w:tcPr>
          <w:p w:rsidR="00E17938" w:rsidRPr="006D0937" w:rsidRDefault="00E17938" w:rsidP="004F6B86">
            <w:pPr>
              <w:ind w:left="162"/>
            </w:pPr>
            <w:r w:rsidRPr="006D0937">
              <w:t>FPP – Case Management – Foster Care</w:t>
            </w:r>
          </w:p>
        </w:tc>
        <w:tc>
          <w:tcPr>
            <w:tcW w:w="1170" w:type="dxa"/>
          </w:tcPr>
          <w:p w:rsidR="00E17938" w:rsidRPr="006D0937" w:rsidRDefault="00E17938" w:rsidP="00154EC7">
            <w:pPr>
              <w:jc w:val="center"/>
            </w:pPr>
            <w:r w:rsidRPr="006D0937">
              <w:t>179</w:t>
            </w:r>
          </w:p>
        </w:tc>
      </w:tr>
      <w:tr w:rsidR="00E17938" w:rsidRPr="006D0937" w:rsidTr="000A17FC">
        <w:tc>
          <w:tcPr>
            <w:tcW w:w="810" w:type="dxa"/>
          </w:tcPr>
          <w:p w:rsidR="00E17938" w:rsidRPr="006D0937" w:rsidRDefault="00E17938" w:rsidP="004F6B86">
            <w:r w:rsidRPr="006D0937">
              <w:t>A12</w:t>
            </w:r>
          </w:p>
        </w:tc>
        <w:tc>
          <w:tcPr>
            <w:tcW w:w="8730" w:type="dxa"/>
          </w:tcPr>
          <w:p w:rsidR="00E17938" w:rsidRPr="006D0937" w:rsidRDefault="00E17938" w:rsidP="004F6B86">
            <w:r w:rsidRPr="006D0937">
              <w:t>ILP</w:t>
            </w:r>
          </w:p>
        </w:tc>
        <w:tc>
          <w:tcPr>
            <w:tcW w:w="1170" w:type="dxa"/>
          </w:tcPr>
          <w:p w:rsidR="00E17938" w:rsidRPr="006D0937" w:rsidRDefault="00E17938" w:rsidP="00154EC7">
            <w:pPr>
              <w:jc w:val="center"/>
            </w:pPr>
            <w:r w:rsidRPr="006D0937">
              <w:t>-----</w:t>
            </w:r>
          </w:p>
        </w:tc>
      </w:tr>
      <w:tr w:rsidR="00E17938" w:rsidRPr="006D0937" w:rsidTr="000A17FC">
        <w:trPr>
          <w:trHeight w:val="237"/>
        </w:trPr>
        <w:tc>
          <w:tcPr>
            <w:tcW w:w="810" w:type="dxa"/>
          </w:tcPr>
          <w:p w:rsidR="00E17938" w:rsidRPr="006D0937" w:rsidRDefault="00E17938" w:rsidP="004F6B86"/>
        </w:tc>
        <w:tc>
          <w:tcPr>
            <w:tcW w:w="8730" w:type="dxa"/>
          </w:tcPr>
          <w:p w:rsidR="00E17938" w:rsidRPr="006D0937" w:rsidRDefault="00E17938" w:rsidP="004F6B86">
            <w:pPr>
              <w:ind w:left="162"/>
            </w:pPr>
            <w:r w:rsidRPr="006D0937">
              <w:t>ILP – Case Management</w:t>
            </w:r>
          </w:p>
        </w:tc>
        <w:tc>
          <w:tcPr>
            <w:tcW w:w="1170" w:type="dxa"/>
          </w:tcPr>
          <w:p w:rsidR="00E17938" w:rsidRPr="006D0937" w:rsidRDefault="00E17938" w:rsidP="00154EC7">
            <w:pPr>
              <w:jc w:val="center"/>
            </w:pPr>
            <w:r w:rsidRPr="006D0937">
              <w:t>182</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r w:rsidRPr="006D0937">
              <w:t xml:space="preserve">   ILP – Services </w:t>
            </w:r>
          </w:p>
        </w:tc>
        <w:tc>
          <w:tcPr>
            <w:tcW w:w="1170" w:type="dxa"/>
          </w:tcPr>
          <w:p w:rsidR="00E17938" w:rsidRPr="006D0937" w:rsidRDefault="00E17938" w:rsidP="00154EC7">
            <w:pPr>
              <w:jc w:val="center"/>
            </w:pPr>
            <w:r w:rsidRPr="006D0937">
              <w:t>184</w:t>
            </w:r>
          </w:p>
        </w:tc>
      </w:tr>
      <w:tr w:rsidR="00E17938" w:rsidRPr="006D0937" w:rsidTr="000A17FC">
        <w:tc>
          <w:tcPr>
            <w:tcW w:w="810" w:type="dxa"/>
          </w:tcPr>
          <w:p w:rsidR="00E17938" w:rsidRPr="006D0937" w:rsidRDefault="00E17938" w:rsidP="004F6B86"/>
        </w:tc>
        <w:tc>
          <w:tcPr>
            <w:tcW w:w="8730" w:type="dxa"/>
          </w:tcPr>
          <w:p w:rsidR="00E17938" w:rsidRPr="00194D9C" w:rsidRDefault="00E17938" w:rsidP="004F6B86">
            <w:pPr>
              <w:rPr>
                <w:b/>
              </w:rPr>
            </w:pPr>
            <w:r w:rsidRPr="00194D9C">
              <w:rPr>
                <w:b/>
              </w:rPr>
              <w:t xml:space="preserve">   ILP – </w:t>
            </w:r>
            <w:r w:rsidRPr="00194D9C">
              <w:rPr>
                <w:strike/>
              </w:rPr>
              <w:t xml:space="preserve">Nonrelative </w:t>
            </w:r>
            <w:r w:rsidRPr="00194D9C">
              <w:rPr>
                <w:b/>
              </w:rPr>
              <w:t>Non Fed – C</w:t>
            </w:r>
            <w:r w:rsidR="00194D9C">
              <w:rPr>
                <w:b/>
              </w:rPr>
              <w:t xml:space="preserve">ase </w:t>
            </w:r>
            <w:r w:rsidRPr="00194D9C">
              <w:rPr>
                <w:b/>
              </w:rPr>
              <w:t>M</w:t>
            </w:r>
            <w:r w:rsidR="00194D9C">
              <w:rPr>
                <w:b/>
              </w:rPr>
              <w:t>anagement</w:t>
            </w:r>
          </w:p>
        </w:tc>
        <w:tc>
          <w:tcPr>
            <w:tcW w:w="1170" w:type="dxa"/>
          </w:tcPr>
          <w:p w:rsidR="00E17938" w:rsidRPr="00194D9C" w:rsidRDefault="00E17938" w:rsidP="00154EC7">
            <w:pPr>
              <w:jc w:val="center"/>
              <w:rPr>
                <w:b/>
              </w:rPr>
            </w:pPr>
            <w:r w:rsidRPr="00194D9C">
              <w:rPr>
                <w:b/>
              </w:rPr>
              <w:t>745</w:t>
            </w:r>
          </w:p>
        </w:tc>
      </w:tr>
      <w:tr w:rsidR="00194D9C" w:rsidRPr="006D0937" w:rsidTr="000A17FC">
        <w:tc>
          <w:tcPr>
            <w:tcW w:w="810" w:type="dxa"/>
          </w:tcPr>
          <w:p w:rsidR="00194D9C" w:rsidRPr="00194D9C" w:rsidRDefault="00194D9C" w:rsidP="00194D9C">
            <w:pPr>
              <w:rPr>
                <w:b/>
              </w:rPr>
            </w:pPr>
          </w:p>
        </w:tc>
        <w:tc>
          <w:tcPr>
            <w:tcW w:w="8730" w:type="dxa"/>
          </w:tcPr>
          <w:p w:rsidR="00194D9C" w:rsidRPr="00194D9C" w:rsidRDefault="00194D9C" w:rsidP="00194D9C">
            <w:pPr>
              <w:rPr>
                <w:b/>
              </w:rPr>
            </w:pPr>
            <w:r>
              <w:rPr>
                <w:b/>
              </w:rPr>
              <w:t xml:space="preserve">   </w:t>
            </w:r>
            <w:r w:rsidRPr="00194D9C">
              <w:rPr>
                <w:b/>
              </w:rPr>
              <w:t>ILP – Non – Fed Services</w:t>
            </w:r>
          </w:p>
        </w:tc>
        <w:tc>
          <w:tcPr>
            <w:tcW w:w="1170" w:type="dxa"/>
          </w:tcPr>
          <w:p w:rsidR="00194D9C" w:rsidRPr="00194D9C" w:rsidRDefault="00194D9C" w:rsidP="00194D9C">
            <w:pPr>
              <w:jc w:val="center"/>
              <w:rPr>
                <w:b/>
              </w:rPr>
            </w:pPr>
            <w:r w:rsidRPr="00194D9C">
              <w:rPr>
                <w:b/>
              </w:rPr>
              <w:t>746</w:t>
            </w:r>
          </w:p>
        </w:tc>
      </w:tr>
      <w:tr w:rsidR="00E17938" w:rsidRPr="006D0937" w:rsidTr="000A17FC">
        <w:tc>
          <w:tcPr>
            <w:tcW w:w="810" w:type="dxa"/>
          </w:tcPr>
          <w:p w:rsidR="00E17938" w:rsidRPr="006D0937" w:rsidRDefault="00E17938" w:rsidP="004F6B86">
            <w:r w:rsidRPr="006D0937">
              <w:t>A13</w:t>
            </w:r>
          </w:p>
        </w:tc>
        <w:tc>
          <w:tcPr>
            <w:tcW w:w="8730" w:type="dxa"/>
          </w:tcPr>
          <w:p w:rsidR="00E17938" w:rsidRPr="006D0937" w:rsidRDefault="00E17938" w:rsidP="004F6B86">
            <w:r w:rsidRPr="006D0937">
              <w:t>IHSS-Quality Assurance</w:t>
            </w:r>
          </w:p>
        </w:tc>
        <w:tc>
          <w:tcPr>
            <w:tcW w:w="1170" w:type="dxa"/>
          </w:tcPr>
          <w:p w:rsidR="00E17938" w:rsidRPr="006D0937" w:rsidRDefault="00E17938" w:rsidP="00154EC7">
            <w:pPr>
              <w:jc w:val="center"/>
            </w:pPr>
            <w:r w:rsidRPr="006D0937">
              <w:t>003</w:t>
            </w:r>
          </w:p>
        </w:tc>
      </w:tr>
      <w:tr w:rsidR="00E17938" w:rsidRPr="006D0937" w:rsidTr="000A17FC">
        <w:tc>
          <w:tcPr>
            <w:tcW w:w="810" w:type="dxa"/>
          </w:tcPr>
          <w:p w:rsidR="00E17938" w:rsidRPr="006D0937" w:rsidRDefault="00E17938" w:rsidP="004F6B86">
            <w:r w:rsidRPr="006D0937">
              <w:t>A14</w:t>
            </w:r>
          </w:p>
        </w:tc>
        <w:tc>
          <w:tcPr>
            <w:tcW w:w="8730" w:type="dxa"/>
          </w:tcPr>
          <w:p w:rsidR="00E17938" w:rsidRPr="006D0937" w:rsidRDefault="00E17938" w:rsidP="004F6B86">
            <w:r w:rsidRPr="006D0937">
              <w:t>Emergency Assistance (EA) - CWS</w:t>
            </w:r>
          </w:p>
        </w:tc>
        <w:tc>
          <w:tcPr>
            <w:tcW w:w="1170" w:type="dxa"/>
          </w:tcPr>
          <w:p w:rsidR="00E17938" w:rsidRPr="006D0937" w:rsidRDefault="00E17938" w:rsidP="00154EC7">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EA – ER</w:t>
            </w:r>
          </w:p>
        </w:tc>
        <w:tc>
          <w:tcPr>
            <w:tcW w:w="1170" w:type="dxa"/>
          </w:tcPr>
          <w:p w:rsidR="00E17938" w:rsidRPr="006D0937" w:rsidRDefault="00E17938" w:rsidP="00154EC7">
            <w:pPr>
              <w:jc w:val="center"/>
            </w:pPr>
            <w:r w:rsidRPr="006D0937">
              <w:t>513</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r w:rsidRPr="006D0937">
              <w:t xml:space="preserve">   EA – FC Eligibility</w:t>
            </w:r>
          </w:p>
        </w:tc>
        <w:tc>
          <w:tcPr>
            <w:tcW w:w="1170" w:type="dxa"/>
          </w:tcPr>
          <w:p w:rsidR="00E17938" w:rsidRPr="006D0937" w:rsidRDefault="00E17938" w:rsidP="00154EC7">
            <w:pPr>
              <w:jc w:val="center"/>
            </w:pPr>
            <w:r w:rsidRPr="006D0937">
              <w:t>223</w:t>
            </w:r>
          </w:p>
        </w:tc>
      </w:tr>
      <w:tr w:rsidR="00E17938" w:rsidRPr="006D0937" w:rsidTr="000A17FC">
        <w:tc>
          <w:tcPr>
            <w:tcW w:w="810" w:type="dxa"/>
          </w:tcPr>
          <w:p w:rsidR="00E17938" w:rsidRPr="006D0937" w:rsidRDefault="00E17938" w:rsidP="004F6B86">
            <w:r w:rsidRPr="006D0937">
              <w:t>A15</w:t>
            </w:r>
          </w:p>
        </w:tc>
        <w:tc>
          <w:tcPr>
            <w:tcW w:w="8730" w:type="dxa"/>
          </w:tcPr>
          <w:p w:rsidR="00E17938" w:rsidRPr="006D0937" w:rsidRDefault="00E17938" w:rsidP="004F6B86">
            <w:r w:rsidRPr="006D0937">
              <w:t>PSSF Support Services</w:t>
            </w:r>
          </w:p>
        </w:tc>
        <w:tc>
          <w:tcPr>
            <w:tcW w:w="1170" w:type="dxa"/>
          </w:tcPr>
          <w:p w:rsidR="00E17938" w:rsidRPr="006D0937" w:rsidRDefault="00E17938" w:rsidP="00154EC7">
            <w:pPr>
              <w:jc w:val="center"/>
            </w:pPr>
            <w:r w:rsidRPr="006D0937">
              <w:t>516</w:t>
            </w:r>
          </w:p>
        </w:tc>
      </w:tr>
      <w:tr w:rsidR="00E17938" w:rsidRPr="006D0937" w:rsidTr="000A17FC">
        <w:tc>
          <w:tcPr>
            <w:tcW w:w="810" w:type="dxa"/>
          </w:tcPr>
          <w:p w:rsidR="00E17938" w:rsidRPr="006D0937" w:rsidRDefault="00E17938" w:rsidP="004F6B86">
            <w:r w:rsidRPr="006D0937">
              <w:t>A16</w:t>
            </w:r>
          </w:p>
        </w:tc>
        <w:tc>
          <w:tcPr>
            <w:tcW w:w="8730" w:type="dxa"/>
          </w:tcPr>
          <w:p w:rsidR="00E17938" w:rsidRPr="006D0937" w:rsidRDefault="00E17938" w:rsidP="004F6B86">
            <w:r w:rsidRPr="006D0937">
              <w:t>PSSF Adoption and Promotion</w:t>
            </w:r>
          </w:p>
        </w:tc>
        <w:tc>
          <w:tcPr>
            <w:tcW w:w="1170" w:type="dxa"/>
          </w:tcPr>
          <w:p w:rsidR="00E17938" w:rsidRPr="006D0937" w:rsidRDefault="00E17938" w:rsidP="00154EC7">
            <w:pPr>
              <w:jc w:val="center"/>
            </w:pPr>
            <w:r w:rsidRPr="006D0937">
              <w:t>675</w:t>
            </w:r>
          </w:p>
        </w:tc>
      </w:tr>
      <w:tr w:rsidR="00E17938" w:rsidRPr="006D0937" w:rsidTr="000A17FC">
        <w:trPr>
          <w:trHeight w:val="140"/>
        </w:trPr>
        <w:tc>
          <w:tcPr>
            <w:tcW w:w="810" w:type="dxa"/>
            <w:tcBorders>
              <w:left w:val="single" w:sz="4" w:space="0" w:color="auto"/>
              <w:bottom w:val="single" w:sz="4" w:space="0" w:color="auto"/>
            </w:tcBorders>
          </w:tcPr>
          <w:p w:rsidR="00E17938" w:rsidRPr="006D0937" w:rsidRDefault="00E17938" w:rsidP="004F6B86">
            <w:r w:rsidRPr="006D0937">
              <w:t>A17</w:t>
            </w:r>
          </w:p>
        </w:tc>
        <w:tc>
          <w:tcPr>
            <w:tcW w:w="8730" w:type="dxa"/>
            <w:tcBorders>
              <w:bottom w:val="single" w:sz="4" w:space="0" w:color="auto"/>
            </w:tcBorders>
          </w:tcPr>
          <w:p w:rsidR="00E17938" w:rsidRPr="006D0937" w:rsidRDefault="00E17938" w:rsidP="004F6B86">
            <w:r w:rsidRPr="006D0937">
              <w:t>Time Limited Family Reunification</w:t>
            </w:r>
          </w:p>
        </w:tc>
        <w:tc>
          <w:tcPr>
            <w:tcW w:w="1170" w:type="dxa"/>
            <w:tcBorders>
              <w:bottom w:val="single" w:sz="4" w:space="0" w:color="auto"/>
            </w:tcBorders>
          </w:tcPr>
          <w:p w:rsidR="00E17938" w:rsidRPr="006D0937" w:rsidRDefault="00E17938" w:rsidP="00154EC7">
            <w:pPr>
              <w:jc w:val="center"/>
            </w:pPr>
            <w:r w:rsidRPr="006D0937">
              <w:t>676</w:t>
            </w:r>
          </w:p>
        </w:tc>
      </w:tr>
      <w:tr w:rsidR="00E17938" w:rsidRPr="006D0937" w:rsidTr="000A17FC">
        <w:trPr>
          <w:trHeight w:val="278"/>
        </w:trPr>
        <w:tc>
          <w:tcPr>
            <w:tcW w:w="810" w:type="dxa"/>
            <w:tcBorders>
              <w:top w:val="single" w:sz="4" w:space="0" w:color="auto"/>
              <w:left w:val="single" w:sz="4" w:space="0" w:color="auto"/>
            </w:tcBorders>
          </w:tcPr>
          <w:p w:rsidR="00E17938" w:rsidRPr="006D0937" w:rsidRDefault="00E17938" w:rsidP="004F6B86">
            <w:r w:rsidRPr="006D0937">
              <w:t>A18</w:t>
            </w:r>
          </w:p>
        </w:tc>
        <w:tc>
          <w:tcPr>
            <w:tcW w:w="8730" w:type="dxa"/>
            <w:tcBorders>
              <w:top w:val="single" w:sz="4" w:space="0" w:color="auto"/>
            </w:tcBorders>
          </w:tcPr>
          <w:p w:rsidR="00E17938" w:rsidRPr="006D0937" w:rsidRDefault="00E17938" w:rsidP="004F6B86">
            <w:r w:rsidRPr="006D0937">
              <w:t xml:space="preserve">Edu and </w:t>
            </w:r>
            <w:proofErr w:type="spellStart"/>
            <w:r w:rsidRPr="006D0937">
              <w:t>Trng</w:t>
            </w:r>
            <w:proofErr w:type="spellEnd"/>
            <w:r w:rsidRPr="006D0937">
              <w:t xml:space="preserve"> Voucher</w:t>
            </w:r>
          </w:p>
        </w:tc>
        <w:tc>
          <w:tcPr>
            <w:tcW w:w="1170" w:type="dxa"/>
            <w:tcBorders>
              <w:top w:val="single" w:sz="4" w:space="0" w:color="auto"/>
            </w:tcBorders>
          </w:tcPr>
          <w:p w:rsidR="00E17938" w:rsidRPr="006D0937" w:rsidRDefault="00E17938" w:rsidP="00154EC7">
            <w:pPr>
              <w:jc w:val="center"/>
            </w:pPr>
            <w:r w:rsidRPr="006D0937">
              <w:t>067</w:t>
            </w:r>
          </w:p>
        </w:tc>
      </w:tr>
      <w:tr w:rsidR="00E17938" w:rsidRPr="006D0937" w:rsidTr="000A17FC">
        <w:tc>
          <w:tcPr>
            <w:tcW w:w="810" w:type="dxa"/>
          </w:tcPr>
          <w:p w:rsidR="00E17938" w:rsidRPr="006D0937" w:rsidRDefault="00E17938" w:rsidP="004F6B86">
            <w:r w:rsidRPr="006D0937">
              <w:t>A19</w:t>
            </w:r>
          </w:p>
        </w:tc>
        <w:tc>
          <w:tcPr>
            <w:tcW w:w="8730" w:type="dxa"/>
          </w:tcPr>
          <w:p w:rsidR="00E17938" w:rsidRPr="006D0937" w:rsidRDefault="00E17938" w:rsidP="004F6B86">
            <w:r w:rsidRPr="006D0937">
              <w:t>CWS – Minor Parent Investigation</w:t>
            </w:r>
          </w:p>
        </w:tc>
        <w:tc>
          <w:tcPr>
            <w:tcW w:w="1170" w:type="dxa"/>
          </w:tcPr>
          <w:p w:rsidR="00E17938" w:rsidRPr="006D0937" w:rsidRDefault="00E17938" w:rsidP="00154EC7">
            <w:pPr>
              <w:jc w:val="center"/>
            </w:pPr>
            <w:r w:rsidRPr="006D0937">
              <w:t>544</w:t>
            </w:r>
          </w:p>
        </w:tc>
      </w:tr>
      <w:tr w:rsidR="00E17938" w:rsidRPr="006D0937" w:rsidTr="000A17FC">
        <w:tc>
          <w:tcPr>
            <w:tcW w:w="810" w:type="dxa"/>
          </w:tcPr>
          <w:p w:rsidR="00E17938" w:rsidRPr="006D0937" w:rsidRDefault="00E17938" w:rsidP="004F6B86">
            <w:r w:rsidRPr="006D0937">
              <w:t>A20</w:t>
            </w:r>
          </w:p>
        </w:tc>
        <w:tc>
          <w:tcPr>
            <w:tcW w:w="8730" w:type="dxa"/>
          </w:tcPr>
          <w:p w:rsidR="00E17938" w:rsidRPr="006D0937" w:rsidRDefault="00E17938" w:rsidP="004F6B86">
            <w:r w:rsidRPr="006D0937">
              <w:t>CWS – MPS</w:t>
            </w:r>
          </w:p>
        </w:tc>
        <w:tc>
          <w:tcPr>
            <w:tcW w:w="1170" w:type="dxa"/>
          </w:tcPr>
          <w:p w:rsidR="00E17938" w:rsidRPr="006D0937" w:rsidRDefault="00E17938" w:rsidP="00154EC7">
            <w:pPr>
              <w:jc w:val="center"/>
            </w:pPr>
            <w:r w:rsidRPr="006D0937">
              <w:t>556</w:t>
            </w:r>
          </w:p>
        </w:tc>
      </w:tr>
      <w:tr w:rsidR="00E17938" w:rsidRPr="006D0937" w:rsidTr="000A17FC">
        <w:tc>
          <w:tcPr>
            <w:tcW w:w="810" w:type="dxa"/>
          </w:tcPr>
          <w:p w:rsidR="00E17938" w:rsidRPr="006D0937" w:rsidRDefault="00E17938" w:rsidP="004F6B86">
            <w:r w:rsidRPr="006D0937">
              <w:t>A21</w:t>
            </w:r>
          </w:p>
        </w:tc>
        <w:tc>
          <w:tcPr>
            <w:tcW w:w="8730" w:type="dxa"/>
          </w:tcPr>
          <w:p w:rsidR="00E17938" w:rsidRPr="006D0937" w:rsidRDefault="00E17938" w:rsidP="004F6B86">
            <w:r w:rsidRPr="006D0937">
              <w:t>IHSS – CSBG</w:t>
            </w:r>
          </w:p>
        </w:tc>
        <w:tc>
          <w:tcPr>
            <w:tcW w:w="1170" w:type="dxa"/>
          </w:tcPr>
          <w:p w:rsidR="00E17938" w:rsidRPr="006D0937" w:rsidRDefault="00E17938" w:rsidP="00154EC7">
            <w:pPr>
              <w:jc w:val="center"/>
            </w:pPr>
            <w:r w:rsidRPr="006D0937">
              <w:t>330</w:t>
            </w:r>
          </w:p>
        </w:tc>
      </w:tr>
      <w:tr w:rsidR="00E17938" w:rsidRPr="006D0937" w:rsidTr="000A17FC">
        <w:tc>
          <w:tcPr>
            <w:tcW w:w="810" w:type="dxa"/>
          </w:tcPr>
          <w:p w:rsidR="00E17938" w:rsidRPr="006D0937" w:rsidRDefault="00E17938" w:rsidP="004F6B86">
            <w:r w:rsidRPr="006D0937">
              <w:t>A22</w:t>
            </w:r>
          </w:p>
        </w:tc>
        <w:tc>
          <w:tcPr>
            <w:tcW w:w="8730" w:type="dxa"/>
          </w:tcPr>
          <w:p w:rsidR="00E17938" w:rsidRPr="006D0937" w:rsidRDefault="00E17938" w:rsidP="004F6B86">
            <w:r w:rsidRPr="006D0937">
              <w:t>AB 2129 – Foster Parent Recruitment</w:t>
            </w:r>
          </w:p>
        </w:tc>
        <w:tc>
          <w:tcPr>
            <w:tcW w:w="1170" w:type="dxa"/>
          </w:tcPr>
          <w:p w:rsidR="00E17938" w:rsidRPr="006D0937" w:rsidRDefault="00E17938" w:rsidP="00154EC7">
            <w:pPr>
              <w:jc w:val="center"/>
            </w:pPr>
            <w:r w:rsidRPr="006D0937">
              <w:t>506</w:t>
            </w:r>
          </w:p>
        </w:tc>
      </w:tr>
      <w:tr w:rsidR="00E17938" w:rsidRPr="006D0937" w:rsidTr="000A17FC">
        <w:tc>
          <w:tcPr>
            <w:tcW w:w="810" w:type="dxa"/>
          </w:tcPr>
          <w:p w:rsidR="00E17938" w:rsidRPr="006D0937" w:rsidRDefault="00E17938" w:rsidP="004F6B86">
            <w:r w:rsidRPr="006D0937">
              <w:t>A23</w:t>
            </w:r>
          </w:p>
        </w:tc>
        <w:tc>
          <w:tcPr>
            <w:tcW w:w="8730" w:type="dxa"/>
          </w:tcPr>
          <w:p w:rsidR="00E17938" w:rsidRPr="006D0937" w:rsidRDefault="00E17938" w:rsidP="004F6B86">
            <w:r w:rsidRPr="006D0937">
              <w:t>FPSP – Family Preservation Services</w:t>
            </w:r>
          </w:p>
        </w:tc>
        <w:tc>
          <w:tcPr>
            <w:tcW w:w="1170" w:type="dxa"/>
          </w:tcPr>
          <w:p w:rsidR="00E17938" w:rsidRPr="006D0937" w:rsidRDefault="00E17938" w:rsidP="00154EC7">
            <w:pPr>
              <w:jc w:val="center"/>
            </w:pPr>
            <w:r w:rsidRPr="006D0937">
              <w:t>515</w:t>
            </w:r>
          </w:p>
        </w:tc>
      </w:tr>
      <w:tr w:rsidR="00E17938" w:rsidRPr="006D0937" w:rsidTr="000A17FC">
        <w:tc>
          <w:tcPr>
            <w:tcW w:w="810" w:type="dxa"/>
          </w:tcPr>
          <w:p w:rsidR="00E17938" w:rsidRPr="006D0937" w:rsidRDefault="00E17938" w:rsidP="004F6B86">
            <w:r w:rsidRPr="006D0937">
              <w:t>A25</w:t>
            </w:r>
          </w:p>
        </w:tc>
        <w:tc>
          <w:tcPr>
            <w:tcW w:w="8730" w:type="dxa"/>
          </w:tcPr>
          <w:p w:rsidR="00E17938" w:rsidRPr="006D0937" w:rsidRDefault="00E17938" w:rsidP="004F6B86">
            <w:r w:rsidRPr="006D0937">
              <w:t>Adult Protective Services (APS)</w:t>
            </w:r>
          </w:p>
        </w:tc>
        <w:tc>
          <w:tcPr>
            <w:tcW w:w="1170" w:type="dxa"/>
          </w:tcPr>
          <w:p w:rsidR="00E17938" w:rsidRPr="006D0937" w:rsidRDefault="00E17938" w:rsidP="00154EC7">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APS – Emergency Response</w:t>
            </w:r>
          </w:p>
        </w:tc>
        <w:tc>
          <w:tcPr>
            <w:tcW w:w="1170" w:type="dxa"/>
          </w:tcPr>
          <w:p w:rsidR="00E17938" w:rsidRPr="006D0937" w:rsidRDefault="00E17938" w:rsidP="00154EC7">
            <w:pPr>
              <w:jc w:val="center"/>
            </w:pPr>
            <w:r w:rsidRPr="006D0937">
              <w:t>569</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APS – Case Management</w:t>
            </w:r>
          </w:p>
        </w:tc>
        <w:tc>
          <w:tcPr>
            <w:tcW w:w="1170" w:type="dxa"/>
          </w:tcPr>
          <w:p w:rsidR="00E17938" w:rsidRPr="006D0937" w:rsidRDefault="00E17938" w:rsidP="00154EC7">
            <w:pPr>
              <w:jc w:val="center"/>
            </w:pPr>
            <w:r w:rsidRPr="006D0937">
              <w:t>570</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r w:rsidRPr="006D0937">
              <w:t>APS – HR – Response</w:t>
            </w:r>
          </w:p>
        </w:tc>
        <w:tc>
          <w:tcPr>
            <w:tcW w:w="1170" w:type="dxa"/>
          </w:tcPr>
          <w:p w:rsidR="00E17938" w:rsidRPr="006D0937" w:rsidRDefault="00E17938" w:rsidP="00154EC7">
            <w:pPr>
              <w:jc w:val="center"/>
            </w:pPr>
            <w:r w:rsidRPr="006D0937">
              <w:t>573</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r w:rsidRPr="006D0937">
              <w:t xml:space="preserve">  APS – HR – Case Management</w:t>
            </w:r>
          </w:p>
        </w:tc>
        <w:tc>
          <w:tcPr>
            <w:tcW w:w="1170" w:type="dxa"/>
          </w:tcPr>
          <w:p w:rsidR="00E17938" w:rsidRPr="006D0937" w:rsidRDefault="00E17938" w:rsidP="00154EC7">
            <w:pPr>
              <w:jc w:val="center"/>
            </w:pPr>
            <w:r w:rsidRPr="006D0937">
              <w:t>574</w:t>
            </w:r>
          </w:p>
        </w:tc>
      </w:tr>
      <w:tr w:rsidR="00E17938" w:rsidRPr="006D0937" w:rsidTr="000A17FC">
        <w:tc>
          <w:tcPr>
            <w:tcW w:w="810" w:type="dxa"/>
          </w:tcPr>
          <w:p w:rsidR="00E17938" w:rsidRPr="006D0937" w:rsidRDefault="00E17938" w:rsidP="004F6B86">
            <w:r w:rsidRPr="006D0937">
              <w:t>A28</w:t>
            </w:r>
          </w:p>
        </w:tc>
        <w:tc>
          <w:tcPr>
            <w:tcW w:w="8730" w:type="dxa"/>
          </w:tcPr>
          <w:p w:rsidR="00E17938" w:rsidRPr="006D0937" w:rsidRDefault="00E17938" w:rsidP="004F6B86">
            <w:r w:rsidRPr="006D0937">
              <w:t>STOP – Assessment/Case Plan</w:t>
            </w:r>
          </w:p>
        </w:tc>
        <w:tc>
          <w:tcPr>
            <w:tcW w:w="1170" w:type="dxa"/>
          </w:tcPr>
          <w:p w:rsidR="00E17938" w:rsidRPr="006D0937" w:rsidRDefault="00E17938" w:rsidP="00154EC7">
            <w:pPr>
              <w:jc w:val="center"/>
            </w:pPr>
            <w:r w:rsidRPr="006D0937">
              <w:t>588</w:t>
            </w:r>
          </w:p>
        </w:tc>
      </w:tr>
      <w:tr w:rsidR="00E17938" w:rsidRPr="006D0937" w:rsidTr="000A17FC">
        <w:tc>
          <w:tcPr>
            <w:tcW w:w="810" w:type="dxa"/>
          </w:tcPr>
          <w:p w:rsidR="00E17938" w:rsidRPr="006D0937" w:rsidRDefault="00E17938" w:rsidP="004F6B86">
            <w:r w:rsidRPr="006D0937">
              <w:t>A31</w:t>
            </w:r>
          </w:p>
        </w:tc>
        <w:tc>
          <w:tcPr>
            <w:tcW w:w="8730" w:type="dxa"/>
          </w:tcPr>
          <w:p w:rsidR="00E17938" w:rsidRPr="006D0937" w:rsidRDefault="00E17938" w:rsidP="004F6B86">
            <w:r w:rsidRPr="006D0937">
              <w:t>Specialized Training for Adoptive Parents (STAP)</w:t>
            </w:r>
          </w:p>
        </w:tc>
        <w:tc>
          <w:tcPr>
            <w:tcW w:w="1170" w:type="dxa"/>
          </w:tcPr>
          <w:p w:rsidR="00E17938" w:rsidRPr="006D0937" w:rsidRDefault="00E17938" w:rsidP="00154EC7">
            <w:pPr>
              <w:jc w:val="center"/>
            </w:pPr>
            <w:r w:rsidRPr="006D0937">
              <w:t>005</w:t>
            </w:r>
          </w:p>
        </w:tc>
      </w:tr>
      <w:tr w:rsidR="00E17938" w:rsidRPr="006D0937" w:rsidTr="000A17FC">
        <w:trPr>
          <w:trHeight w:val="93"/>
        </w:trPr>
        <w:tc>
          <w:tcPr>
            <w:tcW w:w="810" w:type="dxa"/>
          </w:tcPr>
          <w:p w:rsidR="00E17938" w:rsidRPr="006D0937" w:rsidRDefault="00E17938" w:rsidP="004F6B86">
            <w:r w:rsidRPr="006D0937">
              <w:t>A44</w:t>
            </w:r>
          </w:p>
        </w:tc>
        <w:tc>
          <w:tcPr>
            <w:tcW w:w="8730" w:type="dxa"/>
          </w:tcPr>
          <w:p w:rsidR="00E17938" w:rsidRPr="006D0937" w:rsidRDefault="00E17938" w:rsidP="004F6B86">
            <w:r w:rsidRPr="006D0937">
              <w:t>IV-E Waiver Evaluation</w:t>
            </w:r>
          </w:p>
        </w:tc>
        <w:tc>
          <w:tcPr>
            <w:tcW w:w="1170" w:type="dxa"/>
          </w:tcPr>
          <w:p w:rsidR="00E17938" w:rsidRPr="006D0937" w:rsidRDefault="00E17938" w:rsidP="00154EC7">
            <w:pPr>
              <w:jc w:val="center"/>
            </w:pPr>
            <w:r w:rsidRPr="006D0937">
              <w:t>016</w:t>
            </w:r>
          </w:p>
        </w:tc>
      </w:tr>
      <w:tr w:rsidR="00E17938" w:rsidRPr="006D0937" w:rsidTr="000A17FC">
        <w:tc>
          <w:tcPr>
            <w:tcW w:w="810" w:type="dxa"/>
          </w:tcPr>
          <w:p w:rsidR="00E17938" w:rsidRPr="006D0937" w:rsidRDefault="00E17938" w:rsidP="004F6B86">
            <w:r w:rsidRPr="006D0937">
              <w:t>A46</w:t>
            </w:r>
          </w:p>
        </w:tc>
        <w:tc>
          <w:tcPr>
            <w:tcW w:w="8730" w:type="dxa"/>
          </w:tcPr>
          <w:p w:rsidR="00E17938" w:rsidRPr="006D0937" w:rsidRDefault="00E17938" w:rsidP="004F6B86">
            <w:r w:rsidRPr="006D0937">
              <w:t>Kinship Supportive Services</w:t>
            </w:r>
          </w:p>
        </w:tc>
        <w:tc>
          <w:tcPr>
            <w:tcW w:w="1170" w:type="dxa"/>
          </w:tcPr>
          <w:p w:rsidR="00E17938" w:rsidRPr="006D0937" w:rsidRDefault="00E17938" w:rsidP="00154EC7">
            <w:pPr>
              <w:jc w:val="center"/>
            </w:pPr>
            <w:r w:rsidRPr="006D0937">
              <w:t>582</w:t>
            </w:r>
          </w:p>
        </w:tc>
      </w:tr>
      <w:tr w:rsidR="00E17938" w:rsidRPr="006D0937" w:rsidTr="000A17FC">
        <w:tc>
          <w:tcPr>
            <w:tcW w:w="810" w:type="dxa"/>
          </w:tcPr>
          <w:p w:rsidR="00E17938" w:rsidRPr="006D0937" w:rsidRDefault="00E17938" w:rsidP="004F6B86">
            <w:r w:rsidRPr="006D0937">
              <w:t>A49</w:t>
            </w:r>
          </w:p>
        </w:tc>
        <w:tc>
          <w:tcPr>
            <w:tcW w:w="8730" w:type="dxa"/>
          </w:tcPr>
          <w:p w:rsidR="00E17938" w:rsidRPr="006D0937" w:rsidRDefault="00E17938" w:rsidP="004F6B86">
            <w:r w:rsidRPr="006D0937">
              <w:t>SA/HIV Infant-Recruit</w:t>
            </w:r>
          </w:p>
        </w:tc>
        <w:tc>
          <w:tcPr>
            <w:tcW w:w="1170" w:type="dxa"/>
          </w:tcPr>
          <w:p w:rsidR="00E17938" w:rsidRPr="006D0937" w:rsidRDefault="00E17938" w:rsidP="00154EC7">
            <w:pPr>
              <w:jc w:val="center"/>
            </w:pPr>
            <w:r w:rsidRPr="006D0937">
              <w:t>523</w:t>
            </w:r>
          </w:p>
        </w:tc>
      </w:tr>
      <w:tr w:rsidR="00E17938" w:rsidRPr="006D0937" w:rsidTr="000A17FC">
        <w:tc>
          <w:tcPr>
            <w:tcW w:w="810" w:type="dxa"/>
          </w:tcPr>
          <w:p w:rsidR="00E17938" w:rsidRPr="006D0937" w:rsidRDefault="00E17938" w:rsidP="004F6B86">
            <w:r w:rsidRPr="006D0937">
              <w:t>A50</w:t>
            </w:r>
          </w:p>
        </w:tc>
        <w:tc>
          <w:tcPr>
            <w:tcW w:w="8730" w:type="dxa"/>
          </w:tcPr>
          <w:p w:rsidR="00E17938" w:rsidRPr="006D0937" w:rsidRDefault="00E17938" w:rsidP="004F6B86">
            <w:r w:rsidRPr="006D0937">
              <w:t>Wraparound Services</w:t>
            </w:r>
          </w:p>
        </w:tc>
        <w:tc>
          <w:tcPr>
            <w:tcW w:w="1170" w:type="dxa"/>
          </w:tcPr>
          <w:p w:rsidR="00E17938" w:rsidRPr="006D0937" w:rsidRDefault="00E17938" w:rsidP="00154EC7">
            <w:pPr>
              <w:jc w:val="center"/>
            </w:pPr>
            <w:r w:rsidRPr="006D0937">
              <w:t>165</w:t>
            </w:r>
          </w:p>
        </w:tc>
      </w:tr>
      <w:tr w:rsidR="00E17938" w:rsidRPr="006D0937" w:rsidTr="000A17FC">
        <w:tc>
          <w:tcPr>
            <w:tcW w:w="810" w:type="dxa"/>
          </w:tcPr>
          <w:p w:rsidR="00E17938" w:rsidRPr="006D0937" w:rsidRDefault="00E17938" w:rsidP="004F6B86">
            <w:r w:rsidRPr="006D0937">
              <w:t>A52</w:t>
            </w:r>
          </w:p>
        </w:tc>
        <w:tc>
          <w:tcPr>
            <w:tcW w:w="8730" w:type="dxa"/>
          </w:tcPr>
          <w:p w:rsidR="00E17938" w:rsidRPr="006D0937" w:rsidRDefault="00E17938" w:rsidP="004F6B86">
            <w:r w:rsidRPr="006D0937">
              <w:t>CWS Live Scan/CLETS Background Checks</w:t>
            </w:r>
          </w:p>
        </w:tc>
        <w:tc>
          <w:tcPr>
            <w:tcW w:w="1170" w:type="dxa"/>
          </w:tcPr>
          <w:p w:rsidR="00E17938" w:rsidRPr="006D0937" w:rsidRDefault="00E17938" w:rsidP="00154EC7">
            <w:pPr>
              <w:jc w:val="center"/>
            </w:pPr>
            <w:r w:rsidRPr="006D0937">
              <w:t>359</w:t>
            </w:r>
          </w:p>
        </w:tc>
      </w:tr>
      <w:tr w:rsidR="00E17938" w:rsidRPr="006D0937" w:rsidTr="000A17FC">
        <w:tc>
          <w:tcPr>
            <w:tcW w:w="810" w:type="dxa"/>
          </w:tcPr>
          <w:p w:rsidR="00E17938" w:rsidRPr="006D0937" w:rsidRDefault="00E17938" w:rsidP="004F6B86">
            <w:r w:rsidRPr="006D0937">
              <w:t>A53</w:t>
            </w:r>
          </w:p>
        </w:tc>
        <w:tc>
          <w:tcPr>
            <w:tcW w:w="8730" w:type="dxa"/>
          </w:tcPr>
          <w:p w:rsidR="00E17938" w:rsidRPr="006D0937" w:rsidRDefault="00E17938" w:rsidP="004F6B86">
            <w:r w:rsidRPr="006D0937">
              <w:t>Relative/Nonrelative Home Approvals</w:t>
            </w:r>
          </w:p>
        </w:tc>
        <w:tc>
          <w:tcPr>
            <w:tcW w:w="1170" w:type="dxa"/>
          </w:tcPr>
          <w:p w:rsidR="00E17938" w:rsidRPr="006D0937" w:rsidRDefault="00E17938" w:rsidP="00154EC7">
            <w:pPr>
              <w:jc w:val="center"/>
            </w:pPr>
            <w:r w:rsidRPr="006D0937">
              <w:t>007</w:t>
            </w:r>
          </w:p>
        </w:tc>
      </w:tr>
      <w:tr w:rsidR="00E17938" w:rsidRPr="006D0937" w:rsidTr="000A17FC">
        <w:tc>
          <w:tcPr>
            <w:tcW w:w="810" w:type="dxa"/>
          </w:tcPr>
          <w:p w:rsidR="00E17938" w:rsidRPr="006D0937" w:rsidRDefault="00E17938" w:rsidP="004F6B86">
            <w:r w:rsidRPr="006D0937">
              <w:t>A54</w:t>
            </w:r>
          </w:p>
        </w:tc>
        <w:tc>
          <w:tcPr>
            <w:tcW w:w="8730" w:type="dxa"/>
          </w:tcPr>
          <w:p w:rsidR="00E17938" w:rsidRPr="006D0937" w:rsidRDefault="00E17938" w:rsidP="004F6B86">
            <w:r w:rsidRPr="006D0937">
              <w:t>STEP – Eligibility</w:t>
            </w:r>
          </w:p>
        </w:tc>
        <w:tc>
          <w:tcPr>
            <w:tcW w:w="1170" w:type="dxa"/>
          </w:tcPr>
          <w:p w:rsidR="00E17938" w:rsidRPr="006D0937" w:rsidRDefault="00E17938" w:rsidP="00154EC7">
            <w:pPr>
              <w:jc w:val="center"/>
            </w:pPr>
            <w:r w:rsidRPr="006D0937">
              <w:t>300</w:t>
            </w:r>
          </w:p>
        </w:tc>
      </w:tr>
      <w:tr w:rsidR="00E17938" w:rsidRPr="006D0937" w:rsidTr="000A17FC">
        <w:tc>
          <w:tcPr>
            <w:tcW w:w="810" w:type="dxa"/>
            <w:tcBorders>
              <w:left w:val="single" w:sz="4" w:space="0" w:color="auto"/>
              <w:bottom w:val="single" w:sz="4" w:space="0" w:color="auto"/>
            </w:tcBorders>
          </w:tcPr>
          <w:p w:rsidR="00E17938" w:rsidRPr="006D0937" w:rsidRDefault="00E17938" w:rsidP="004F6B86">
            <w:r w:rsidRPr="006D0937">
              <w:t>A56</w:t>
            </w:r>
          </w:p>
        </w:tc>
        <w:tc>
          <w:tcPr>
            <w:tcW w:w="8730" w:type="dxa"/>
            <w:tcBorders>
              <w:bottom w:val="single" w:sz="4" w:space="0" w:color="auto"/>
            </w:tcBorders>
          </w:tcPr>
          <w:p w:rsidR="00E17938" w:rsidRPr="006D0937" w:rsidRDefault="00E17938" w:rsidP="004F6B86">
            <w:r w:rsidRPr="006D0937">
              <w:t>CAPIT</w:t>
            </w:r>
          </w:p>
        </w:tc>
        <w:tc>
          <w:tcPr>
            <w:tcW w:w="1170" w:type="dxa"/>
            <w:tcBorders>
              <w:bottom w:val="single" w:sz="4" w:space="0" w:color="auto"/>
            </w:tcBorders>
          </w:tcPr>
          <w:p w:rsidR="00E17938" w:rsidRPr="006D0937" w:rsidRDefault="00E17938" w:rsidP="00154EC7">
            <w:pPr>
              <w:jc w:val="center"/>
            </w:pPr>
            <w:r w:rsidRPr="006D0937">
              <w:t>167</w:t>
            </w:r>
          </w:p>
        </w:tc>
      </w:tr>
      <w:tr w:rsidR="00E17938" w:rsidRPr="006D0937" w:rsidTr="000A17FC">
        <w:trPr>
          <w:trHeight w:val="18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A57</w:t>
            </w:r>
          </w:p>
        </w:tc>
        <w:tc>
          <w:tcPr>
            <w:tcW w:w="8730" w:type="dxa"/>
            <w:tcBorders>
              <w:top w:val="single" w:sz="4" w:space="0" w:color="auto"/>
              <w:bottom w:val="single" w:sz="4" w:space="0" w:color="auto"/>
            </w:tcBorders>
          </w:tcPr>
          <w:p w:rsidR="00E17938" w:rsidRPr="006D0937" w:rsidRDefault="00E17938" w:rsidP="004F6B86">
            <w:r w:rsidRPr="006D0937">
              <w:rPr>
                <w:rFonts w:eastAsiaTheme="minorHAnsi" w:cs="Arial"/>
              </w:rPr>
              <w:t>Kin-GAP Title IV-E Case Management</w:t>
            </w:r>
          </w:p>
        </w:tc>
        <w:tc>
          <w:tcPr>
            <w:tcW w:w="1170" w:type="dxa"/>
            <w:tcBorders>
              <w:top w:val="single" w:sz="4" w:space="0" w:color="auto"/>
              <w:bottom w:val="single" w:sz="4" w:space="0" w:color="auto"/>
            </w:tcBorders>
          </w:tcPr>
          <w:p w:rsidR="00E17938" w:rsidRPr="006D0937" w:rsidRDefault="00E17938" w:rsidP="00154EC7">
            <w:pPr>
              <w:jc w:val="center"/>
            </w:pPr>
            <w:r w:rsidRPr="006D0937">
              <w:t>747</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730" w:type="dxa"/>
            <w:tcBorders>
              <w:top w:val="single" w:sz="4" w:space="0" w:color="auto"/>
              <w:bottom w:val="single" w:sz="4" w:space="0" w:color="auto"/>
            </w:tcBorders>
          </w:tcPr>
          <w:p w:rsidR="00E17938" w:rsidRPr="006D0937" w:rsidRDefault="004750BF" w:rsidP="004F6B86">
            <w:pPr>
              <w:rPr>
                <w:rFonts w:eastAsiaTheme="minorHAnsi" w:cs="Arial"/>
              </w:rPr>
            </w:pPr>
            <w:r>
              <w:rPr>
                <w:rFonts w:eastAsiaTheme="minorHAnsi" w:cs="Arial"/>
              </w:rPr>
              <w:t xml:space="preserve">   </w:t>
            </w:r>
            <w:r w:rsidR="00E17938" w:rsidRPr="006D0937">
              <w:rPr>
                <w:rFonts w:eastAsiaTheme="minorHAnsi" w:cs="Arial"/>
              </w:rPr>
              <w:t>Over 18 Kin-GAP IV-E Case Management</w:t>
            </w:r>
          </w:p>
        </w:tc>
        <w:tc>
          <w:tcPr>
            <w:tcW w:w="1170" w:type="dxa"/>
            <w:tcBorders>
              <w:top w:val="single" w:sz="4" w:space="0" w:color="auto"/>
              <w:bottom w:val="single" w:sz="4" w:space="0" w:color="auto"/>
            </w:tcBorders>
          </w:tcPr>
          <w:p w:rsidR="00E17938" w:rsidRPr="006D0937" w:rsidRDefault="00E17938" w:rsidP="00154EC7">
            <w:pPr>
              <w:jc w:val="center"/>
            </w:pPr>
            <w:r w:rsidRPr="006D0937">
              <w:t>848</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730" w:type="dxa"/>
            <w:tcBorders>
              <w:top w:val="single" w:sz="4" w:space="0" w:color="auto"/>
              <w:bottom w:val="single" w:sz="4" w:space="0" w:color="auto"/>
            </w:tcBorders>
          </w:tcPr>
          <w:p w:rsidR="00E17938" w:rsidRPr="006D0937" w:rsidRDefault="004750BF" w:rsidP="004F6B86">
            <w:r>
              <w:rPr>
                <w:rFonts w:eastAsiaTheme="minorHAnsi" w:cs="Arial"/>
              </w:rPr>
              <w:t xml:space="preserve">   </w:t>
            </w:r>
            <w:r w:rsidR="00E17938" w:rsidRPr="006D0937">
              <w:rPr>
                <w:rFonts w:eastAsiaTheme="minorHAnsi" w:cs="Arial"/>
              </w:rPr>
              <w:t>Kin-GAP Title IV-E Eligibility</w:t>
            </w:r>
          </w:p>
        </w:tc>
        <w:tc>
          <w:tcPr>
            <w:tcW w:w="1170" w:type="dxa"/>
            <w:tcBorders>
              <w:top w:val="single" w:sz="4" w:space="0" w:color="auto"/>
              <w:bottom w:val="single" w:sz="4" w:space="0" w:color="auto"/>
            </w:tcBorders>
          </w:tcPr>
          <w:p w:rsidR="00E17938" w:rsidRPr="006D0937" w:rsidRDefault="00E17938" w:rsidP="00154EC7">
            <w:pPr>
              <w:jc w:val="center"/>
            </w:pPr>
            <w:r w:rsidRPr="006D0937">
              <w:t>860</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A58</w:t>
            </w:r>
          </w:p>
        </w:tc>
        <w:tc>
          <w:tcPr>
            <w:tcW w:w="8730" w:type="dxa"/>
            <w:tcBorders>
              <w:top w:val="single" w:sz="4" w:space="0" w:color="auto"/>
              <w:bottom w:val="single" w:sz="4" w:space="0" w:color="auto"/>
            </w:tcBorders>
          </w:tcPr>
          <w:p w:rsidR="00E17938" w:rsidRPr="006D0937" w:rsidRDefault="00E17938" w:rsidP="004F6B86">
            <w:pPr>
              <w:rPr>
                <w:rFonts w:eastAsiaTheme="minorHAnsi" w:cs="Arial"/>
              </w:rPr>
            </w:pPr>
            <w:r w:rsidRPr="006D0937">
              <w:t>CWSOIP/Cohort1</w:t>
            </w:r>
          </w:p>
        </w:tc>
        <w:tc>
          <w:tcPr>
            <w:tcW w:w="1170" w:type="dxa"/>
            <w:tcBorders>
              <w:top w:val="single" w:sz="4" w:space="0" w:color="auto"/>
              <w:bottom w:val="single" w:sz="4" w:space="0" w:color="auto"/>
            </w:tcBorders>
          </w:tcPr>
          <w:p w:rsidR="00E17938" w:rsidRPr="006D0937" w:rsidRDefault="00E17938" w:rsidP="00154EC7">
            <w:pPr>
              <w:jc w:val="center"/>
            </w:pPr>
            <w:r w:rsidRPr="006D0937">
              <w:t>037</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A59</w:t>
            </w:r>
          </w:p>
        </w:tc>
        <w:tc>
          <w:tcPr>
            <w:tcW w:w="8730" w:type="dxa"/>
            <w:tcBorders>
              <w:top w:val="single" w:sz="4" w:space="0" w:color="auto"/>
              <w:bottom w:val="single" w:sz="4" w:space="0" w:color="auto"/>
            </w:tcBorders>
          </w:tcPr>
          <w:p w:rsidR="00E17938" w:rsidRPr="006D0937" w:rsidRDefault="00E17938" w:rsidP="004F6B86">
            <w:r w:rsidRPr="006D0937">
              <w:t xml:space="preserve">CWSOIP </w:t>
            </w:r>
            <w:proofErr w:type="spellStart"/>
            <w:r w:rsidRPr="006D0937">
              <w:t>Nonfed</w:t>
            </w:r>
            <w:proofErr w:type="spellEnd"/>
            <w:r w:rsidRPr="006D0937">
              <w:t xml:space="preserve"> SGF/Cohort 1</w:t>
            </w:r>
          </w:p>
        </w:tc>
        <w:tc>
          <w:tcPr>
            <w:tcW w:w="1170" w:type="dxa"/>
            <w:tcBorders>
              <w:top w:val="single" w:sz="4" w:space="0" w:color="auto"/>
              <w:bottom w:val="single" w:sz="4" w:space="0" w:color="auto"/>
            </w:tcBorders>
          </w:tcPr>
          <w:p w:rsidR="00E17938" w:rsidRPr="006D0937" w:rsidRDefault="00E17938" w:rsidP="00154EC7">
            <w:pPr>
              <w:jc w:val="center"/>
            </w:pPr>
            <w:r w:rsidRPr="006D0937">
              <w:t>059</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lastRenderedPageBreak/>
              <w:t>A61</w:t>
            </w:r>
          </w:p>
        </w:tc>
        <w:tc>
          <w:tcPr>
            <w:tcW w:w="8730" w:type="dxa"/>
            <w:tcBorders>
              <w:top w:val="single" w:sz="4" w:space="0" w:color="auto"/>
              <w:bottom w:val="single" w:sz="4" w:space="0" w:color="auto"/>
            </w:tcBorders>
          </w:tcPr>
          <w:p w:rsidR="00E17938" w:rsidRPr="006D0937" w:rsidRDefault="00E17938" w:rsidP="004F6B86">
            <w:r w:rsidRPr="006D0937">
              <w:t>Title IV-E Waiver</w:t>
            </w:r>
          </w:p>
        </w:tc>
        <w:tc>
          <w:tcPr>
            <w:tcW w:w="1170" w:type="dxa"/>
            <w:tcBorders>
              <w:top w:val="single" w:sz="4" w:space="0" w:color="auto"/>
              <w:bottom w:val="single" w:sz="4" w:space="0" w:color="auto"/>
            </w:tcBorders>
          </w:tcPr>
          <w:p w:rsidR="00E17938" w:rsidRPr="006D0937" w:rsidRDefault="00E17938" w:rsidP="00154EC7">
            <w:pPr>
              <w:jc w:val="center"/>
            </w:pPr>
            <w:r w:rsidRPr="006D0937">
              <w:t>176</w:t>
            </w:r>
          </w:p>
        </w:tc>
      </w:tr>
      <w:tr w:rsidR="00E17938" w:rsidRPr="006D0937" w:rsidTr="000A17FC">
        <w:trPr>
          <w:trHeight w:val="30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A63</w:t>
            </w:r>
          </w:p>
        </w:tc>
        <w:tc>
          <w:tcPr>
            <w:tcW w:w="8730" w:type="dxa"/>
            <w:tcBorders>
              <w:top w:val="single" w:sz="4" w:space="0" w:color="auto"/>
              <w:bottom w:val="single" w:sz="4" w:space="0" w:color="auto"/>
            </w:tcBorders>
          </w:tcPr>
          <w:p w:rsidR="00E17938" w:rsidRPr="006D0937" w:rsidRDefault="00E17938" w:rsidP="004F6B86">
            <w:r w:rsidRPr="006D0937">
              <w:t>CWS Basic Non-federal</w:t>
            </w:r>
          </w:p>
        </w:tc>
        <w:tc>
          <w:tcPr>
            <w:tcW w:w="1170" w:type="dxa"/>
            <w:tcBorders>
              <w:top w:val="single" w:sz="4" w:space="0" w:color="auto"/>
              <w:bottom w:val="single" w:sz="4" w:space="0" w:color="auto"/>
            </w:tcBorders>
          </w:tcPr>
          <w:p w:rsidR="00E17938" w:rsidRPr="006D0937" w:rsidRDefault="00E17938" w:rsidP="00154EC7">
            <w:pPr>
              <w:jc w:val="center"/>
            </w:pPr>
            <w:r w:rsidRPr="006D0937">
              <w:t>077</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A64</w:t>
            </w:r>
          </w:p>
        </w:tc>
        <w:tc>
          <w:tcPr>
            <w:tcW w:w="8730" w:type="dxa"/>
            <w:tcBorders>
              <w:top w:val="single" w:sz="4" w:space="0" w:color="auto"/>
              <w:bottom w:val="single" w:sz="4" w:space="0" w:color="auto"/>
            </w:tcBorders>
          </w:tcPr>
          <w:p w:rsidR="00E17938" w:rsidRPr="006D0937" w:rsidRDefault="00E17938" w:rsidP="004F6B86">
            <w:r w:rsidRPr="006D0937">
              <w:t xml:space="preserve">IHSS – </w:t>
            </w:r>
            <w:proofErr w:type="spellStart"/>
            <w:r w:rsidRPr="006D0937">
              <w:t>Conlan</w:t>
            </w:r>
            <w:proofErr w:type="spellEnd"/>
            <w:r w:rsidRPr="006D0937">
              <w:t xml:space="preserve"> v.  </w:t>
            </w:r>
            <w:proofErr w:type="spellStart"/>
            <w:r w:rsidRPr="006D0937">
              <w:t>Bonta</w:t>
            </w:r>
            <w:proofErr w:type="spellEnd"/>
            <w:r w:rsidRPr="006D0937">
              <w:t xml:space="preserve"> PCSP</w:t>
            </w:r>
          </w:p>
        </w:tc>
        <w:tc>
          <w:tcPr>
            <w:tcW w:w="1170" w:type="dxa"/>
            <w:tcBorders>
              <w:top w:val="single" w:sz="4" w:space="0" w:color="auto"/>
              <w:bottom w:val="single" w:sz="4" w:space="0" w:color="auto"/>
            </w:tcBorders>
          </w:tcPr>
          <w:p w:rsidR="00E17938" w:rsidRPr="006D0937" w:rsidRDefault="00E17938" w:rsidP="00154EC7">
            <w:pPr>
              <w:jc w:val="center"/>
            </w:pPr>
            <w:r w:rsidRPr="006D0937">
              <w:t>272</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A66</w:t>
            </w:r>
          </w:p>
        </w:tc>
        <w:tc>
          <w:tcPr>
            <w:tcW w:w="8730" w:type="dxa"/>
            <w:tcBorders>
              <w:top w:val="single" w:sz="4" w:space="0" w:color="auto"/>
              <w:bottom w:val="single" w:sz="4" w:space="0" w:color="auto"/>
            </w:tcBorders>
          </w:tcPr>
          <w:p w:rsidR="00E17938" w:rsidRPr="006D0937" w:rsidRDefault="00E17938" w:rsidP="004F6B86">
            <w:r w:rsidRPr="006D0937">
              <w:t>Gomez v.  Saenz hearings (clerical)</w:t>
            </w:r>
          </w:p>
        </w:tc>
        <w:tc>
          <w:tcPr>
            <w:tcW w:w="1170" w:type="dxa"/>
            <w:tcBorders>
              <w:top w:val="single" w:sz="4" w:space="0" w:color="auto"/>
              <w:bottom w:val="single" w:sz="4" w:space="0" w:color="auto"/>
            </w:tcBorders>
          </w:tcPr>
          <w:p w:rsidR="00E17938" w:rsidRPr="006D0937" w:rsidRDefault="00E17938" w:rsidP="00154EC7">
            <w:pPr>
              <w:jc w:val="center"/>
            </w:pPr>
            <w:r w:rsidRPr="006D0937">
              <w:t>707</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A67</w:t>
            </w:r>
          </w:p>
        </w:tc>
        <w:tc>
          <w:tcPr>
            <w:tcW w:w="8730" w:type="dxa"/>
            <w:tcBorders>
              <w:top w:val="single" w:sz="4" w:space="0" w:color="auto"/>
              <w:bottom w:val="single" w:sz="4" w:space="0" w:color="auto"/>
            </w:tcBorders>
          </w:tcPr>
          <w:p w:rsidR="00E17938" w:rsidRPr="006D0937" w:rsidRDefault="00E17938" w:rsidP="004F6B86">
            <w:r w:rsidRPr="006D0937">
              <w:t>Health Benefit Determination</w:t>
            </w:r>
          </w:p>
        </w:tc>
        <w:tc>
          <w:tcPr>
            <w:tcW w:w="1170" w:type="dxa"/>
            <w:tcBorders>
              <w:top w:val="single" w:sz="4" w:space="0" w:color="auto"/>
              <w:bottom w:val="single" w:sz="4" w:space="0" w:color="auto"/>
            </w:tcBorders>
          </w:tcPr>
          <w:p w:rsidR="00E17938" w:rsidRPr="006D0937" w:rsidRDefault="00E17938" w:rsidP="00154EC7">
            <w:pPr>
              <w:jc w:val="center"/>
            </w:pPr>
            <w:r w:rsidRPr="006D0937">
              <w:t>716</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A69</w:t>
            </w:r>
          </w:p>
        </w:tc>
        <w:tc>
          <w:tcPr>
            <w:tcW w:w="8730" w:type="dxa"/>
            <w:tcBorders>
              <w:top w:val="single" w:sz="4" w:space="0" w:color="auto"/>
              <w:bottom w:val="single" w:sz="4" w:space="0" w:color="auto"/>
            </w:tcBorders>
          </w:tcPr>
          <w:p w:rsidR="00E17938" w:rsidRPr="006D0937" w:rsidRDefault="00E17938" w:rsidP="004F6B86">
            <w:r w:rsidRPr="006D0937">
              <w:t>PL 110-351 IV-E Training – Foster Care</w:t>
            </w:r>
          </w:p>
        </w:tc>
        <w:tc>
          <w:tcPr>
            <w:tcW w:w="1170" w:type="dxa"/>
            <w:tcBorders>
              <w:top w:val="single" w:sz="4" w:space="0" w:color="auto"/>
              <w:bottom w:val="single" w:sz="4" w:space="0" w:color="auto"/>
            </w:tcBorders>
          </w:tcPr>
          <w:p w:rsidR="00E17938" w:rsidRPr="006D0937" w:rsidRDefault="00E17938" w:rsidP="00154EC7">
            <w:pPr>
              <w:jc w:val="center"/>
            </w:pPr>
            <w:r w:rsidRPr="006D0937">
              <w:t>730</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730" w:type="dxa"/>
            <w:tcBorders>
              <w:top w:val="single" w:sz="4" w:space="0" w:color="auto"/>
              <w:bottom w:val="single" w:sz="4" w:space="0" w:color="auto"/>
            </w:tcBorders>
          </w:tcPr>
          <w:p w:rsidR="00E17938" w:rsidRPr="006D0937" w:rsidRDefault="00945A23" w:rsidP="004F6B86">
            <w:r>
              <w:t xml:space="preserve">   </w:t>
            </w:r>
            <w:r w:rsidR="00E17938" w:rsidRPr="006D0937">
              <w:t>PL 110-351 IV-E Training – Adoption</w:t>
            </w:r>
          </w:p>
        </w:tc>
        <w:tc>
          <w:tcPr>
            <w:tcW w:w="1170" w:type="dxa"/>
            <w:tcBorders>
              <w:top w:val="single" w:sz="4" w:space="0" w:color="auto"/>
              <w:bottom w:val="single" w:sz="4" w:space="0" w:color="auto"/>
            </w:tcBorders>
          </w:tcPr>
          <w:p w:rsidR="00E17938" w:rsidRPr="006D0937" w:rsidRDefault="00E17938" w:rsidP="00154EC7">
            <w:pPr>
              <w:jc w:val="center"/>
            </w:pPr>
            <w:r w:rsidRPr="006D0937">
              <w:t>748</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A70</w:t>
            </w:r>
          </w:p>
        </w:tc>
        <w:tc>
          <w:tcPr>
            <w:tcW w:w="8730" w:type="dxa"/>
            <w:tcBorders>
              <w:top w:val="single" w:sz="4" w:space="0" w:color="auto"/>
              <w:bottom w:val="single" w:sz="4" w:space="0" w:color="auto"/>
            </w:tcBorders>
          </w:tcPr>
          <w:p w:rsidR="00E17938" w:rsidRPr="006D0937" w:rsidRDefault="00E17938" w:rsidP="004F6B86">
            <w:r w:rsidRPr="006D0937">
              <w:t>IHSS Anti-Fraud Background Checks</w:t>
            </w:r>
          </w:p>
        </w:tc>
        <w:tc>
          <w:tcPr>
            <w:tcW w:w="1170" w:type="dxa"/>
            <w:tcBorders>
              <w:top w:val="single" w:sz="4" w:space="0" w:color="auto"/>
              <w:bottom w:val="single" w:sz="4" w:space="0" w:color="auto"/>
            </w:tcBorders>
          </w:tcPr>
          <w:p w:rsidR="00E17938" w:rsidRPr="006D0937" w:rsidRDefault="00E17938" w:rsidP="00154EC7">
            <w:pPr>
              <w:jc w:val="center"/>
            </w:pPr>
            <w:r w:rsidRPr="006D0937">
              <w:t>739</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pPr>
              <w:rPr>
                <w:highlight w:val="yellow"/>
              </w:rPr>
            </w:pPr>
          </w:p>
        </w:tc>
        <w:tc>
          <w:tcPr>
            <w:tcW w:w="8730" w:type="dxa"/>
            <w:tcBorders>
              <w:top w:val="single" w:sz="4" w:space="0" w:color="auto"/>
              <w:bottom w:val="single" w:sz="4" w:space="0" w:color="auto"/>
            </w:tcBorders>
          </w:tcPr>
          <w:p w:rsidR="00E17938" w:rsidRPr="006D0937" w:rsidRDefault="00945A23" w:rsidP="004F6B86">
            <w:pPr>
              <w:rPr>
                <w:highlight w:val="yellow"/>
              </w:rPr>
            </w:pPr>
            <w:r>
              <w:t xml:space="preserve">   </w:t>
            </w:r>
            <w:r w:rsidR="00E17938" w:rsidRPr="006D0937">
              <w:t>IHSS Anti-Fraud Initiative</w:t>
            </w:r>
          </w:p>
        </w:tc>
        <w:tc>
          <w:tcPr>
            <w:tcW w:w="1170" w:type="dxa"/>
            <w:tcBorders>
              <w:top w:val="single" w:sz="4" w:space="0" w:color="auto"/>
              <w:bottom w:val="single" w:sz="4" w:space="0" w:color="auto"/>
            </w:tcBorders>
          </w:tcPr>
          <w:p w:rsidR="00E17938" w:rsidRPr="006D0937" w:rsidRDefault="00E17938" w:rsidP="00154EC7">
            <w:pPr>
              <w:jc w:val="center"/>
              <w:rPr>
                <w:highlight w:val="yellow"/>
              </w:rPr>
            </w:pPr>
            <w:r w:rsidRPr="006D0937">
              <w:t>743</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A71</w:t>
            </w:r>
          </w:p>
        </w:tc>
        <w:tc>
          <w:tcPr>
            <w:tcW w:w="8730" w:type="dxa"/>
            <w:tcBorders>
              <w:top w:val="single" w:sz="4" w:space="0" w:color="auto"/>
              <w:bottom w:val="single" w:sz="4" w:space="0" w:color="auto"/>
            </w:tcBorders>
          </w:tcPr>
          <w:p w:rsidR="00E17938" w:rsidRPr="006D0937" w:rsidRDefault="00E17938" w:rsidP="004F6B86">
            <w:r w:rsidRPr="006D0937">
              <w:t>Resource Family Approval</w:t>
            </w:r>
          </w:p>
        </w:tc>
        <w:tc>
          <w:tcPr>
            <w:tcW w:w="1170" w:type="dxa"/>
            <w:tcBorders>
              <w:top w:val="single" w:sz="4" w:space="0" w:color="auto"/>
              <w:bottom w:val="single" w:sz="4" w:space="0" w:color="auto"/>
            </w:tcBorders>
          </w:tcPr>
          <w:p w:rsidR="00E17938" w:rsidRPr="006D0937" w:rsidRDefault="00E17938" w:rsidP="00154EC7">
            <w:pPr>
              <w:jc w:val="center"/>
              <w:rPr>
                <w:highlight w:val="yellow"/>
              </w:rPr>
            </w:pPr>
            <w:r w:rsidRPr="006D0937">
              <w:t>888</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A73</w:t>
            </w:r>
          </w:p>
        </w:tc>
        <w:tc>
          <w:tcPr>
            <w:tcW w:w="8730" w:type="dxa"/>
            <w:tcBorders>
              <w:top w:val="single" w:sz="4" w:space="0" w:color="auto"/>
              <w:bottom w:val="single" w:sz="4" w:space="0" w:color="auto"/>
            </w:tcBorders>
          </w:tcPr>
          <w:p w:rsidR="00E17938" w:rsidRPr="006D0937" w:rsidRDefault="00E17938" w:rsidP="004F6B86">
            <w:r w:rsidRPr="006D0937">
              <w:t>CSEC Protocol and Development</w:t>
            </w:r>
            <w:r w:rsidR="00DB507F">
              <w:t xml:space="preserve"> </w:t>
            </w:r>
          </w:p>
        </w:tc>
        <w:tc>
          <w:tcPr>
            <w:tcW w:w="1170" w:type="dxa"/>
            <w:tcBorders>
              <w:top w:val="single" w:sz="4" w:space="0" w:color="auto"/>
              <w:bottom w:val="single" w:sz="4" w:space="0" w:color="auto"/>
            </w:tcBorders>
          </w:tcPr>
          <w:p w:rsidR="00E17938" w:rsidRPr="006D0937" w:rsidRDefault="00E17938" w:rsidP="00154EC7">
            <w:pPr>
              <w:jc w:val="center"/>
            </w:pPr>
            <w:r w:rsidRPr="006D0937">
              <w:t>920</w:t>
            </w:r>
          </w:p>
        </w:tc>
      </w:tr>
      <w:tr w:rsidR="00BF6109" w:rsidRPr="006D0937" w:rsidTr="000A17FC">
        <w:trPr>
          <w:trHeight w:val="240"/>
        </w:trPr>
        <w:tc>
          <w:tcPr>
            <w:tcW w:w="810" w:type="dxa"/>
            <w:tcBorders>
              <w:top w:val="single" w:sz="4" w:space="0" w:color="auto"/>
              <w:left w:val="single" w:sz="4" w:space="0" w:color="auto"/>
              <w:bottom w:val="single" w:sz="4" w:space="0" w:color="auto"/>
            </w:tcBorders>
          </w:tcPr>
          <w:p w:rsidR="00BF6109" w:rsidRPr="006D0937" w:rsidRDefault="00BF6109" w:rsidP="004F6B86"/>
        </w:tc>
        <w:tc>
          <w:tcPr>
            <w:tcW w:w="8730" w:type="dxa"/>
            <w:tcBorders>
              <w:top w:val="single" w:sz="4" w:space="0" w:color="auto"/>
              <w:bottom w:val="single" w:sz="4" w:space="0" w:color="auto"/>
            </w:tcBorders>
          </w:tcPr>
          <w:p w:rsidR="00BF6109" w:rsidRPr="003E45DA" w:rsidRDefault="00945A23" w:rsidP="00DB507F">
            <w:r w:rsidRPr="003E45DA">
              <w:t xml:space="preserve">   </w:t>
            </w:r>
            <w:r w:rsidR="00DB507F" w:rsidRPr="003E45DA">
              <w:t>Federal Preventing Sex Trafficking and Runaway Activities</w:t>
            </w:r>
          </w:p>
        </w:tc>
        <w:tc>
          <w:tcPr>
            <w:tcW w:w="1170" w:type="dxa"/>
            <w:tcBorders>
              <w:top w:val="single" w:sz="4" w:space="0" w:color="auto"/>
              <w:bottom w:val="single" w:sz="4" w:space="0" w:color="auto"/>
            </w:tcBorders>
          </w:tcPr>
          <w:p w:rsidR="00BF6109" w:rsidRPr="003E45DA" w:rsidRDefault="00BF6109" w:rsidP="00154EC7">
            <w:pPr>
              <w:jc w:val="center"/>
            </w:pPr>
            <w:r w:rsidRPr="003E45DA">
              <w:t>928</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A74</w:t>
            </w:r>
          </w:p>
        </w:tc>
        <w:tc>
          <w:tcPr>
            <w:tcW w:w="8730" w:type="dxa"/>
            <w:tcBorders>
              <w:top w:val="single" w:sz="4" w:space="0" w:color="auto"/>
              <w:bottom w:val="single" w:sz="4" w:space="0" w:color="auto"/>
            </w:tcBorders>
          </w:tcPr>
          <w:p w:rsidR="00E17938" w:rsidRPr="003E45DA" w:rsidRDefault="00E17938" w:rsidP="004F6B86">
            <w:r w:rsidRPr="003E45DA">
              <w:t>CWS Case Review</w:t>
            </w:r>
          </w:p>
        </w:tc>
        <w:tc>
          <w:tcPr>
            <w:tcW w:w="1170" w:type="dxa"/>
            <w:tcBorders>
              <w:top w:val="single" w:sz="4" w:space="0" w:color="auto"/>
              <w:bottom w:val="single" w:sz="4" w:space="0" w:color="auto"/>
            </w:tcBorders>
          </w:tcPr>
          <w:p w:rsidR="00E17938" w:rsidRPr="003E45DA" w:rsidRDefault="00E17938" w:rsidP="00154EC7">
            <w:pPr>
              <w:jc w:val="center"/>
            </w:pPr>
            <w:r w:rsidRPr="003E45DA">
              <w:t>922</w:t>
            </w:r>
          </w:p>
        </w:tc>
      </w:tr>
      <w:tr w:rsidR="00E36B03" w:rsidRPr="006D0937" w:rsidTr="000A17FC">
        <w:trPr>
          <w:trHeight w:val="240"/>
        </w:trPr>
        <w:tc>
          <w:tcPr>
            <w:tcW w:w="810" w:type="dxa"/>
            <w:tcBorders>
              <w:top w:val="single" w:sz="4" w:space="0" w:color="auto"/>
              <w:left w:val="single" w:sz="4" w:space="0" w:color="auto"/>
              <w:bottom w:val="single" w:sz="4" w:space="0" w:color="auto"/>
            </w:tcBorders>
          </w:tcPr>
          <w:p w:rsidR="00E36B03" w:rsidRPr="003E45DA" w:rsidRDefault="00E36B03" w:rsidP="004F6B86">
            <w:r w:rsidRPr="003E45DA">
              <w:t>A76</w:t>
            </w:r>
          </w:p>
        </w:tc>
        <w:tc>
          <w:tcPr>
            <w:tcW w:w="8730" w:type="dxa"/>
            <w:tcBorders>
              <w:top w:val="single" w:sz="4" w:space="0" w:color="auto"/>
              <w:bottom w:val="single" w:sz="4" w:space="0" w:color="auto"/>
            </w:tcBorders>
          </w:tcPr>
          <w:p w:rsidR="00E36B03" w:rsidRPr="003E45DA" w:rsidRDefault="00E36B03" w:rsidP="004F6B86">
            <w:r w:rsidRPr="003E45DA">
              <w:t>SACWIS M&amp;O</w:t>
            </w:r>
          </w:p>
        </w:tc>
        <w:tc>
          <w:tcPr>
            <w:tcW w:w="1170" w:type="dxa"/>
            <w:tcBorders>
              <w:top w:val="single" w:sz="4" w:space="0" w:color="auto"/>
              <w:bottom w:val="single" w:sz="4" w:space="0" w:color="auto"/>
            </w:tcBorders>
          </w:tcPr>
          <w:p w:rsidR="00E36B03" w:rsidRPr="003E45DA" w:rsidRDefault="00E36B03" w:rsidP="00154EC7">
            <w:pPr>
              <w:jc w:val="center"/>
            </w:pPr>
            <w:r w:rsidRPr="003E45DA">
              <w:t>536</w:t>
            </w:r>
          </w:p>
        </w:tc>
      </w:tr>
      <w:tr w:rsidR="00945A23" w:rsidRPr="006D0937" w:rsidTr="000A17FC">
        <w:trPr>
          <w:trHeight w:val="240"/>
        </w:trPr>
        <w:tc>
          <w:tcPr>
            <w:tcW w:w="810" w:type="dxa"/>
            <w:tcBorders>
              <w:top w:val="single" w:sz="4" w:space="0" w:color="auto"/>
              <w:left w:val="single" w:sz="4" w:space="0" w:color="auto"/>
              <w:bottom w:val="single" w:sz="4" w:space="0" w:color="auto"/>
            </w:tcBorders>
          </w:tcPr>
          <w:p w:rsidR="00945A23" w:rsidRPr="003E45DA" w:rsidRDefault="00945A23" w:rsidP="004F6B86">
            <w:r w:rsidRPr="003E45DA">
              <w:t>A77</w:t>
            </w:r>
          </w:p>
        </w:tc>
        <w:tc>
          <w:tcPr>
            <w:tcW w:w="8730" w:type="dxa"/>
            <w:tcBorders>
              <w:top w:val="single" w:sz="4" w:space="0" w:color="auto"/>
              <w:bottom w:val="single" w:sz="4" w:space="0" w:color="auto"/>
            </w:tcBorders>
          </w:tcPr>
          <w:p w:rsidR="00945A23" w:rsidRPr="003E45DA" w:rsidRDefault="00945A23" w:rsidP="003A1C08">
            <w:r w:rsidRPr="003E45DA">
              <w:t>FPRRS</w:t>
            </w:r>
          </w:p>
        </w:tc>
        <w:tc>
          <w:tcPr>
            <w:tcW w:w="1170" w:type="dxa"/>
            <w:tcBorders>
              <w:top w:val="single" w:sz="4" w:space="0" w:color="auto"/>
              <w:bottom w:val="single" w:sz="4" w:space="0" w:color="auto"/>
            </w:tcBorders>
          </w:tcPr>
          <w:p w:rsidR="00945A23" w:rsidRPr="003E45DA" w:rsidRDefault="00945A23" w:rsidP="00154EC7">
            <w:pPr>
              <w:jc w:val="center"/>
            </w:pPr>
            <w:r w:rsidRPr="003E45DA">
              <w:t>---</w:t>
            </w:r>
          </w:p>
        </w:tc>
      </w:tr>
      <w:tr w:rsidR="003A1C08" w:rsidRPr="006D0937" w:rsidTr="000A17FC">
        <w:trPr>
          <w:trHeight w:val="240"/>
        </w:trPr>
        <w:tc>
          <w:tcPr>
            <w:tcW w:w="810" w:type="dxa"/>
            <w:tcBorders>
              <w:top w:val="single" w:sz="4" w:space="0" w:color="auto"/>
              <w:left w:val="single" w:sz="4" w:space="0" w:color="auto"/>
              <w:bottom w:val="single" w:sz="4" w:space="0" w:color="auto"/>
            </w:tcBorders>
          </w:tcPr>
          <w:p w:rsidR="003A1C08" w:rsidRPr="008935B4" w:rsidRDefault="003A1C08" w:rsidP="004F6B86">
            <w:pPr>
              <w:rPr>
                <w:b/>
              </w:rPr>
            </w:pPr>
          </w:p>
        </w:tc>
        <w:tc>
          <w:tcPr>
            <w:tcW w:w="8730" w:type="dxa"/>
            <w:tcBorders>
              <w:top w:val="single" w:sz="4" w:space="0" w:color="auto"/>
              <w:bottom w:val="single" w:sz="4" w:space="0" w:color="auto"/>
            </w:tcBorders>
          </w:tcPr>
          <w:p w:rsidR="003A1C08" w:rsidRPr="003E45DA" w:rsidRDefault="00945A23" w:rsidP="003A1C08">
            <w:r w:rsidRPr="003E45DA">
              <w:t xml:space="preserve">   </w:t>
            </w:r>
            <w:r w:rsidR="003A1C08" w:rsidRPr="003E45DA">
              <w:t>FPRRS - Federal</w:t>
            </w:r>
          </w:p>
        </w:tc>
        <w:tc>
          <w:tcPr>
            <w:tcW w:w="1170" w:type="dxa"/>
            <w:tcBorders>
              <w:top w:val="single" w:sz="4" w:space="0" w:color="auto"/>
              <w:bottom w:val="single" w:sz="4" w:space="0" w:color="auto"/>
            </w:tcBorders>
          </w:tcPr>
          <w:p w:rsidR="003A1C08" w:rsidRPr="003E45DA" w:rsidRDefault="003A1C08" w:rsidP="00154EC7">
            <w:pPr>
              <w:jc w:val="center"/>
            </w:pPr>
            <w:r w:rsidRPr="003E45DA">
              <w:t>932</w:t>
            </w:r>
          </w:p>
        </w:tc>
      </w:tr>
      <w:tr w:rsidR="003A1C08" w:rsidRPr="006D0937" w:rsidTr="000A17FC">
        <w:trPr>
          <w:trHeight w:val="240"/>
        </w:trPr>
        <w:tc>
          <w:tcPr>
            <w:tcW w:w="810" w:type="dxa"/>
            <w:tcBorders>
              <w:top w:val="single" w:sz="4" w:space="0" w:color="auto"/>
              <w:left w:val="single" w:sz="4" w:space="0" w:color="auto"/>
              <w:bottom w:val="single" w:sz="4" w:space="0" w:color="auto"/>
            </w:tcBorders>
          </w:tcPr>
          <w:p w:rsidR="003A1C08" w:rsidRPr="00945A23" w:rsidRDefault="003A1C08" w:rsidP="004F6B86"/>
        </w:tc>
        <w:tc>
          <w:tcPr>
            <w:tcW w:w="8730" w:type="dxa"/>
            <w:tcBorders>
              <w:top w:val="single" w:sz="4" w:space="0" w:color="auto"/>
              <w:bottom w:val="single" w:sz="4" w:space="0" w:color="auto"/>
            </w:tcBorders>
          </w:tcPr>
          <w:p w:rsidR="003A1C08" w:rsidRPr="003E45DA" w:rsidRDefault="00945A23" w:rsidP="008935B4">
            <w:r w:rsidRPr="003E45DA">
              <w:t xml:space="preserve">   </w:t>
            </w:r>
            <w:r w:rsidR="003A1C08" w:rsidRPr="003E45DA">
              <w:t xml:space="preserve">FPRRS - </w:t>
            </w:r>
            <w:r w:rsidR="008935B4" w:rsidRPr="003E45DA">
              <w:t xml:space="preserve">Non-Federal </w:t>
            </w:r>
          </w:p>
        </w:tc>
        <w:tc>
          <w:tcPr>
            <w:tcW w:w="1170" w:type="dxa"/>
            <w:tcBorders>
              <w:top w:val="single" w:sz="4" w:space="0" w:color="auto"/>
              <w:bottom w:val="single" w:sz="4" w:space="0" w:color="auto"/>
            </w:tcBorders>
          </w:tcPr>
          <w:p w:rsidR="003A1C08" w:rsidRPr="003E45DA" w:rsidRDefault="008935B4" w:rsidP="00154EC7">
            <w:pPr>
              <w:jc w:val="center"/>
            </w:pPr>
            <w:r w:rsidRPr="003E45DA">
              <w:t>934</w:t>
            </w:r>
          </w:p>
        </w:tc>
      </w:tr>
      <w:tr w:rsidR="003A1C08" w:rsidRPr="006D0937" w:rsidTr="000A17FC">
        <w:trPr>
          <w:trHeight w:val="240"/>
        </w:trPr>
        <w:tc>
          <w:tcPr>
            <w:tcW w:w="810" w:type="dxa"/>
            <w:tcBorders>
              <w:top w:val="single" w:sz="4" w:space="0" w:color="auto"/>
              <w:left w:val="single" w:sz="4" w:space="0" w:color="auto"/>
              <w:bottom w:val="single" w:sz="4" w:space="0" w:color="auto"/>
            </w:tcBorders>
          </w:tcPr>
          <w:p w:rsidR="003A1C08" w:rsidRPr="008935B4" w:rsidRDefault="003A1C08" w:rsidP="004F6B86">
            <w:pPr>
              <w:rPr>
                <w:b/>
              </w:rPr>
            </w:pPr>
          </w:p>
        </w:tc>
        <w:tc>
          <w:tcPr>
            <w:tcW w:w="8730" w:type="dxa"/>
            <w:tcBorders>
              <w:top w:val="single" w:sz="4" w:space="0" w:color="auto"/>
              <w:bottom w:val="single" w:sz="4" w:space="0" w:color="auto"/>
            </w:tcBorders>
          </w:tcPr>
          <w:p w:rsidR="003A1C08" w:rsidRPr="003E45DA" w:rsidRDefault="00945A23" w:rsidP="008935B4">
            <w:r w:rsidRPr="003E45DA">
              <w:t xml:space="preserve">   </w:t>
            </w:r>
            <w:r w:rsidR="003A1C08" w:rsidRPr="003E45DA">
              <w:t xml:space="preserve">FPRRS </w:t>
            </w:r>
            <w:r w:rsidR="008935B4" w:rsidRPr="003E45DA">
              <w:t>-</w:t>
            </w:r>
            <w:r w:rsidR="003A1C08" w:rsidRPr="003E45DA">
              <w:t xml:space="preserve"> </w:t>
            </w:r>
            <w:r w:rsidR="008935B4" w:rsidRPr="003E45DA">
              <w:t>FP Training Federal</w:t>
            </w:r>
          </w:p>
        </w:tc>
        <w:tc>
          <w:tcPr>
            <w:tcW w:w="1170" w:type="dxa"/>
            <w:tcBorders>
              <w:top w:val="single" w:sz="4" w:space="0" w:color="auto"/>
              <w:bottom w:val="single" w:sz="4" w:space="0" w:color="auto"/>
            </w:tcBorders>
          </w:tcPr>
          <w:p w:rsidR="003A1C08" w:rsidRPr="003E45DA" w:rsidRDefault="008935B4" w:rsidP="00154EC7">
            <w:pPr>
              <w:jc w:val="center"/>
            </w:pPr>
            <w:r w:rsidRPr="003E45DA">
              <w:t>935</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A80</w:t>
            </w:r>
          </w:p>
        </w:tc>
        <w:tc>
          <w:tcPr>
            <w:tcW w:w="8730" w:type="dxa"/>
            <w:tcBorders>
              <w:top w:val="single" w:sz="4" w:space="0" w:color="auto"/>
              <w:bottom w:val="single" w:sz="4" w:space="0" w:color="auto"/>
            </w:tcBorders>
          </w:tcPr>
          <w:p w:rsidR="00E17938" w:rsidRPr="006D0937" w:rsidRDefault="00E17938" w:rsidP="004F6B86">
            <w:r w:rsidRPr="006D0937">
              <w:t>IHSS Non PCDP Plus Option Anti-Fraud</w:t>
            </w:r>
          </w:p>
        </w:tc>
        <w:tc>
          <w:tcPr>
            <w:tcW w:w="1170" w:type="dxa"/>
            <w:tcBorders>
              <w:top w:val="single" w:sz="4" w:space="0" w:color="auto"/>
              <w:bottom w:val="single" w:sz="4" w:space="0" w:color="auto"/>
            </w:tcBorders>
          </w:tcPr>
          <w:p w:rsidR="00E17938" w:rsidRPr="006D0937" w:rsidRDefault="00E17938" w:rsidP="00154EC7">
            <w:pPr>
              <w:jc w:val="center"/>
            </w:pPr>
            <w:r w:rsidRPr="006D0937">
              <w:t>740</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730" w:type="dxa"/>
            <w:tcBorders>
              <w:top w:val="single" w:sz="4" w:space="0" w:color="auto"/>
              <w:bottom w:val="single" w:sz="4" w:space="0" w:color="auto"/>
            </w:tcBorders>
          </w:tcPr>
          <w:p w:rsidR="00E17938" w:rsidRPr="006D0937" w:rsidRDefault="003C71B2" w:rsidP="004F6B86">
            <w:r>
              <w:t xml:space="preserve">   </w:t>
            </w:r>
            <w:r w:rsidR="00E17938" w:rsidRPr="006D0937">
              <w:t>IHSS PCDP Plus Option Anti-Fraud</w:t>
            </w:r>
          </w:p>
        </w:tc>
        <w:tc>
          <w:tcPr>
            <w:tcW w:w="1170" w:type="dxa"/>
            <w:tcBorders>
              <w:top w:val="single" w:sz="4" w:space="0" w:color="auto"/>
              <w:bottom w:val="single" w:sz="4" w:space="0" w:color="auto"/>
            </w:tcBorders>
          </w:tcPr>
          <w:p w:rsidR="00E17938" w:rsidRPr="006D0937" w:rsidRDefault="00E17938" w:rsidP="00154EC7">
            <w:pPr>
              <w:jc w:val="center"/>
            </w:pPr>
            <w:r w:rsidRPr="006D0937">
              <w:t>741</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A91</w:t>
            </w:r>
          </w:p>
        </w:tc>
        <w:tc>
          <w:tcPr>
            <w:tcW w:w="8730" w:type="dxa"/>
            <w:tcBorders>
              <w:top w:val="single" w:sz="4" w:space="0" w:color="auto"/>
              <w:bottom w:val="single" w:sz="4" w:space="0" w:color="auto"/>
            </w:tcBorders>
          </w:tcPr>
          <w:p w:rsidR="00E17938" w:rsidRPr="006D0937" w:rsidRDefault="00E17938" w:rsidP="004F6B86">
            <w:r w:rsidRPr="006D0937">
              <w:t>Non-Related Legal Guardian (NRLG) NMD</w:t>
            </w:r>
          </w:p>
        </w:tc>
        <w:tc>
          <w:tcPr>
            <w:tcW w:w="1170" w:type="dxa"/>
            <w:tcBorders>
              <w:top w:val="single" w:sz="4" w:space="0" w:color="auto"/>
              <w:bottom w:val="single" w:sz="4" w:space="0" w:color="auto"/>
            </w:tcBorders>
          </w:tcPr>
          <w:p w:rsidR="00E17938" w:rsidRPr="006D0937" w:rsidRDefault="00E17938" w:rsidP="00154EC7">
            <w:pPr>
              <w:jc w:val="center"/>
            </w:pPr>
            <w:r w:rsidRPr="006D0937">
              <w:t>863</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730" w:type="dxa"/>
            <w:tcBorders>
              <w:top w:val="single" w:sz="4" w:space="0" w:color="auto"/>
              <w:bottom w:val="single" w:sz="4" w:space="0" w:color="auto"/>
            </w:tcBorders>
          </w:tcPr>
          <w:p w:rsidR="00E17938" w:rsidRPr="006D0937" w:rsidRDefault="003C71B2" w:rsidP="004F6B86">
            <w:r>
              <w:t xml:space="preserve">   </w:t>
            </w:r>
            <w:r w:rsidR="00E17938" w:rsidRPr="006D0937">
              <w:t>NRLG Probate Court</w:t>
            </w:r>
          </w:p>
        </w:tc>
        <w:tc>
          <w:tcPr>
            <w:tcW w:w="1170" w:type="dxa"/>
            <w:tcBorders>
              <w:top w:val="single" w:sz="4" w:space="0" w:color="auto"/>
              <w:bottom w:val="single" w:sz="4" w:space="0" w:color="auto"/>
            </w:tcBorders>
          </w:tcPr>
          <w:p w:rsidR="00E17938" w:rsidRPr="006D0937" w:rsidRDefault="00E17938" w:rsidP="00154EC7">
            <w:pPr>
              <w:jc w:val="center"/>
            </w:pPr>
            <w:r w:rsidRPr="006D0937">
              <w:t>864</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730" w:type="dxa"/>
            <w:tcBorders>
              <w:top w:val="single" w:sz="4" w:space="0" w:color="auto"/>
              <w:bottom w:val="single" w:sz="4" w:space="0" w:color="auto"/>
            </w:tcBorders>
          </w:tcPr>
          <w:p w:rsidR="00E17938" w:rsidRPr="006D0937" w:rsidRDefault="003C71B2" w:rsidP="004F6B86">
            <w:r>
              <w:t xml:space="preserve">   </w:t>
            </w:r>
            <w:r w:rsidR="00E17938" w:rsidRPr="006D0937">
              <w:t xml:space="preserve">NRLG </w:t>
            </w:r>
            <w:proofErr w:type="spellStart"/>
            <w:r w:rsidR="00E17938" w:rsidRPr="006D0937">
              <w:t>Juvinile</w:t>
            </w:r>
            <w:proofErr w:type="spellEnd"/>
            <w:r w:rsidR="00E17938" w:rsidRPr="006D0937">
              <w:t xml:space="preserve"> Court</w:t>
            </w:r>
          </w:p>
        </w:tc>
        <w:tc>
          <w:tcPr>
            <w:tcW w:w="1170" w:type="dxa"/>
            <w:tcBorders>
              <w:top w:val="single" w:sz="4" w:space="0" w:color="auto"/>
              <w:bottom w:val="single" w:sz="4" w:space="0" w:color="auto"/>
            </w:tcBorders>
          </w:tcPr>
          <w:p w:rsidR="00E17938" w:rsidRPr="006D0937" w:rsidRDefault="00E17938" w:rsidP="00154EC7">
            <w:pPr>
              <w:jc w:val="center"/>
            </w:pPr>
            <w:r w:rsidRPr="006D0937">
              <w:t>865</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r w:rsidRPr="006D0937">
              <w:t>A92</w:t>
            </w:r>
          </w:p>
        </w:tc>
        <w:tc>
          <w:tcPr>
            <w:tcW w:w="8730" w:type="dxa"/>
            <w:tcBorders>
              <w:top w:val="single" w:sz="4" w:space="0" w:color="auto"/>
              <w:bottom w:val="single" w:sz="4" w:space="0" w:color="auto"/>
            </w:tcBorders>
          </w:tcPr>
          <w:p w:rsidR="00E17938" w:rsidRPr="006D0937" w:rsidRDefault="00E17938" w:rsidP="004F6B86">
            <w:r w:rsidRPr="006D0937">
              <w:t>NREFM Under 18</w:t>
            </w:r>
          </w:p>
        </w:tc>
        <w:tc>
          <w:tcPr>
            <w:tcW w:w="1170" w:type="dxa"/>
            <w:tcBorders>
              <w:top w:val="single" w:sz="4" w:space="0" w:color="auto"/>
              <w:bottom w:val="single" w:sz="4" w:space="0" w:color="auto"/>
            </w:tcBorders>
          </w:tcPr>
          <w:p w:rsidR="00E17938" w:rsidRPr="006D0937" w:rsidRDefault="00E17938" w:rsidP="00154EC7">
            <w:pPr>
              <w:jc w:val="center"/>
            </w:pPr>
            <w:r w:rsidRPr="006D0937">
              <w:t>786</w:t>
            </w:r>
          </w:p>
        </w:tc>
      </w:tr>
      <w:tr w:rsidR="00E17938" w:rsidRPr="006D0937" w:rsidTr="000A17FC">
        <w:trPr>
          <w:trHeight w:val="240"/>
        </w:trPr>
        <w:tc>
          <w:tcPr>
            <w:tcW w:w="810" w:type="dxa"/>
            <w:tcBorders>
              <w:top w:val="single" w:sz="4" w:space="0" w:color="auto"/>
              <w:left w:val="single" w:sz="4" w:space="0" w:color="auto"/>
              <w:bottom w:val="single" w:sz="4" w:space="0" w:color="auto"/>
            </w:tcBorders>
          </w:tcPr>
          <w:p w:rsidR="00E17938" w:rsidRPr="006D0937" w:rsidRDefault="00E17938" w:rsidP="004F6B86"/>
        </w:tc>
        <w:tc>
          <w:tcPr>
            <w:tcW w:w="8730" w:type="dxa"/>
            <w:tcBorders>
              <w:top w:val="single" w:sz="4" w:space="0" w:color="auto"/>
              <w:bottom w:val="single" w:sz="4" w:space="0" w:color="auto"/>
            </w:tcBorders>
          </w:tcPr>
          <w:p w:rsidR="00E17938" w:rsidRPr="006D0937" w:rsidRDefault="003C71B2" w:rsidP="004F6B86">
            <w:r>
              <w:t xml:space="preserve">   </w:t>
            </w:r>
            <w:r w:rsidR="00E17938" w:rsidRPr="006D0937">
              <w:t>NREFM NMD</w:t>
            </w:r>
          </w:p>
        </w:tc>
        <w:tc>
          <w:tcPr>
            <w:tcW w:w="1170" w:type="dxa"/>
            <w:tcBorders>
              <w:top w:val="single" w:sz="4" w:space="0" w:color="auto"/>
              <w:bottom w:val="single" w:sz="4" w:space="0" w:color="auto"/>
            </w:tcBorders>
          </w:tcPr>
          <w:p w:rsidR="00E17938" w:rsidRPr="006D0937" w:rsidRDefault="00E17938" w:rsidP="00154EC7">
            <w:pPr>
              <w:jc w:val="center"/>
            </w:pPr>
            <w:r w:rsidRPr="006D0937">
              <w:t>786</w:t>
            </w:r>
          </w:p>
        </w:tc>
      </w:tr>
    </w:tbl>
    <w:p w:rsidR="00E17938" w:rsidRPr="006D0937" w:rsidRDefault="00E17938" w:rsidP="00E17938"/>
    <w:p w:rsidR="00E17938" w:rsidRPr="006D0937" w:rsidRDefault="00E17938" w:rsidP="00634409">
      <w:pPr>
        <w:pStyle w:val="Heading3"/>
      </w:pPr>
      <w:r w:rsidRPr="006D0937">
        <w:t>CALWORKS FUNCTION</w:t>
      </w:r>
    </w:p>
    <w:p w:rsidR="00E17938" w:rsidRPr="006D0937" w:rsidRDefault="00E17938" w:rsidP="00E17938">
      <w:pPr>
        <w:pStyle w:val="Heading1"/>
        <w:numPr>
          <w:ilvl w:val="0"/>
          <w:numId w:val="0"/>
        </w:numPr>
        <w:tabs>
          <w:tab w:val="left" w:pos="990"/>
          <w:tab w:val="left" w:pos="1440"/>
          <w:tab w:val="left" w:pos="1800"/>
          <w:tab w:val="left" w:pos="4410"/>
          <w:tab w:val="left" w:pos="6480"/>
          <w:tab w:val="left" w:pos="7020"/>
          <w:tab w:val="left" w:pos="8460"/>
          <w:tab w:val="left" w:pos="8820"/>
          <w:tab w:val="left" w:pos="9540"/>
        </w:tabs>
        <w:ind w:left="720"/>
        <w:jc w:val="left"/>
        <w:rPr>
          <w:b w:val="0"/>
        </w:rPr>
      </w:pPr>
    </w:p>
    <w:tbl>
      <w:tblPr>
        <w:tblW w:w="1071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0"/>
        <w:gridCol w:w="8730"/>
        <w:gridCol w:w="1170"/>
      </w:tblGrid>
      <w:tr w:rsidR="00E17938" w:rsidRPr="006D0937" w:rsidTr="00634409">
        <w:tc>
          <w:tcPr>
            <w:tcW w:w="810" w:type="dxa"/>
          </w:tcPr>
          <w:p w:rsidR="00E17938" w:rsidRPr="006D0937" w:rsidRDefault="00E17938" w:rsidP="004F6B86">
            <w:r w:rsidRPr="006D0937">
              <w:t>B1</w:t>
            </w:r>
          </w:p>
        </w:tc>
        <w:tc>
          <w:tcPr>
            <w:tcW w:w="8730" w:type="dxa"/>
          </w:tcPr>
          <w:p w:rsidR="00E17938" w:rsidRPr="006D0937" w:rsidRDefault="00E17938" w:rsidP="004F6B86">
            <w:proofErr w:type="spellStart"/>
            <w:r w:rsidRPr="006D0937">
              <w:t>CalWORKs</w:t>
            </w:r>
            <w:proofErr w:type="spellEnd"/>
            <w:r w:rsidRPr="006D0937">
              <w:t xml:space="preserve"> Eligibility</w:t>
            </w:r>
          </w:p>
        </w:tc>
        <w:tc>
          <w:tcPr>
            <w:tcW w:w="1170" w:type="dxa"/>
          </w:tcPr>
          <w:p w:rsidR="00E17938" w:rsidRPr="006D0937" w:rsidRDefault="00E17938" w:rsidP="00735954">
            <w:pPr>
              <w:jc w:val="center"/>
            </w:pPr>
            <w:r w:rsidRPr="006D0937">
              <w:t>614</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 xml:space="preserve">Two Parent Families – State-Only  </w:t>
            </w:r>
          </w:p>
        </w:tc>
        <w:tc>
          <w:tcPr>
            <w:tcW w:w="1170" w:type="dxa"/>
          </w:tcPr>
          <w:p w:rsidR="00E17938" w:rsidRPr="006D0937" w:rsidRDefault="00E17938" w:rsidP="00735954">
            <w:pPr>
              <w:jc w:val="center"/>
            </w:pPr>
            <w:r w:rsidRPr="006D0937">
              <w:t>-----</w:t>
            </w:r>
          </w:p>
        </w:tc>
      </w:tr>
      <w:tr w:rsidR="00E17938" w:rsidRPr="006D0937" w:rsidTr="00634409">
        <w:tc>
          <w:tcPr>
            <w:tcW w:w="810" w:type="dxa"/>
          </w:tcPr>
          <w:p w:rsidR="00E17938" w:rsidRPr="006D0937" w:rsidRDefault="00E17938" w:rsidP="004F6B86">
            <w:r w:rsidRPr="006D0937">
              <w:t>B2</w:t>
            </w:r>
          </w:p>
        </w:tc>
        <w:tc>
          <w:tcPr>
            <w:tcW w:w="8730" w:type="dxa"/>
          </w:tcPr>
          <w:p w:rsidR="00E17938" w:rsidRPr="006D0937" w:rsidRDefault="00E17938" w:rsidP="004F6B86">
            <w:r w:rsidRPr="006D0937">
              <w:t>ESE Admin Fed</w:t>
            </w:r>
          </w:p>
        </w:tc>
        <w:tc>
          <w:tcPr>
            <w:tcW w:w="1170" w:type="dxa"/>
          </w:tcPr>
          <w:p w:rsidR="00E17938" w:rsidRPr="006D0937" w:rsidRDefault="00E17938" w:rsidP="00735954">
            <w:pPr>
              <w:jc w:val="center"/>
            </w:pPr>
            <w:r w:rsidRPr="006D0937">
              <w:t>372, 374</w:t>
            </w:r>
          </w:p>
        </w:tc>
      </w:tr>
      <w:tr w:rsidR="00E17938" w:rsidRPr="006D0937" w:rsidTr="00634409">
        <w:tc>
          <w:tcPr>
            <w:tcW w:w="810" w:type="dxa"/>
          </w:tcPr>
          <w:p w:rsidR="00E17938" w:rsidRPr="006D0937" w:rsidRDefault="00E17938" w:rsidP="004F6B86">
            <w:r w:rsidRPr="006D0937">
              <w:t>B3</w:t>
            </w:r>
          </w:p>
        </w:tc>
        <w:tc>
          <w:tcPr>
            <w:tcW w:w="8730" w:type="dxa"/>
          </w:tcPr>
          <w:p w:rsidR="00E17938" w:rsidRPr="006D0937" w:rsidRDefault="00E17938" w:rsidP="004F6B86">
            <w:r w:rsidRPr="006D0937">
              <w:t xml:space="preserve">ESE </w:t>
            </w:r>
            <w:proofErr w:type="spellStart"/>
            <w:r w:rsidRPr="006D0937">
              <w:t>NonAdmin</w:t>
            </w:r>
            <w:proofErr w:type="spellEnd"/>
            <w:r w:rsidRPr="006D0937">
              <w:t xml:space="preserve"> Fed</w:t>
            </w:r>
          </w:p>
        </w:tc>
        <w:tc>
          <w:tcPr>
            <w:tcW w:w="1170" w:type="dxa"/>
          </w:tcPr>
          <w:p w:rsidR="00E17938" w:rsidRPr="006D0937" w:rsidRDefault="00E17938" w:rsidP="00735954">
            <w:pPr>
              <w:jc w:val="center"/>
            </w:pPr>
            <w:r w:rsidRPr="006D0937">
              <w:t>376,378</w:t>
            </w:r>
          </w:p>
        </w:tc>
      </w:tr>
      <w:tr w:rsidR="00E17938" w:rsidRPr="006D0937" w:rsidTr="00634409">
        <w:tc>
          <w:tcPr>
            <w:tcW w:w="810" w:type="dxa"/>
          </w:tcPr>
          <w:p w:rsidR="00E17938" w:rsidRPr="006D0937" w:rsidRDefault="00E17938" w:rsidP="004F6B86">
            <w:r w:rsidRPr="006D0937">
              <w:t>B4</w:t>
            </w:r>
          </w:p>
        </w:tc>
        <w:tc>
          <w:tcPr>
            <w:tcW w:w="8730" w:type="dxa"/>
          </w:tcPr>
          <w:p w:rsidR="00E17938" w:rsidRPr="006D0937" w:rsidRDefault="00E17938" w:rsidP="004F6B86">
            <w:r w:rsidRPr="006D0937">
              <w:t>Recipient Child Care Training</w:t>
            </w:r>
          </w:p>
        </w:tc>
        <w:tc>
          <w:tcPr>
            <w:tcW w:w="1170" w:type="dxa"/>
          </w:tcPr>
          <w:p w:rsidR="00E17938" w:rsidRPr="006D0937" w:rsidRDefault="00E17938" w:rsidP="00735954">
            <w:pPr>
              <w:jc w:val="center"/>
            </w:pPr>
            <w:r w:rsidRPr="006D0937">
              <w:t>686</w:t>
            </w:r>
          </w:p>
        </w:tc>
      </w:tr>
      <w:tr w:rsidR="00E17938" w:rsidRPr="006D0937" w:rsidTr="00634409">
        <w:tc>
          <w:tcPr>
            <w:tcW w:w="810" w:type="dxa"/>
          </w:tcPr>
          <w:p w:rsidR="00E17938" w:rsidRPr="006D0937" w:rsidRDefault="00E17938" w:rsidP="004F6B86">
            <w:r w:rsidRPr="006D0937">
              <w:t>B7</w:t>
            </w:r>
          </w:p>
        </w:tc>
        <w:tc>
          <w:tcPr>
            <w:tcW w:w="8730" w:type="dxa"/>
          </w:tcPr>
          <w:p w:rsidR="00E17938" w:rsidRPr="006D0937" w:rsidRDefault="00E17938" w:rsidP="004F6B86">
            <w:r w:rsidRPr="006D0937">
              <w:t>Child/Spousal Support Disregard</w:t>
            </w:r>
          </w:p>
        </w:tc>
        <w:tc>
          <w:tcPr>
            <w:tcW w:w="1170" w:type="dxa"/>
          </w:tcPr>
          <w:p w:rsidR="00E17938" w:rsidRPr="006D0937" w:rsidRDefault="00E17938" w:rsidP="00735954">
            <w:pPr>
              <w:jc w:val="center"/>
            </w:pPr>
            <w:r w:rsidRPr="006D0937">
              <w:t>226</w:t>
            </w:r>
          </w:p>
        </w:tc>
      </w:tr>
      <w:tr w:rsidR="00E17938" w:rsidRPr="006D0937" w:rsidTr="00634409">
        <w:tc>
          <w:tcPr>
            <w:tcW w:w="810" w:type="dxa"/>
          </w:tcPr>
          <w:p w:rsidR="00E17938" w:rsidRPr="006D0937" w:rsidRDefault="00E17938" w:rsidP="004F6B86">
            <w:r w:rsidRPr="006D0937">
              <w:t>B12</w:t>
            </w:r>
          </w:p>
        </w:tc>
        <w:tc>
          <w:tcPr>
            <w:tcW w:w="8730" w:type="dxa"/>
          </w:tcPr>
          <w:p w:rsidR="00E17938" w:rsidRPr="006D0937" w:rsidRDefault="00E17938" w:rsidP="004F6B86">
            <w:r w:rsidRPr="006D0937">
              <w:t>Two-Parent Recipient Child Care Training</w:t>
            </w:r>
          </w:p>
        </w:tc>
        <w:tc>
          <w:tcPr>
            <w:tcW w:w="1170" w:type="dxa"/>
          </w:tcPr>
          <w:p w:rsidR="00E17938" w:rsidRPr="006D0937" w:rsidRDefault="00E17938" w:rsidP="00735954">
            <w:pPr>
              <w:jc w:val="center"/>
            </w:pPr>
            <w:r w:rsidRPr="006D0937">
              <w:t>683</w:t>
            </w:r>
          </w:p>
        </w:tc>
      </w:tr>
      <w:tr w:rsidR="00E17938" w:rsidRPr="006D0937" w:rsidTr="00634409">
        <w:tc>
          <w:tcPr>
            <w:tcW w:w="810" w:type="dxa"/>
          </w:tcPr>
          <w:p w:rsidR="00E17938" w:rsidRPr="006D0937" w:rsidRDefault="00E17938" w:rsidP="004F6B86">
            <w:r w:rsidRPr="006D0937">
              <w:t>B13</w:t>
            </w:r>
          </w:p>
        </w:tc>
        <w:tc>
          <w:tcPr>
            <w:tcW w:w="8730" w:type="dxa"/>
          </w:tcPr>
          <w:p w:rsidR="00E17938" w:rsidRPr="006D0937" w:rsidRDefault="00E17938" w:rsidP="004F6B86">
            <w:proofErr w:type="spellStart"/>
            <w:r w:rsidRPr="006D0937">
              <w:t>CalWORKs</w:t>
            </w:r>
            <w:proofErr w:type="spellEnd"/>
            <w:r w:rsidRPr="006D0937">
              <w:t xml:space="preserve"> Overpayment Collection (SB 627)</w:t>
            </w:r>
          </w:p>
        </w:tc>
        <w:tc>
          <w:tcPr>
            <w:tcW w:w="1170" w:type="dxa"/>
          </w:tcPr>
          <w:p w:rsidR="00E17938" w:rsidRPr="006D0937" w:rsidRDefault="00E17938" w:rsidP="00735954">
            <w:pPr>
              <w:jc w:val="center"/>
            </w:pPr>
            <w:r w:rsidRPr="006D0937">
              <w:t>278</w:t>
            </w:r>
          </w:p>
        </w:tc>
      </w:tr>
      <w:tr w:rsidR="00E17938" w:rsidRPr="006D0937" w:rsidTr="00634409">
        <w:tc>
          <w:tcPr>
            <w:tcW w:w="810" w:type="dxa"/>
          </w:tcPr>
          <w:p w:rsidR="00E17938" w:rsidRPr="006D0937" w:rsidRDefault="00E17938" w:rsidP="004F6B86">
            <w:r w:rsidRPr="006D0937">
              <w:t>B14</w:t>
            </w:r>
          </w:p>
        </w:tc>
        <w:tc>
          <w:tcPr>
            <w:tcW w:w="8730" w:type="dxa"/>
          </w:tcPr>
          <w:p w:rsidR="00E17938" w:rsidRPr="006D0937" w:rsidRDefault="00E17938" w:rsidP="004F6B86">
            <w:r w:rsidRPr="006D0937">
              <w:t>Cal-Learn Eligibility</w:t>
            </w:r>
          </w:p>
        </w:tc>
        <w:tc>
          <w:tcPr>
            <w:tcW w:w="1170" w:type="dxa"/>
          </w:tcPr>
          <w:p w:rsidR="00E17938" w:rsidRPr="006D0937" w:rsidRDefault="00E17938" w:rsidP="00735954">
            <w:pPr>
              <w:jc w:val="center"/>
            </w:pPr>
            <w:r w:rsidRPr="006D0937">
              <w:t>630</w:t>
            </w:r>
          </w:p>
        </w:tc>
      </w:tr>
      <w:tr w:rsidR="00E17938" w:rsidRPr="006D0937" w:rsidTr="00634409">
        <w:trPr>
          <w:trHeight w:val="180"/>
        </w:trPr>
        <w:tc>
          <w:tcPr>
            <w:tcW w:w="810" w:type="dxa"/>
            <w:tcBorders>
              <w:bottom w:val="single" w:sz="4" w:space="0" w:color="auto"/>
            </w:tcBorders>
          </w:tcPr>
          <w:p w:rsidR="00E17938" w:rsidRPr="006D0937" w:rsidRDefault="00E17938" w:rsidP="004F6B86">
            <w:r w:rsidRPr="006D0937">
              <w:t>B15</w:t>
            </w:r>
          </w:p>
        </w:tc>
        <w:tc>
          <w:tcPr>
            <w:tcW w:w="8730" w:type="dxa"/>
            <w:tcBorders>
              <w:bottom w:val="single" w:sz="4" w:space="0" w:color="auto"/>
            </w:tcBorders>
          </w:tcPr>
          <w:p w:rsidR="00E17938" w:rsidRPr="006D0937" w:rsidRDefault="00E17938" w:rsidP="004F6B86">
            <w:proofErr w:type="spellStart"/>
            <w:r w:rsidRPr="006D0937">
              <w:t>CalWORKs</w:t>
            </w:r>
            <w:proofErr w:type="spellEnd"/>
            <w:r w:rsidRPr="006D0937">
              <w:t xml:space="preserve"> Transitional Services/Non-Federal</w:t>
            </w:r>
          </w:p>
        </w:tc>
        <w:tc>
          <w:tcPr>
            <w:tcW w:w="1170" w:type="dxa"/>
            <w:tcBorders>
              <w:bottom w:val="single" w:sz="4" w:space="0" w:color="auto"/>
            </w:tcBorders>
          </w:tcPr>
          <w:p w:rsidR="00E17938" w:rsidRPr="006D0937" w:rsidRDefault="00E17938" w:rsidP="00735954">
            <w:pPr>
              <w:jc w:val="center"/>
            </w:pPr>
            <w:r w:rsidRPr="006D0937">
              <w:t>648</w:t>
            </w:r>
          </w:p>
        </w:tc>
      </w:tr>
      <w:tr w:rsidR="00E17938" w:rsidRPr="006D0937" w:rsidTr="00634409">
        <w:trPr>
          <w:trHeight w:val="180"/>
        </w:trPr>
        <w:tc>
          <w:tcPr>
            <w:tcW w:w="810" w:type="dxa"/>
            <w:tcBorders>
              <w:bottom w:val="single" w:sz="4" w:space="0" w:color="auto"/>
            </w:tcBorders>
          </w:tcPr>
          <w:p w:rsidR="00E17938" w:rsidRPr="006D0937" w:rsidRDefault="00E17938" w:rsidP="004F6B86">
            <w:r w:rsidRPr="006D0937">
              <w:t xml:space="preserve">B16 </w:t>
            </w:r>
          </w:p>
        </w:tc>
        <w:tc>
          <w:tcPr>
            <w:tcW w:w="8730" w:type="dxa"/>
            <w:tcBorders>
              <w:bottom w:val="single" w:sz="4" w:space="0" w:color="auto"/>
            </w:tcBorders>
          </w:tcPr>
          <w:p w:rsidR="00E17938" w:rsidRPr="006D0937" w:rsidRDefault="00E17938" w:rsidP="004F6B86">
            <w:proofErr w:type="spellStart"/>
            <w:r w:rsidRPr="006D0937">
              <w:t>Calworks</w:t>
            </w:r>
            <w:proofErr w:type="spellEnd"/>
            <w:r w:rsidRPr="006D0937">
              <w:t xml:space="preserve"> Data Reporting </w:t>
            </w:r>
          </w:p>
        </w:tc>
        <w:tc>
          <w:tcPr>
            <w:tcW w:w="1170" w:type="dxa"/>
            <w:tcBorders>
              <w:bottom w:val="single" w:sz="4" w:space="0" w:color="auto"/>
            </w:tcBorders>
          </w:tcPr>
          <w:p w:rsidR="00E17938" w:rsidRPr="006D0937" w:rsidRDefault="00E17938" w:rsidP="00735954">
            <w:pPr>
              <w:jc w:val="center"/>
            </w:pPr>
            <w:r w:rsidRPr="006D0937">
              <w:t>335</w:t>
            </w:r>
          </w:p>
        </w:tc>
      </w:tr>
      <w:tr w:rsidR="00E17938" w:rsidRPr="006D0937" w:rsidTr="00634409">
        <w:trPr>
          <w:trHeight w:val="332"/>
        </w:trPr>
        <w:tc>
          <w:tcPr>
            <w:tcW w:w="810" w:type="dxa"/>
            <w:tcBorders>
              <w:top w:val="single" w:sz="4" w:space="0" w:color="auto"/>
            </w:tcBorders>
          </w:tcPr>
          <w:p w:rsidR="00E17938" w:rsidRPr="006D0937" w:rsidRDefault="00E17938" w:rsidP="004F6B86">
            <w:r w:rsidRPr="006D0937">
              <w:t>B19</w:t>
            </w:r>
          </w:p>
        </w:tc>
        <w:tc>
          <w:tcPr>
            <w:tcW w:w="8730" w:type="dxa"/>
            <w:tcBorders>
              <w:top w:val="single" w:sz="4" w:space="0" w:color="auto"/>
            </w:tcBorders>
          </w:tcPr>
          <w:p w:rsidR="00E17938" w:rsidRPr="006D0937" w:rsidRDefault="00E17938" w:rsidP="004F6B86">
            <w:r w:rsidRPr="006D0937">
              <w:t>Safety Net Employment Services Assistance</w:t>
            </w:r>
          </w:p>
        </w:tc>
        <w:tc>
          <w:tcPr>
            <w:tcW w:w="1170" w:type="dxa"/>
            <w:tcBorders>
              <w:top w:val="single" w:sz="4" w:space="0" w:color="auto"/>
            </w:tcBorders>
          </w:tcPr>
          <w:p w:rsidR="00E17938" w:rsidRPr="006D0937" w:rsidRDefault="00E17938" w:rsidP="00735954">
            <w:pPr>
              <w:jc w:val="center"/>
            </w:pPr>
            <w:r w:rsidRPr="006D0937">
              <w:t>371</w:t>
            </w:r>
          </w:p>
        </w:tc>
      </w:tr>
      <w:tr w:rsidR="00E17938" w:rsidRPr="006D0937" w:rsidTr="00634409">
        <w:trPr>
          <w:trHeight w:val="240"/>
        </w:trPr>
        <w:tc>
          <w:tcPr>
            <w:tcW w:w="810" w:type="dxa"/>
            <w:tcBorders>
              <w:bottom w:val="single" w:sz="4" w:space="0" w:color="auto"/>
            </w:tcBorders>
          </w:tcPr>
          <w:p w:rsidR="00E17938" w:rsidRPr="006D0937" w:rsidRDefault="00E17938" w:rsidP="004F6B86">
            <w:r w:rsidRPr="006D0937">
              <w:t>B20</w:t>
            </w:r>
          </w:p>
        </w:tc>
        <w:tc>
          <w:tcPr>
            <w:tcW w:w="8730" w:type="dxa"/>
            <w:tcBorders>
              <w:bottom w:val="single" w:sz="4" w:space="0" w:color="auto"/>
            </w:tcBorders>
          </w:tcPr>
          <w:p w:rsidR="00E17938" w:rsidRPr="006D0937" w:rsidRDefault="00E17938" w:rsidP="004F6B86">
            <w:proofErr w:type="spellStart"/>
            <w:r w:rsidRPr="006D0937">
              <w:t>CalWORKs</w:t>
            </w:r>
            <w:proofErr w:type="spellEnd"/>
            <w:r w:rsidRPr="006D0937">
              <w:t xml:space="preserve"> Program Integrity</w:t>
            </w:r>
          </w:p>
        </w:tc>
        <w:tc>
          <w:tcPr>
            <w:tcW w:w="1170" w:type="dxa"/>
            <w:tcBorders>
              <w:bottom w:val="single" w:sz="4" w:space="0" w:color="auto"/>
            </w:tcBorders>
          </w:tcPr>
          <w:p w:rsidR="00E17938" w:rsidRPr="006D0937" w:rsidRDefault="00E17938" w:rsidP="00735954">
            <w:pPr>
              <w:jc w:val="center"/>
            </w:pPr>
            <w:r w:rsidRPr="006D0937">
              <w:t>618</w:t>
            </w:r>
          </w:p>
        </w:tc>
      </w:tr>
      <w:tr w:rsidR="00E17938" w:rsidRPr="006D0937" w:rsidTr="00634409">
        <w:trPr>
          <w:trHeight w:val="300"/>
        </w:trPr>
        <w:tc>
          <w:tcPr>
            <w:tcW w:w="810" w:type="dxa"/>
            <w:tcBorders>
              <w:top w:val="single" w:sz="4" w:space="0" w:color="auto"/>
            </w:tcBorders>
          </w:tcPr>
          <w:p w:rsidR="00E17938" w:rsidRPr="006D0937" w:rsidRDefault="00E17938" w:rsidP="004F6B86">
            <w:r w:rsidRPr="006D0937">
              <w:lastRenderedPageBreak/>
              <w:t>B21</w:t>
            </w:r>
          </w:p>
        </w:tc>
        <w:tc>
          <w:tcPr>
            <w:tcW w:w="8730" w:type="dxa"/>
            <w:tcBorders>
              <w:top w:val="single" w:sz="4" w:space="0" w:color="auto"/>
            </w:tcBorders>
          </w:tcPr>
          <w:p w:rsidR="00E17938" w:rsidRPr="006D0937" w:rsidRDefault="00E17938" w:rsidP="004F6B86">
            <w:r w:rsidRPr="006D0937">
              <w:t>Safety Net Employment Services Non-Assistance</w:t>
            </w:r>
          </w:p>
        </w:tc>
        <w:tc>
          <w:tcPr>
            <w:tcW w:w="1170" w:type="dxa"/>
            <w:tcBorders>
              <w:top w:val="single" w:sz="4" w:space="0" w:color="auto"/>
            </w:tcBorders>
          </w:tcPr>
          <w:p w:rsidR="00E17938" w:rsidRPr="006D0937" w:rsidRDefault="00E17938" w:rsidP="00735954">
            <w:pPr>
              <w:jc w:val="center"/>
              <w:rPr>
                <w:strike/>
              </w:rPr>
            </w:pPr>
            <w:r w:rsidRPr="006D0937">
              <w:t>370</w:t>
            </w:r>
          </w:p>
        </w:tc>
      </w:tr>
      <w:tr w:rsidR="00E17938" w:rsidRPr="006D0937" w:rsidTr="00634409">
        <w:tc>
          <w:tcPr>
            <w:tcW w:w="810" w:type="dxa"/>
          </w:tcPr>
          <w:p w:rsidR="00E17938" w:rsidRPr="006D0937" w:rsidRDefault="00E17938" w:rsidP="004F6B86">
            <w:r w:rsidRPr="006D0937">
              <w:t>B22</w:t>
            </w:r>
          </w:p>
        </w:tc>
        <w:tc>
          <w:tcPr>
            <w:tcW w:w="8730" w:type="dxa"/>
          </w:tcPr>
          <w:p w:rsidR="00E17938" w:rsidRPr="006D0937" w:rsidRDefault="00E17938" w:rsidP="004F6B86">
            <w:r w:rsidRPr="006D0937">
              <w:t xml:space="preserve">Initial Eligibility Determination for </w:t>
            </w:r>
            <w:proofErr w:type="spellStart"/>
            <w:r w:rsidRPr="006D0937">
              <w:t>CalWORKs</w:t>
            </w:r>
            <w:proofErr w:type="spellEnd"/>
            <w:r w:rsidRPr="006D0937">
              <w:t>/</w:t>
            </w:r>
            <w:r w:rsidRPr="006D0937">
              <w:rPr>
                <w:strike/>
              </w:rPr>
              <w:t xml:space="preserve"> </w:t>
            </w:r>
            <w:proofErr w:type="spellStart"/>
            <w:r w:rsidRPr="006D0937">
              <w:t>CalFresh</w:t>
            </w:r>
            <w:proofErr w:type="spellEnd"/>
            <w:r w:rsidRPr="006D0937">
              <w:t xml:space="preserve">/and </w:t>
            </w:r>
            <w:proofErr w:type="spellStart"/>
            <w:r w:rsidRPr="006D0937">
              <w:t>Medi</w:t>
            </w:r>
            <w:proofErr w:type="spellEnd"/>
            <w:r w:rsidRPr="006D0937">
              <w:t>-Cal Programs</w:t>
            </w:r>
          </w:p>
        </w:tc>
        <w:tc>
          <w:tcPr>
            <w:tcW w:w="1170" w:type="dxa"/>
          </w:tcPr>
          <w:p w:rsidR="00E17938" w:rsidRPr="006D0937" w:rsidRDefault="00E17938" w:rsidP="00735954">
            <w:pPr>
              <w:jc w:val="center"/>
            </w:pPr>
            <w:r w:rsidRPr="006D0937">
              <w:t>615</w:t>
            </w:r>
          </w:p>
        </w:tc>
      </w:tr>
      <w:tr w:rsidR="00E17938" w:rsidRPr="006D0937" w:rsidTr="00634409">
        <w:tc>
          <w:tcPr>
            <w:tcW w:w="810" w:type="dxa"/>
          </w:tcPr>
          <w:p w:rsidR="00E17938" w:rsidRPr="006D0937" w:rsidRDefault="00E17938" w:rsidP="004F6B86">
            <w:r w:rsidRPr="006D0937">
              <w:t>B23</w:t>
            </w:r>
          </w:p>
        </w:tc>
        <w:tc>
          <w:tcPr>
            <w:tcW w:w="8730" w:type="dxa"/>
          </w:tcPr>
          <w:p w:rsidR="00E17938" w:rsidRPr="006D0937" w:rsidRDefault="00E17938" w:rsidP="004F6B86">
            <w:r w:rsidRPr="006D0937">
              <w:t xml:space="preserve">Non-federal </w:t>
            </w:r>
            <w:proofErr w:type="spellStart"/>
            <w:r w:rsidRPr="006D0937">
              <w:t>CalWORKs</w:t>
            </w:r>
            <w:proofErr w:type="spellEnd"/>
            <w:r w:rsidRPr="006D0937">
              <w:t xml:space="preserve"> Eligibility</w:t>
            </w:r>
          </w:p>
        </w:tc>
        <w:tc>
          <w:tcPr>
            <w:tcW w:w="1170" w:type="dxa"/>
          </w:tcPr>
          <w:p w:rsidR="00E17938" w:rsidRPr="006D0937" w:rsidRDefault="00E17938" w:rsidP="00735954">
            <w:pPr>
              <w:jc w:val="center"/>
            </w:pPr>
            <w:r w:rsidRPr="006D0937">
              <w:t>616</w:t>
            </w:r>
          </w:p>
        </w:tc>
      </w:tr>
      <w:tr w:rsidR="00E17938" w:rsidRPr="006D0937" w:rsidTr="00634409">
        <w:tc>
          <w:tcPr>
            <w:tcW w:w="810" w:type="dxa"/>
          </w:tcPr>
          <w:p w:rsidR="00E17938" w:rsidRPr="006D0937" w:rsidRDefault="00E17938" w:rsidP="004F6B86">
            <w:r w:rsidRPr="006D0937">
              <w:t>B24</w:t>
            </w:r>
          </w:p>
        </w:tc>
        <w:tc>
          <w:tcPr>
            <w:tcW w:w="8730" w:type="dxa"/>
          </w:tcPr>
          <w:p w:rsidR="00E17938" w:rsidRPr="006D0937" w:rsidRDefault="00E17938" w:rsidP="004F6B86">
            <w:proofErr w:type="spellStart"/>
            <w:r w:rsidRPr="006D0937">
              <w:t>CalWORKs</w:t>
            </w:r>
            <w:proofErr w:type="spellEnd"/>
            <w:r w:rsidRPr="006D0937">
              <w:t xml:space="preserve"> IEVS</w:t>
            </w:r>
          </w:p>
        </w:tc>
        <w:tc>
          <w:tcPr>
            <w:tcW w:w="1170" w:type="dxa"/>
          </w:tcPr>
          <w:p w:rsidR="00E17938" w:rsidRPr="006D0937" w:rsidRDefault="00E17938" w:rsidP="00735954">
            <w:pPr>
              <w:jc w:val="center"/>
            </w:pPr>
            <w:r w:rsidRPr="006D0937">
              <w:t>204</w:t>
            </w:r>
          </w:p>
        </w:tc>
      </w:tr>
      <w:tr w:rsidR="00E17938" w:rsidRPr="006D0937" w:rsidTr="00634409">
        <w:tc>
          <w:tcPr>
            <w:tcW w:w="810" w:type="dxa"/>
          </w:tcPr>
          <w:p w:rsidR="00E17938" w:rsidRPr="006D0937" w:rsidRDefault="00E17938" w:rsidP="004F6B86">
            <w:r w:rsidRPr="006D0937">
              <w:t>B25</w:t>
            </w:r>
          </w:p>
        </w:tc>
        <w:tc>
          <w:tcPr>
            <w:tcW w:w="8730" w:type="dxa"/>
          </w:tcPr>
          <w:p w:rsidR="00E17938" w:rsidRPr="006D0937" w:rsidRDefault="00E17938" w:rsidP="004F6B86">
            <w:proofErr w:type="spellStart"/>
            <w:r w:rsidRPr="006D0937">
              <w:t>CalWORKs</w:t>
            </w:r>
            <w:proofErr w:type="spellEnd"/>
            <w:r w:rsidRPr="006D0937">
              <w:t xml:space="preserve"> Systematic Alien Verification for Entitlements (SAVE) Program</w:t>
            </w:r>
          </w:p>
        </w:tc>
        <w:tc>
          <w:tcPr>
            <w:tcW w:w="1170" w:type="dxa"/>
          </w:tcPr>
          <w:p w:rsidR="00E17938" w:rsidRPr="006D0937" w:rsidRDefault="00E17938" w:rsidP="00735954">
            <w:pPr>
              <w:jc w:val="center"/>
            </w:pPr>
            <w:r w:rsidRPr="006D0937">
              <w:t>269</w:t>
            </w:r>
          </w:p>
        </w:tc>
      </w:tr>
      <w:tr w:rsidR="00E17938" w:rsidRPr="006D0937" w:rsidTr="00634409">
        <w:tc>
          <w:tcPr>
            <w:tcW w:w="810" w:type="dxa"/>
          </w:tcPr>
          <w:p w:rsidR="00E17938" w:rsidRPr="006D0937" w:rsidRDefault="00E17938" w:rsidP="004F6B86">
            <w:r w:rsidRPr="006D0937">
              <w:t>B26</w:t>
            </w:r>
          </w:p>
        </w:tc>
        <w:tc>
          <w:tcPr>
            <w:tcW w:w="8730" w:type="dxa"/>
          </w:tcPr>
          <w:p w:rsidR="00E17938" w:rsidRPr="006D0937" w:rsidRDefault="00E17938" w:rsidP="004F6B86">
            <w:r w:rsidRPr="006D0937">
              <w:t>Cal-Learn Case Management</w:t>
            </w:r>
          </w:p>
        </w:tc>
        <w:tc>
          <w:tcPr>
            <w:tcW w:w="1170" w:type="dxa"/>
          </w:tcPr>
          <w:p w:rsidR="00E17938" w:rsidRPr="006D0937" w:rsidRDefault="00E17938" w:rsidP="00735954">
            <w:pPr>
              <w:jc w:val="center"/>
            </w:pPr>
            <w:r w:rsidRPr="006D0937">
              <w:t>617</w:t>
            </w:r>
          </w:p>
        </w:tc>
      </w:tr>
      <w:tr w:rsidR="00E17938" w:rsidRPr="006D0937" w:rsidTr="00634409">
        <w:tc>
          <w:tcPr>
            <w:tcW w:w="810" w:type="dxa"/>
          </w:tcPr>
          <w:p w:rsidR="00E17938" w:rsidRPr="006D0937" w:rsidRDefault="00E17938" w:rsidP="004F6B86">
            <w:r w:rsidRPr="006D0937">
              <w:t>B27</w:t>
            </w:r>
          </w:p>
        </w:tc>
        <w:tc>
          <w:tcPr>
            <w:tcW w:w="8730" w:type="dxa"/>
          </w:tcPr>
          <w:p w:rsidR="00E17938" w:rsidRPr="006D0937" w:rsidRDefault="00E17938" w:rsidP="004F6B86">
            <w:proofErr w:type="spellStart"/>
            <w:r w:rsidRPr="006D0937">
              <w:t>CalWORKs</w:t>
            </w:r>
            <w:proofErr w:type="spellEnd"/>
            <w:r w:rsidRPr="006D0937">
              <w:t xml:space="preserve"> Transitional Services</w:t>
            </w:r>
          </w:p>
        </w:tc>
        <w:tc>
          <w:tcPr>
            <w:tcW w:w="1170" w:type="dxa"/>
          </w:tcPr>
          <w:p w:rsidR="00E17938" w:rsidRPr="006D0937" w:rsidRDefault="00E17938" w:rsidP="00735954">
            <w:pPr>
              <w:jc w:val="center"/>
            </w:pPr>
            <w:r w:rsidRPr="006D0937">
              <w:t>631</w:t>
            </w:r>
          </w:p>
        </w:tc>
      </w:tr>
      <w:tr w:rsidR="00E17938" w:rsidRPr="006D0937" w:rsidTr="00634409">
        <w:tc>
          <w:tcPr>
            <w:tcW w:w="810" w:type="dxa"/>
          </w:tcPr>
          <w:p w:rsidR="00E17938" w:rsidRPr="006D0937" w:rsidRDefault="00E17938" w:rsidP="004F6B86">
            <w:r w:rsidRPr="006D0937">
              <w:t>B28</w:t>
            </w:r>
          </w:p>
        </w:tc>
        <w:tc>
          <w:tcPr>
            <w:tcW w:w="8730" w:type="dxa"/>
          </w:tcPr>
          <w:p w:rsidR="00E17938" w:rsidRPr="006D0937" w:rsidRDefault="00E17938" w:rsidP="004F6B86">
            <w:proofErr w:type="spellStart"/>
            <w:r w:rsidRPr="006D0937">
              <w:t>CalWORKs</w:t>
            </w:r>
            <w:proofErr w:type="spellEnd"/>
            <w:r w:rsidRPr="006D0937">
              <w:t xml:space="preserve"> Jail Match (SB-1556)</w:t>
            </w:r>
          </w:p>
        </w:tc>
        <w:tc>
          <w:tcPr>
            <w:tcW w:w="1170" w:type="dxa"/>
          </w:tcPr>
          <w:p w:rsidR="00E17938" w:rsidRPr="006D0937" w:rsidRDefault="00E17938" w:rsidP="00735954">
            <w:pPr>
              <w:jc w:val="center"/>
            </w:pPr>
            <w:r w:rsidRPr="006D0937">
              <w:t>610</w:t>
            </w:r>
          </w:p>
        </w:tc>
      </w:tr>
      <w:tr w:rsidR="00E17938" w:rsidRPr="006D0937" w:rsidTr="00634409">
        <w:tc>
          <w:tcPr>
            <w:tcW w:w="810" w:type="dxa"/>
          </w:tcPr>
          <w:p w:rsidR="00E17938" w:rsidRPr="006D0937" w:rsidRDefault="00E17938" w:rsidP="004F6B86">
            <w:r w:rsidRPr="006D0937">
              <w:t>B29</w:t>
            </w:r>
          </w:p>
        </w:tc>
        <w:tc>
          <w:tcPr>
            <w:tcW w:w="8730" w:type="dxa"/>
          </w:tcPr>
          <w:p w:rsidR="00E17938" w:rsidRPr="006D0937" w:rsidRDefault="00E17938" w:rsidP="004F6B86">
            <w:proofErr w:type="spellStart"/>
            <w:r w:rsidRPr="006D0937">
              <w:t>CalWORKs</w:t>
            </w:r>
            <w:proofErr w:type="spellEnd"/>
            <w:r w:rsidRPr="006D0937">
              <w:t xml:space="preserve"> Fraud</w:t>
            </w:r>
          </w:p>
        </w:tc>
        <w:tc>
          <w:tcPr>
            <w:tcW w:w="1170" w:type="dxa"/>
          </w:tcPr>
          <w:p w:rsidR="00E17938" w:rsidRPr="006D0937" w:rsidRDefault="00E17938" w:rsidP="00735954">
            <w:pPr>
              <w:jc w:val="center"/>
            </w:pPr>
            <w:r w:rsidRPr="006D0937">
              <w:t>301</w:t>
            </w:r>
          </w:p>
        </w:tc>
      </w:tr>
      <w:tr w:rsidR="00E17938" w:rsidRPr="006D0937" w:rsidTr="00634409">
        <w:tc>
          <w:tcPr>
            <w:tcW w:w="810" w:type="dxa"/>
          </w:tcPr>
          <w:p w:rsidR="00E17938" w:rsidRPr="006D0937" w:rsidRDefault="00E17938" w:rsidP="004F6B86">
            <w:r w:rsidRPr="006D0937">
              <w:t>B30</w:t>
            </w:r>
          </w:p>
        </w:tc>
        <w:tc>
          <w:tcPr>
            <w:tcW w:w="8730" w:type="dxa"/>
          </w:tcPr>
          <w:p w:rsidR="00E17938" w:rsidRPr="006D0937" w:rsidRDefault="00E17938" w:rsidP="004F6B86">
            <w:r w:rsidRPr="006D0937">
              <w:t xml:space="preserve">Non-federal </w:t>
            </w:r>
            <w:proofErr w:type="spellStart"/>
            <w:r w:rsidRPr="006D0937">
              <w:t>CalWORKs</w:t>
            </w:r>
            <w:proofErr w:type="spellEnd"/>
            <w:r w:rsidRPr="006D0937">
              <w:t xml:space="preserve"> Fraud - Welfare Fraud Investigators (WFI) </w:t>
            </w:r>
          </w:p>
        </w:tc>
        <w:tc>
          <w:tcPr>
            <w:tcW w:w="1170" w:type="dxa"/>
          </w:tcPr>
          <w:p w:rsidR="00E17938" w:rsidRPr="006D0937" w:rsidRDefault="00E17938" w:rsidP="00735954">
            <w:pPr>
              <w:jc w:val="center"/>
            </w:pPr>
            <w:r w:rsidRPr="006D0937">
              <w:t>305</w:t>
            </w:r>
          </w:p>
        </w:tc>
      </w:tr>
      <w:tr w:rsidR="00E17938" w:rsidRPr="006D0937" w:rsidTr="00634409">
        <w:tc>
          <w:tcPr>
            <w:tcW w:w="810" w:type="dxa"/>
          </w:tcPr>
          <w:p w:rsidR="00E17938" w:rsidRPr="006D0937" w:rsidRDefault="00E17938" w:rsidP="004F6B86">
            <w:r w:rsidRPr="006D0937">
              <w:t>B31</w:t>
            </w:r>
          </w:p>
        </w:tc>
        <w:tc>
          <w:tcPr>
            <w:tcW w:w="8730" w:type="dxa"/>
          </w:tcPr>
          <w:p w:rsidR="00E17938" w:rsidRPr="006D0937" w:rsidRDefault="00E17938" w:rsidP="004F6B86">
            <w:r w:rsidRPr="006D0937">
              <w:t xml:space="preserve">Federal </w:t>
            </w:r>
            <w:proofErr w:type="spellStart"/>
            <w:r w:rsidRPr="006D0937">
              <w:t>CalWORKs</w:t>
            </w:r>
            <w:proofErr w:type="spellEnd"/>
            <w:r w:rsidRPr="006D0937">
              <w:t xml:space="preserve"> &amp; </w:t>
            </w:r>
            <w:proofErr w:type="spellStart"/>
            <w:r w:rsidRPr="006D0937">
              <w:t>CalFresh</w:t>
            </w:r>
            <w:proofErr w:type="spellEnd"/>
            <w:r w:rsidRPr="006D0937">
              <w:t xml:space="preserve"> Fraud Investigators  (WFI)</w:t>
            </w:r>
          </w:p>
        </w:tc>
        <w:tc>
          <w:tcPr>
            <w:tcW w:w="1170" w:type="dxa"/>
          </w:tcPr>
          <w:p w:rsidR="00E17938" w:rsidRPr="006D0937" w:rsidRDefault="00E17938" w:rsidP="00735954">
            <w:pPr>
              <w:jc w:val="center"/>
            </w:pPr>
            <w:r w:rsidRPr="006D0937">
              <w:t>315</w:t>
            </w:r>
          </w:p>
        </w:tc>
      </w:tr>
      <w:tr w:rsidR="00E17938" w:rsidRPr="006D0937" w:rsidTr="00634409">
        <w:tc>
          <w:tcPr>
            <w:tcW w:w="810" w:type="dxa"/>
          </w:tcPr>
          <w:p w:rsidR="00E17938" w:rsidRPr="006D0937" w:rsidRDefault="00E17938" w:rsidP="004F6B86">
            <w:r w:rsidRPr="006D0937">
              <w:t>B32</w:t>
            </w:r>
          </w:p>
        </w:tc>
        <w:tc>
          <w:tcPr>
            <w:tcW w:w="8730" w:type="dxa"/>
          </w:tcPr>
          <w:p w:rsidR="00E17938" w:rsidRPr="006D0937" w:rsidRDefault="00E17938" w:rsidP="004F6B86">
            <w:r w:rsidRPr="006D0937">
              <w:t xml:space="preserve">Non-federal </w:t>
            </w:r>
            <w:proofErr w:type="spellStart"/>
            <w:r w:rsidRPr="006D0937">
              <w:t>CalWORKs</w:t>
            </w:r>
            <w:proofErr w:type="spellEnd"/>
            <w:r w:rsidRPr="006D0937">
              <w:t xml:space="preserve"> &amp; </w:t>
            </w:r>
            <w:proofErr w:type="spellStart"/>
            <w:r w:rsidRPr="006D0937">
              <w:t>CalFresh</w:t>
            </w:r>
            <w:proofErr w:type="spellEnd"/>
            <w:r w:rsidRPr="006D0937">
              <w:t xml:space="preserve"> Fraud (WFI)</w:t>
            </w:r>
          </w:p>
        </w:tc>
        <w:tc>
          <w:tcPr>
            <w:tcW w:w="1170" w:type="dxa"/>
          </w:tcPr>
          <w:p w:rsidR="00E17938" w:rsidRPr="006D0937" w:rsidRDefault="00E17938" w:rsidP="00735954">
            <w:pPr>
              <w:jc w:val="center"/>
            </w:pPr>
            <w:r w:rsidRPr="006D0937">
              <w:t>320</w:t>
            </w:r>
          </w:p>
        </w:tc>
      </w:tr>
      <w:tr w:rsidR="00E17938" w:rsidRPr="006D0937" w:rsidTr="00634409">
        <w:tc>
          <w:tcPr>
            <w:tcW w:w="810" w:type="dxa"/>
          </w:tcPr>
          <w:p w:rsidR="00E17938" w:rsidRPr="006D0937" w:rsidRDefault="00E17938" w:rsidP="004F6B86">
            <w:r w:rsidRPr="006D0937">
              <w:t>B33</w:t>
            </w:r>
          </w:p>
        </w:tc>
        <w:tc>
          <w:tcPr>
            <w:tcW w:w="8730" w:type="dxa"/>
          </w:tcPr>
          <w:p w:rsidR="00E17938" w:rsidRPr="006D0937" w:rsidRDefault="00E17938" w:rsidP="004F6B86">
            <w:r w:rsidRPr="006D0937">
              <w:t xml:space="preserve">Early Fraud Detection/Prevention - (EDP/P) –Federal </w:t>
            </w:r>
            <w:proofErr w:type="spellStart"/>
            <w:r w:rsidRPr="006D0937">
              <w:t>CalWORKs</w:t>
            </w:r>
            <w:proofErr w:type="spellEnd"/>
            <w:r w:rsidRPr="006D0937">
              <w:t xml:space="preserve"> Investigators (WFI)</w:t>
            </w:r>
          </w:p>
        </w:tc>
        <w:tc>
          <w:tcPr>
            <w:tcW w:w="1170" w:type="dxa"/>
          </w:tcPr>
          <w:p w:rsidR="00E17938" w:rsidRPr="006D0937" w:rsidRDefault="00E17938" w:rsidP="00735954">
            <w:pPr>
              <w:jc w:val="center"/>
            </w:pPr>
            <w:r w:rsidRPr="006D0937">
              <w:t>340</w:t>
            </w:r>
          </w:p>
        </w:tc>
      </w:tr>
      <w:tr w:rsidR="00E17938" w:rsidRPr="006D0937" w:rsidTr="00634409">
        <w:tc>
          <w:tcPr>
            <w:tcW w:w="810" w:type="dxa"/>
          </w:tcPr>
          <w:p w:rsidR="00E17938" w:rsidRPr="006D0937" w:rsidRDefault="00E17938" w:rsidP="004F6B86">
            <w:r w:rsidRPr="006D0937">
              <w:t>B34</w:t>
            </w:r>
          </w:p>
        </w:tc>
        <w:tc>
          <w:tcPr>
            <w:tcW w:w="8730" w:type="dxa"/>
          </w:tcPr>
          <w:p w:rsidR="00E17938" w:rsidRPr="006D0937" w:rsidRDefault="00E17938" w:rsidP="004F6B86">
            <w:r w:rsidRPr="006D0937">
              <w:t xml:space="preserve">EFD/P – </w:t>
            </w:r>
            <w:proofErr w:type="spellStart"/>
            <w:r w:rsidRPr="006D0937">
              <w:t>CalWORKs</w:t>
            </w:r>
            <w:proofErr w:type="spellEnd"/>
            <w:r w:rsidRPr="006D0937">
              <w:t xml:space="preserve"> and </w:t>
            </w:r>
            <w:proofErr w:type="spellStart"/>
            <w:r w:rsidRPr="006D0937">
              <w:t>CalFresh</w:t>
            </w:r>
            <w:proofErr w:type="spellEnd"/>
            <w:r w:rsidRPr="006D0937">
              <w:t xml:space="preserve">  Investigators (WFI)</w:t>
            </w:r>
          </w:p>
        </w:tc>
        <w:tc>
          <w:tcPr>
            <w:tcW w:w="1170" w:type="dxa"/>
          </w:tcPr>
          <w:p w:rsidR="00E17938" w:rsidRPr="006D0937" w:rsidRDefault="00E17938" w:rsidP="00735954">
            <w:pPr>
              <w:jc w:val="center"/>
            </w:pPr>
            <w:r w:rsidRPr="006D0937">
              <w:t>342</w:t>
            </w:r>
          </w:p>
        </w:tc>
      </w:tr>
      <w:tr w:rsidR="00E17938" w:rsidRPr="006D0937" w:rsidTr="00634409">
        <w:tc>
          <w:tcPr>
            <w:tcW w:w="810" w:type="dxa"/>
          </w:tcPr>
          <w:p w:rsidR="00E17938" w:rsidRPr="006D0937" w:rsidRDefault="00E17938" w:rsidP="004F6B86">
            <w:r w:rsidRPr="006D0937">
              <w:t>B35</w:t>
            </w:r>
          </w:p>
        </w:tc>
        <w:tc>
          <w:tcPr>
            <w:tcW w:w="8730" w:type="dxa"/>
          </w:tcPr>
          <w:p w:rsidR="00E17938" w:rsidRPr="006D0937" w:rsidRDefault="00E17938" w:rsidP="004F6B86">
            <w:r w:rsidRPr="006D0937">
              <w:t>Welfare To  Work (WTW)</w:t>
            </w:r>
          </w:p>
        </w:tc>
        <w:tc>
          <w:tcPr>
            <w:tcW w:w="1170" w:type="dxa"/>
          </w:tcPr>
          <w:p w:rsidR="00E17938" w:rsidRPr="006D0937" w:rsidRDefault="00E17938" w:rsidP="00735954">
            <w:pPr>
              <w:jc w:val="center"/>
            </w:pPr>
            <w:r w:rsidRPr="006D0937">
              <w:t>-----</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pStyle w:val="Footer"/>
              <w:tabs>
                <w:tab w:val="clear" w:pos="4320"/>
                <w:tab w:val="clear" w:pos="8640"/>
              </w:tabs>
              <w:ind w:left="162"/>
            </w:pPr>
            <w:r w:rsidRPr="006D0937">
              <w:t>WTW Pre-Assessment</w:t>
            </w:r>
          </w:p>
        </w:tc>
        <w:tc>
          <w:tcPr>
            <w:tcW w:w="1170" w:type="dxa"/>
          </w:tcPr>
          <w:p w:rsidR="00E17938" w:rsidRPr="006D0937" w:rsidRDefault="00E17938" w:rsidP="00735954">
            <w:pPr>
              <w:jc w:val="center"/>
            </w:pPr>
            <w:r w:rsidRPr="006D0937">
              <w:t>620</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Assessment</w:t>
            </w:r>
          </w:p>
        </w:tc>
        <w:tc>
          <w:tcPr>
            <w:tcW w:w="1170" w:type="dxa"/>
          </w:tcPr>
          <w:p w:rsidR="00E17938" w:rsidRPr="006D0937" w:rsidRDefault="00E17938" w:rsidP="00735954">
            <w:pPr>
              <w:jc w:val="center"/>
            </w:pPr>
            <w:r w:rsidRPr="006D0937">
              <w:t>624</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Post-Assessment:   Community Services</w:t>
            </w:r>
          </w:p>
        </w:tc>
        <w:tc>
          <w:tcPr>
            <w:tcW w:w="1170" w:type="dxa"/>
          </w:tcPr>
          <w:p w:rsidR="00E17938" w:rsidRPr="006D0937" w:rsidRDefault="00E17938" w:rsidP="00735954">
            <w:pPr>
              <w:jc w:val="center"/>
            </w:pPr>
            <w:r w:rsidRPr="006D0937">
              <w:t>621</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Post Assessment – Other</w:t>
            </w:r>
          </w:p>
        </w:tc>
        <w:tc>
          <w:tcPr>
            <w:tcW w:w="1170" w:type="dxa"/>
          </w:tcPr>
          <w:p w:rsidR="00E17938" w:rsidRPr="006D0937" w:rsidRDefault="00E17938" w:rsidP="00735954">
            <w:pPr>
              <w:jc w:val="center"/>
            </w:pPr>
            <w:r w:rsidRPr="006D0937">
              <w:t>622</w:t>
            </w:r>
          </w:p>
        </w:tc>
      </w:tr>
      <w:tr w:rsidR="00E17938" w:rsidRPr="006D0937" w:rsidTr="00634409">
        <w:tc>
          <w:tcPr>
            <w:tcW w:w="810" w:type="dxa"/>
          </w:tcPr>
          <w:p w:rsidR="00E17938" w:rsidRPr="006D0937" w:rsidRDefault="00E17938" w:rsidP="004F6B86">
            <w:r w:rsidRPr="006D0937">
              <w:t>B35</w:t>
            </w:r>
          </w:p>
        </w:tc>
        <w:tc>
          <w:tcPr>
            <w:tcW w:w="8730" w:type="dxa"/>
          </w:tcPr>
          <w:p w:rsidR="00E17938" w:rsidRPr="006D0937" w:rsidRDefault="00E17938" w:rsidP="004F6B86">
            <w:pPr>
              <w:ind w:left="162"/>
            </w:pPr>
            <w:r w:rsidRPr="006D0937">
              <w:t>WTW Post-Assessment-Vocational Education</w:t>
            </w:r>
          </w:p>
        </w:tc>
        <w:tc>
          <w:tcPr>
            <w:tcW w:w="1170" w:type="dxa"/>
          </w:tcPr>
          <w:p w:rsidR="00E17938" w:rsidRPr="006D0937" w:rsidRDefault="00E17938" w:rsidP="00735954">
            <w:pPr>
              <w:jc w:val="center"/>
            </w:pPr>
            <w:r w:rsidRPr="006D0937">
              <w:t>623</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Non-federal WTW</w:t>
            </w:r>
          </w:p>
        </w:tc>
        <w:tc>
          <w:tcPr>
            <w:tcW w:w="1170" w:type="dxa"/>
          </w:tcPr>
          <w:p w:rsidR="00E17938" w:rsidRPr="006D0937" w:rsidRDefault="00E17938" w:rsidP="00735954">
            <w:pPr>
              <w:jc w:val="center"/>
            </w:pPr>
            <w:r w:rsidRPr="006D0937">
              <w:t>451</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Pre Assessment</w:t>
            </w:r>
          </w:p>
        </w:tc>
        <w:tc>
          <w:tcPr>
            <w:tcW w:w="1170" w:type="dxa"/>
          </w:tcPr>
          <w:p w:rsidR="00E17938" w:rsidRPr="006D0937" w:rsidRDefault="00E17938" w:rsidP="00735954">
            <w:pPr>
              <w:jc w:val="center"/>
            </w:pPr>
            <w:r w:rsidRPr="006D0937">
              <w:t>678</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Assessment</w:t>
            </w:r>
          </w:p>
        </w:tc>
        <w:tc>
          <w:tcPr>
            <w:tcW w:w="1170" w:type="dxa"/>
          </w:tcPr>
          <w:p w:rsidR="00E17938" w:rsidRPr="006D0937" w:rsidRDefault="00E17938" w:rsidP="00735954">
            <w:pPr>
              <w:jc w:val="center"/>
            </w:pPr>
            <w:r w:rsidRPr="006D0937">
              <w:t>681</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Post-Assessment-Community Services</w:t>
            </w:r>
          </w:p>
        </w:tc>
        <w:tc>
          <w:tcPr>
            <w:tcW w:w="1170" w:type="dxa"/>
          </w:tcPr>
          <w:p w:rsidR="00E17938" w:rsidRPr="006D0937" w:rsidRDefault="00E17938" w:rsidP="00735954">
            <w:pPr>
              <w:jc w:val="center"/>
            </w:pPr>
            <w:r w:rsidRPr="006D0937">
              <w:t>679</w:t>
            </w:r>
          </w:p>
        </w:tc>
      </w:tr>
      <w:tr w:rsidR="00E17938" w:rsidRPr="006D0937" w:rsidTr="00634409">
        <w:trPr>
          <w:trHeight w:val="345"/>
        </w:trPr>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Post Assessment – Other</w:t>
            </w:r>
          </w:p>
        </w:tc>
        <w:tc>
          <w:tcPr>
            <w:tcW w:w="1170" w:type="dxa"/>
          </w:tcPr>
          <w:p w:rsidR="00E17938" w:rsidRPr="006D0937" w:rsidRDefault="00E17938" w:rsidP="00735954">
            <w:pPr>
              <w:jc w:val="center"/>
            </w:pPr>
            <w:r w:rsidRPr="006D0937">
              <w:t>682</w:t>
            </w:r>
          </w:p>
        </w:tc>
      </w:tr>
      <w:tr w:rsidR="00E17938" w:rsidRPr="006D0937" w:rsidTr="00634409">
        <w:trPr>
          <w:trHeight w:val="300"/>
        </w:trPr>
        <w:tc>
          <w:tcPr>
            <w:tcW w:w="810" w:type="dxa"/>
          </w:tcPr>
          <w:p w:rsidR="00E17938" w:rsidRPr="006D0937" w:rsidRDefault="00E17938" w:rsidP="004F6B86"/>
        </w:tc>
        <w:tc>
          <w:tcPr>
            <w:tcW w:w="8730" w:type="dxa"/>
          </w:tcPr>
          <w:p w:rsidR="00E17938" w:rsidRPr="006D0937" w:rsidRDefault="00E17938" w:rsidP="004F6B86">
            <w:pPr>
              <w:ind w:left="162"/>
            </w:pPr>
            <w:r w:rsidRPr="006D0937">
              <w:t>WTW Two-Parent Families: Post Assessment – Vocational Education</w:t>
            </w:r>
          </w:p>
        </w:tc>
        <w:tc>
          <w:tcPr>
            <w:tcW w:w="1170" w:type="dxa"/>
          </w:tcPr>
          <w:p w:rsidR="00E17938" w:rsidRPr="006D0937" w:rsidRDefault="00E17938" w:rsidP="00735954">
            <w:pPr>
              <w:jc w:val="center"/>
            </w:pPr>
            <w:r w:rsidRPr="006D0937">
              <w:t>680</w:t>
            </w:r>
          </w:p>
        </w:tc>
      </w:tr>
      <w:tr w:rsidR="00E17938" w:rsidRPr="006D0937" w:rsidTr="00634409">
        <w:trPr>
          <w:trHeight w:val="255"/>
        </w:trPr>
        <w:tc>
          <w:tcPr>
            <w:tcW w:w="810" w:type="dxa"/>
          </w:tcPr>
          <w:p w:rsidR="00E17938" w:rsidRPr="006D0937" w:rsidRDefault="00E17938" w:rsidP="004F6B86">
            <w:r w:rsidRPr="006D0937">
              <w:t>B36</w:t>
            </w:r>
          </w:p>
        </w:tc>
        <w:tc>
          <w:tcPr>
            <w:tcW w:w="8730" w:type="dxa"/>
          </w:tcPr>
          <w:p w:rsidR="00E17938" w:rsidRPr="006D0937" w:rsidRDefault="00E17938" w:rsidP="004F6B86">
            <w:pPr>
              <w:ind w:left="299" w:hanging="299"/>
            </w:pPr>
            <w:r w:rsidRPr="006D0937">
              <w:t>Non-federal Cal-Learn</w:t>
            </w:r>
          </w:p>
        </w:tc>
        <w:tc>
          <w:tcPr>
            <w:tcW w:w="1170" w:type="dxa"/>
          </w:tcPr>
          <w:p w:rsidR="00E17938" w:rsidRPr="006D0937" w:rsidRDefault="00E17938" w:rsidP="00735954">
            <w:pPr>
              <w:jc w:val="center"/>
            </w:pPr>
            <w:r w:rsidRPr="006D0937">
              <w:t>-----</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Non-federal Cal-Learn Eligibility</w:t>
            </w:r>
          </w:p>
        </w:tc>
        <w:tc>
          <w:tcPr>
            <w:tcW w:w="1170" w:type="dxa"/>
          </w:tcPr>
          <w:p w:rsidR="00E17938" w:rsidRPr="006D0937" w:rsidRDefault="00E17938" w:rsidP="00735954">
            <w:pPr>
              <w:jc w:val="center"/>
            </w:pPr>
            <w:r w:rsidRPr="006D0937">
              <w:t>640</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Non-federal Cal-Learn Case Management</w:t>
            </w:r>
          </w:p>
        </w:tc>
        <w:tc>
          <w:tcPr>
            <w:tcW w:w="1170" w:type="dxa"/>
          </w:tcPr>
          <w:p w:rsidR="00E17938" w:rsidRPr="006D0937" w:rsidRDefault="00E17938" w:rsidP="00735954">
            <w:pPr>
              <w:jc w:val="center"/>
            </w:pPr>
            <w:r w:rsidRPr="006D0937">
              <w:t>641</w:t>
            </w:r>
          </w:p>
        </w:tc>
      </w:tr>
      <w:tr w:rsidR="00E17938" w:rsidRPr="006D0937" w:rsidTr="00634409">
        <w:tc>
          <w:tcPr>
            <w:tcW w:w="810" w:type="dxa"/>
          </w:tcPr>
          <w:p w:rsidR="00E17938" w:rsidRPr="006D0937" w:rsidRDefault="00E17938" w:rsidP="004F6B86">
            <w:r w:rsidRPr="006D0937">
              <w:t>B41</w:t>
            </w:r>
          </w:p>
        </w:tc>
        <w:tc>
          <w:tcPr>
            <w:tcW w:w="8730" w:type="dxa"/>
          </w:tcPr>
          <w:p w:rsidR="00E17938" w:rsidRPr="006D0937" w:rsidRDefault="00E17938" w:rsidP="004F6B86">
            <w:pPr>
              <w:ind w:left="299" w:hanging="299"/>
            </w:pPr>
            <w:r w:rsidRPr="006D0937">
              <w:t>State Only Cal-Learn Eligibility</w:t>
            </w:r>
          </w:p>
        </w:tc>
        <w:tc>
          <w:tcPr>
            <w:tcW w:w="1170" w:type="dxa"/>
          </w:tcPr>
          <w:p w:rsidR="00E17938" w:rsidRPr="006D0937" w:rsidRDefault="00E17938" w:rsidP="00735954">
            <w:pPr>
              <w:jc w:val="center"/>
            </w:pPr>
            <w:r w:rsidRPr="006D0937">
              <w:t>026</w:t>
            </w:r>
          </w:p>
        </w:tc>
      </w:tr>
      <w:tr w:rsidR="00E17938" w:rsidRPr="006D0937" w:rsidTr="00634409">
        <w:tc>
          <w:tcPr>
            <w:tcW w:w="810" w:type="dxa"/>
          </w:tcPr>
          <w:p w:rsidR="00E17938" w:rsidRPr="006D0937" w:rsidRDefault="00E17938" w:rsidP="004F6B86">
            <w:r w:rsidRPr="006D0937">
              <w:t>B43</w:t>
            </w:r>
          </w:p>
        </w:tc>
        <w:tc>
          <w:tcPr>
            <w:tcW w:w="8730" w:type="dxa"/>
          </w:tcPr>
          <w:p w:rsidR="00E17938" w:rsidRPr="006D0937" w:rsidRDefault="00E17938" w:rsidP="003C71B2">
            <w:proofErr w:type="spellStart"/>
            <w:r w:rsidRPr="006D0937">
              <w:t>CalWORKs</w:t>
            </w:r>
            <w:proofErr w:type="spellEnd"/>
            <w:r w:rsidRPr="006D0937">
              <w:t xml:space="preserve"> Case Management Two-Parent Families State-Only </w:t>
            </w:r>
          </w:p>
        </w:tc>
        <w:tc>
          <w:tcPr>
            <w:tcW w:w="1170" w:type="dxa"/>
          </w:tcPr>
          <w:p w:rsidR="00E17938" w:rsidRPr="006D0937" w:rsidRDefault="00E17938" w:rsidP="00735954">
            <w:pPr>
              <w:jc w:val="center"/>
            </w:pPr>
            <w:r w:rsidRPr="006D0937">
              <w:t>663</w:t>
            </w:r>
          </w:p>
        </w:tc>
      </w:tr>
      <w:tr w:rsidR="00E17938" w:rsidRPr="006D0937" w:rsidTr="00634409">
        <w:tc>
          <w:tcPr>
            <w:tcW w:w="810" w:type="dxa"/>
          </w:tcPr>
          <w:p w:rsidR="00E17938" w:rsidRPr="006D0937" w:rsidRDefault="00E17938" w:rsidP="004F6B86">
            <w:r w:rsidRPr="006D0937">
              <w:t>B44</w:t>
            </w:r>
          </w:p>
        </w:tc>
        <w:tc>
          <w:tcPr>
            <w:tcW w:w="8730" w:type="dxa"/>
          </w:tcPr>
          <w:p w:rsidR="00E17938" w:rsidRPr="006D0937" w:rsidRDefault="00E17938" w:rsidP="004F6B86">
            <w:pPr>
              <w:ind w:left="299" w:hanging="299"/>
            </w:pPr>
            <w:r w:rsidRPr="006D0937">
              <w:t>Information and Referral</w:t>
            </w:r>
          </w:p>
        </w:tc>
        <w:tc>
          <w:tcPr>
            <w:tcW w:w="1170" w:type="dxa"/>
          </w:tcPr>
          <w:p w:rsidR="00E17938" w:rsidRPr="006D0937" w:rsidRDefault="00E17938" w:rsidP="00735954">
            <w:pPr>
              <w:jc w:val="center"/>
            </w:pPr>
            <w:r w:rsidRPr="006D0937">
              <w:t>664</w:t>
            </w:r>
          </w:p>
        </w:tc>
      </w:tr>
      <w:tr w:rsidR="00E17938" w:rsidRPr="006D0937" w:rsidTr="00634409">
        <w:tc>
          <w:tcPr>
            <w:tcW w:w="810" w:type="dxa"/>
          </w:tcPr>
          <w:p w:rsidR="00E17938" w:rsidRPr="006D0937" w:rsidRDefault="00E17938" w:rsidP="004F6B86">
            <w:r w:rsidRPr="006D0937">
              <w:t>B45</w:t>
            </w:r>
          </w:p>
        </w:tc>
        <w:tc>
          <w:tcPr>
            <w:tcW w:w="8730" w:type="dxa"/>
          </w:tcPr>
          <w:p w:rsidR="00E17938" w:rsidRPr="006D0937" w:rsidRDefault="00E17938" w:rsidP="004F6B86">
            <w:pPr>
              <w:pStyle w:val="Footer"/>
              <w:tabs>
                <w:tab w:val="clear" w:pos="4320"/>
                <w:tab w:val="clear" w:pos="8640"/>
              </w:tabs>
            </w:pPr>
            <w:r w:rsidRPr="006D0937">
              <w:t xml:space="preserve">Non-Federal </w:t>
            </w:r>
            <w:proofErr w:type="spellStart"/>
            <w:r w:rsidRPr="006D0937">
              <w:t>CalWORKs</w:t>
            </w:r>
            <w:proofErr w:type="spellEnd"/>
            <w:r w:rsidRPr="006D0937">
              <w:t xml:space="preserve"> Case Management – Recent Non- Citizens</w:t>
            </w:r>
          </w:p>
        </w:tc>
        <w:tc>
          <w:tcPr>
            <w:tcW w:w="1170" w:type="dxa"/>
          </w:tcPr>
          <w:p w:rsidR="00E17938" w:rsidRPr="006D0937" w:rsidRDefault="00E17938" w:rsidP="00735954">
            <w:pPr>
              <w:jc w:val="center"/>
            </w:pPr>
            <w:r w:rsidRPr="006D0937">
              <w:t>665</w:t>
            </w:r>
          </w:p>
        </w:tc>
      </w:tr>
      <w:tr w:rsidR="00E17938" w:rsidRPr="006D0937" w:rsidTr="00634409">
        <w:tc>
          <w:tcPr>
            <w:tcW w:w="810" w:type="dxa"/>
          </w:tcPr>
          <w:p w:rsidR="00E17938" w:rsidRPr="006D0937" w:rsidRDefault="00E17938" w:rsidP="004F6B86">
            <w:r w:rsidRPr="006D0937">
              <w:t>B46</w:t>
            </w:r>
          </w:p>
        </w:tc>
        <w:tc>
          <w:tcPr>
            <w:tcW w:w="8730" w:type="dxa"/>
          </w:tcPr>
          <w:p w:rsidR="00E17938" w:rsidRPr="006D0937" w:rsidRDefault="00E17938" w:rsidP="004F6B86">
            <w:pPr>
              <w:ind w:left="299" w:hanging="299"/>
            </w:pPr>
            <w:r w:rsidRPr="006D0937">
              <w:t>Workforce Investment Act (WIA)</w:t>
            </w:r>
          </w:p>
        </w:tc>
        <w:tc>
          <w:tcPr>
            <w:tcW w:w="1170" w:type="dxa"/>
          </w:tcPr>
          <w:p w:rsidR="00E17938" w:rsidRPr="006D0937" w:rsidRDefault="00E17938" w:rsidP="00735954">
            <w:pPr>
              <w:jc w:val="center"/>
            </w:pPr>
            <w:r w:rsidRPr="006D0937">
              <w:t>-----</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Dislocated Worker Program</w:t>
            </w:r>
          </w:p>
        </w:tc>
        <w:tc>
          <w:tcPr>
            <w:tcW w:w="1170" w:type="dxa"/>
          </w:tcPr>
          <w:p w:rsidR="00E17938" w:rsidRPr="006D0937" w:rsidRDefault="00E17938" w:rsidP="00735954">
            <w:pPr>
              <w:jc w:val="center"/>
            </w:pPr>
            <w:r w:rsidRPr="006D0937">
              <w:t>820</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Adult Program Activities</w:t>
            </w:r>
          </w:p>
        </w:tc>
        <w:tc>
          <w:tcPr>
            <w:tcW w:w="1170" w:type="dxa"/>
          </w:tcPr>
          <w:p w:rsidR="00E17938" w:rsidRPr="006D0937" w:rsidRDefault="00E17938" w:rsidP="00735954">
            <w:pPr>
              <w:jc w:val="center"/>
            </w:pPr>
            <w:r w:rsidRPr="006D0937">
              <w:t>821</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Youth Program Activities</w:t>
            </w:r>
          </w:p>
        </w:tc>
        <w:tc>
          <w:tcPr>
            <w:tcW w:w="1170" w:type="dxa"/>
          </w:tcPr>
          <w:p w:rsidR="00E17938" w:rsidRPr="006D0937" w:rsidRDefault="00E17938" w:rsidP="00735954">
            <w:pPr>
              <w:jc w:val="center"/>
            </w:pPr>
            <w:r w:rsidRPr="006D0937">
              <w:t>822</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Rapid Response Activities</w:t>
            </w:r>
          </w:p>
        </w:tc>
        <w:tc>
          <w:tcPr>
            <w:tcW w:w="1170" w:type="dxa"/>
          </w:tcPr>
          <w:p w:rsidR="00E17938" w:rsidRPr="006D0937" w:rsidRDefault="00E17938" w:rsidP="00735954">
            <w:pPr>
              <w:jc w:val="center"/>
            </w:pPr>
            <w:r w:rsidRPr="006D0937">
              <w:t>823</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Formula Grant Activities</w:t>
            </w:r>
          </w:p>
        </w:tc>
        <w:tc>
          <w:tcPr>
            <w:tcW w:w="1170" w:type="dxa"/>
          </w:tcPr>
          <w:p w:rsidR="00E17938" w:rsidRPr="006D0937" w:rsidRDefault="00E17938" w:rsidP="00735954">
            <w:pPr>
              <w:jc w:val="center"/>
            </w:pPr>
            <w:r w:rsidRPr="006D0937">
              <w:t>824</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Retention Activities</w:t>
            </w:r>
          </w:p>
        </w:tc>
        <w:tc>
          <w:tcPr>
            <w:tcW w:w="1170" w:type="dxa"/>
          </w:tcPr>
          <w:p w:rsidR="00E17938" w:rsidRPr="006D0937" w:rsidRDefault="00E17938" w:rsidP="00735954">
            <w:pPr>
              <w:jc w:val="center"/>
            </w:pPr>
            <w:r w:rsidRPr="006D0937">
              <w:t>825</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WTW 30% - 70% Activities</w:t>
            </w:r>
          </w:p>
        </w:tc>
        <w:tc>
          <w:tcPr>
            <w:tcW w:w="1170" w:type="dxa"/>
          </w:tcPr>
          <w:p w:rsidR="00E17938" w:rsidRPr="006D0937" w:rsidRDefault="00E17938" w:rsidP="00735954">
            <w:pPr>
              <w:jc w:val="center"/>
            </w:pPr>
            <w:r w:rsidRPr="006D0937">
              <w:t>826</w:t>
            </w:r>
          </w:p>
        </w:tc>
      </w:tr>
      <w:tr w:rsidR="00E17938" w:rsidRPr="006D0937" w:rsidTr="00634409">
        <w:tc>
          <w:tcPr>
            <w:tcW w:w="810" w:type="dxa"/>
          </w:tcPr>
          <w:p w:rsidR="00E17938" w:rsidRPr="006D0937" w:rsidRDefault="00E17938" w:rsidP="004F6B86"/>
        </w:tc>
        <w:tc>
          <w:tcPr>
            <w:tcW w:w="8730" w:type="dxa"/>
          </w:tcPr>
          <w:p w:rsidR="00E17938" w:rsidRPr="006D0937" w:rsidRDefault="00E17938" w:rsidP="004F6B86">
            <w:pPr>
              <w:ind w:left="162"/>
            </w:pPr>
            <w:r w:rsidRPr="006D0937">
              <w:t>WIA Other Activities</w:t>
            </w:r>
          </w:p>
        </w:tc>
        <w:tc>
          <w:tcPr>
            <w:tcW w:w="1170" w:type="dxa"/>
          </w:tcPr>
          <w:p w:rsidR="00E17938" w:rsidRPr="006D0937" w:rsidRDefault="00E17938" w:rsidP="00735954">
            <w:pPr>
              <w:jc w:val="center"/>
            </w:pPr>
            <w:r w:rsidRPr="006D0937">
              <w:t>827</w:t>
            </w:r>
          </w:p>
        </w:tc>
      </w:tr>
      <w:tr w:rsidR="00E17938" w:rsidRPr="006D0937" w:rsidTr="00634409">
        <w:tc>
          <w:tcPr>
            <w:tcW w:w="810" w:type="dxa"/>
          </w:tcPr>
          <w:p w:rsidR="00E17938" w:rsidRPr="006D0937" w:rsidRDefault="00E17938" w:rsidP="004F6B86">
            <w:r w:rsidRPr="006D0937">
              <w:t>B56</w:t>
            </w:r>
          </w:p>
        </w:tc>
        <w:tc>
          <w:tcPr>
            <w:tcW w:w="8730" w:type="dxa"/>
          </w:tcPr>
          <w:p w:rsidR="00E17938" w:rsidRPr="006D0937" w:rsidRDefault="00E17938" w:rsidP="004F6B86">
            <w:pPr>
              <w:ind w:left="299" w:hanging="299"/>
            </w:pPr>
            <w:r w:rsidRPr="006D0937">
              <w:t>Supportive Services Outreach</w:t>
            </w:r>
          </w:p>
        </w:tc>
        <w:tc>
          <w:tcPr>
            <w:tcW w:w="1170" w:type="dxa"/>
          </w:tcPr>
          <w:p w:rsidR="00E17938" w:rsidRPr="006D0937" w:rsidRDefault="00E17938" w:rsidP="00735954">
            <w:pPr>
              <w:jc w:val="center"/>
            </w:pPr>
            <w:r w:rsidRPr="006D0937">
              <w:t>257</w:t>
            </w:r>
          </w:p>
        </w:tc>
      </w:tr>
      <w:tr w:rsidR="00E17938" w:rsidRPr="006D0937" w:rsidTr="00634409">
        <w:tc>
          <w:tcPr>
            <w:tcW w:w="810" w:type="dxa"/>
          </w:tcPr>
          <w:p w:rsidR="00E17938" w:rsidRPr="006D0937" w:rsidRDefault="00E17938" w:rsidP="004F6B86">
            <w:pPr>
              <w:rPr>
                <w:szCs w:val="24"/>
              </w:rPr>
            </w:pPr>
            <w:r w:rsidRPr="006D0937">
              <w:rPr>
                <w:szCs w:val="24"/>
              </w:rPr>
              <w:t>B58</w:t>
            </w:r>
          </w:p>
        </w:tc>
        <w:tc>
          <w:tcPr>
            <w:tcW w:w="8730" w:type="dxa"/>
          </w:tcPr>
          <w:p w:rsidR="00E17938" w:rsidRPr="006D0937" w:rsidRDefault="00E17938" w:rsidP="004F6B86">
            <w:pPr>
              <w:rPr>
                <w:szCs w:val="24"/>
              </w:rPr>
            </w:pPr>
            <w:r w:rsidRPr="006D0937">
              <w:rPr>
                <w:szCs w:val="24"/>
              </w:rPr>
              <w:t xml:space="preserve">TANF Timed-out Employment </w:t>
            </w:r>
            <w:proofErr w:type="spellStart"/>
            <w:r w:rsidRPr="006D0937">
              <w:rPr>
                <w:szCs w:val="24"/>
              </w:rPr>
              <w:t>Svcs</w:t>
            </w:r>
            <w:proofErr w:type="spellEnd"/>
            <w:r w:rsidRPr="006D0937">
              <w:rPr>
                <w:szCs w:val="24"/>
              </w:rPr>
              <w:t xml:space="preserve"> Employed</w:t>
            </w:r>
          </w:p>
        </w:tc>
        <w:tc>
          <w:tcPr>
            <w:tcW w:w="1170" w:type="dxa"/>
          </w:tcPr>
          <w:p w:rsidR="00E17938" w:rsidRPr="006D0937" w:rsidRDefault="00E17938" w:rsidP="00735954">
            <w:pPr>
              <w:jc w:val="center"/>
              <w:rPr>
                <w:szCs w:val="24"/>
              </w:rPr>
            </w:pPr>
            <w:r w:rsidRPr="006D0937">
              <w:rPr>
                <w:szCs w:val="24"/>
              </w:rPr>
              <w:t>687</w:t>
            </w:r>
          </w:p>
        </w:tc>
      </w:tr>
      <w:tr w:rsidR="00E17938" w:rsidRPr="006D0937" w:rsidTr="00634409">
        <w:tc>
          <w:tcPr>
            <w:tcW w:w="810" w:type="dxa"/>
          </w:tcPr>
          <w:p w:rsidR="00E17938" w:rsidRPr="006D0937" w:rsidRDefault="00E17938" w:rsidP="004F6B86">
            <w:r w:rsidRPr="006D0937">
              <w:t>B60</w:t>
            </w:r>
          </w:p>
        </w:tc>
        <w:tc>
          <w:tcPr>
            <w:tcW w:w="8730" w:type="dxa"/>
          </w:tcPr>
          <w:p w:rsidR="00E17938" w:rsidRPr="006D0937" w:rsidRDefault="00E17938" w:rsidP="004F6B86">
            <w:pPr>
              <w:rPr>
                <w:strike/>
                <w:szCs w:val="24"/>
              </w:rPr>
            </w:pPr>
            <w:r w:rsidRPr="006D0937">
              <w:rPr>
                <w:szCs w:val="24"/>
              </w:rPr>
              <w:t xml:space="preserve">TANF Timed-out Employment </w:t>
            </w:r>
            <w:proofErr w:type="spellStart"/>
            <w:r w:rsidRPr="006D0937">
              <w:rPr>
                <w:szCs w:val="24"/>
              </w:rPr>
              <w:t>Svcs</w:t>
            </w:r>
            <w:proofErr w:type="spellEnd"/>
            <w:r w:rsidRPr="006D0937">
              <w:rPr>
                <w:szCs w:val="24"/>
              </w:rPr>
              <w:t xml:space="preserve"> Unemployed</w:t>
            </w:r>
          </w:p>
        </w:tc>
        <w:tc>
          <w:tcPr>
            <w:tcW w:w="1170" w:type="dxa"/>
          </w:tcPr>
          <w:p w:rsidR="00E17938" w:rsidRPr="006D0937" w:rsidRDefault="00E17938" w:rsidP="00735954">
            <w:pPr>
              <w:jc w:val="center"/>
            </w:pPr>
            <w:r w:rsidRPr="006D0937">
              <w:t>689</w:t>
            </w:r>
          </w:p>
        </w:tc>
      </w:tr>
    </w:tbl>
    <w:p w:rsidR="00E17938" w:rsidRPr="006D0937" w:rsidRDefault="00E17938" w:rsidP="00634409">
      <w:pPr>
        <w:pStyle w:val="Heading3"/>
      </w:pPr>
    </w:p>
    <w:p w:rsidR="00E17938" w:rsidRPr="006D0937" w:rsidRDefault="00E17938" w:rsidP="00634409">
      <w:pPr>
        <w:pStyle w:val="Heading3"/>
      </w:pPr>
      <w:r w:rsidRPr="006D0937">
        <w:t>OTHER PUBLIC WELFARE FUNCTION</w:t>
      </w:r>
    </w:p>
    <w:p w:rsidR="00E17938" w:rsidRPr="006D0937" w:rsidRDefault="00E17938" w:rsidP="00E17938">
      <w:pPr>
        <w:ind w:left="7200" w:firstLine="720"/>
      </w:pPr>
    </w:p>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730"/>
        <w:gridCol w:w="1170"/>
      </w:tblGrid>
      <w:tr w:rsidR="00E17938" w:rsidRPr="006D0937" w:rsidTr="000A17FC">
        <w:tc>
          <w:tcPr>
            <w:tcW w:w="810" w:type="dxa"/>
          </w:tcPr>
          <w:p w:rsidR="00E17938" w:rsidRPr="006D0937" w:rsidRDefault="00E17938" w:rsidP="004F6B86">
            <w:r w:rsidRPr="006D0937">
              <w:t>C10</w:t>
            </w:r>
          </w:p>
        </w:tc>
        <w:tc>
          <w:tcPr>
            <w:tcW w:w="8730" w:type="dxa"/>
          </w:tcPr>
          <w:p w:rsidR="00E17938" w:rsidRPr="006D0937" w:rsidRDefault="00E17938" w:rsidP="004F6B86">
            <w:pPr>
              <w:ind w:left="-18" w:firstLine="18"/>
            </w:pPr>
            <w:proofErr w:type="spellStart"/>
            <w:r w:rsidRPr="006D0937">
              <w:t>CalFresh</w:t>
            </w:r>
            <w:proofErr w:type="spellEnd"/>
            <w:r w:rsidRPr="006D0937">
              <w:t xml:space="preserve"> Sanction/Reinvestment Project</w:t>
            </w:r>
          </w:p>
        </w:tc>
        <w:tc>
          <w:tcPr>
            <w:tcW w:w="1170" w:type="dxa"/>
          </w:tcPr>
          <w:p w:rsidR="00E17938" w:rsidRPr="006D0937" w:rsidRDefault="00E17938" w:rsidP="00735954">
            <w:pPr>
              <w:jc w:val="center"/>
            </w:pPr>
            <w:r w:rsidRPr="006D0937">
              <w:t>360</w:t>
            </w:r>
          </w:p>
        </w:tc>
      </w:tr>
      <w:tr w:rsidR="00E17938" w:rsidRPr="006D0937" w:rsidTr="000A17FC">
        <w:tc>
          <w:tcPr>
            <w:tcW w:w="810" w:type="dxa"/>
          </w:tcPr>
          <w:p w:rsidR="00E17938" w:rsidRPr="006D0937" w:rsidRDefault="00E17938" w:rsidP="004F6B86">
            <w:r w:rsidRPr="006D0937">
              <w:t>C11</w:t>
            </w:r>
          </w:p>
        </w:tc>
        <w:tc>
          <w:tcPr>
            <w:tcW w:w="8730" w:type="dxa"/>
          </w:tcPr>
          <w:p w:rsidR="00E17938" w:rsidRPr="006D0937" w:rsidRDefault="00E17938" w:rsidP="004F6B86">
            <w:pPr>
              <w:ind w:left="389" w:hanging="389"/>
            </w:pPr>
            <w:proofErr w:type="spellStart"/>
            <w:r w:rsidRPr="006D0937">
              <w:t>CalFresh</w:t>
            </w:r>
            <w:proofErr w:type="spellEnd"/>
            <w:r w:rsidRPr="006D0937">
              <w:t xml:space="preserve"> Issuance</w:t>
            </w:r>
          </w:p>
        </w:tc>
        <w:tc>
          <w:tcPr>
            <w:tcW w:w="1170" w:type="dxa"/>
          </w:tcPr>
          <w:p w:rsidR="00E17938" w:rsidRPr="006D0937" w:rsidRDefault="00E17938" w:rsidP="00735954">
            <w:pPr>
              <w:jc w:val="center"/>
            </w:pPr>
            <w:r w:rsidRPr="006D0937">
              <w:t>211</w:t>
            </w:r>
          </w:p>
        </w:tc>
      </w:tr>
      <w:tr w:rsidR="00E17938" w:rsidRPr="006D0937" w:rsidTr="000A17FC">
        <w:tc>
          <w:tcPr>
            <w:tcW w:w="810" w:type="dxa"/>
          </w:tcPr>
          <w:p w:rsidR="00E17938" w:rsidRPr="006D0937" w:rsidRDefault="00E17938" w:rsidP="004F6B86">
            <w:r w:rsidRPr="006D0937">
              <w:t>C12</w:t>
            </w:r>
          </w:p>
        </w:tc>
        <w:tc>
          <w:tcPr>
            <w:tcW w:w="8730" w:type="dxa"/>
          </w:tcPr>
          <w:p w:rsidR="00E17938" w:rsidRPr="006D0937" w:rsidRDefault="00E17938" w:rsidP="004F6B86">
            <w:pPr>
              <w:pStyle w:val="Footer"/>
              <w:tabs>
                <w:tab w:val="clear" w:pos="4320"/>
                <w:tab w:val="clear" w:pos="8640"/>
              </w:tabs>
            </w:pPr>
            <w:r w:rsidRPr="006D0937">
              <w:t>County Medical Services Program Non - RRP/CHEP</w:t>
            </w:r>
          </w:p>
        </w:tc>
        <w:tc>
          <w:tcPr>
            <w:tcW w:w="1170" w:type="dxa"/>
          </w:tcPr>
          <w:p w:rsidR="00E17938" w:rsidRPr="006D0937" w:rsidRDefault="00E17938" w:rsidP="00735954">
            <w:pPr>
              <w:jc w:val="center"/>
            </w:pPr>
            <w:r w:rsidRPr="006D0937">
              <w:t>217</w:t>
            </w:r>
          </w:p>
        </w:tc>
      </w:tr>
      <w:tr w:rsidR="00E17938" w:rsidRPr="006D0937" w:rsidTr="000A17FC">
        <w:tc>
          <w:tcPr>
            <w:tcW w:w="810" w:type="dxa"/>
          </w:tcPr>
          <w:p w:rsidR="00E17938" w:rsidRPr="006D0937" w:rsidRDefault="00E17938" w:rsidP="004F6B86">
            <w:r w:rsidRPr="006D0937">
              <w:t>C13</w:t>
            </w:r>
          </w:p>
        </w:tc>
        <w:tc>
          <w:tcPr>
            <w:tcW w:w="8730" w:type="dxa"/>
          </w:tcPr>
          <w:p w:rsidR="00E17938" w:rsidRPr="006D0937" w:rsidRDefault="00E17938" w:rsidP="004F6B86">
            <w:pPr>
              <w:pStyle w:val="Footer"/>
              <w:tabs>
                <w:tab w:val="clear" w:pos="4320"/>
                <w:tab w:val="clear" w:pos="8640"/>
              </w:tabs>
            </w:pPr>
            <w:r w:rsidRPr="006D0937">
              <w:t>Temporary Assistance for Needy Families – Probation – Eligibility</w:t>
            </w:r>
          </w:p>
        </w:tc>
        <w:tc>
          <w:tcPr>
            <w:tcW w:w="1170" w:type="dxa"/>
          </w:tcPr>
          <w:p w:rsidR="00E17938" w:rsidRPr="006D0937" w:rsidRDefault="00E17938" w:rsidP="00735954">
            <w:pPr>
              <w:jc w:val="center"/>
            </w:pPr>
            <w:r w:rsidRPr="006D0937">
              <w:t>219</w:t>
            </w:r>
          </w:p>
        </w:tc>
      </w:tr>
      <w:tr w:rsidR="00E17938" w:rsidRPr="006D0937" w:rsidTr="000A17FC">
        <w:tc>
          <w:tcPr>
            <w:tcW w:w="810" w:type="dxa"/>
          </w:tcPr>
          <w:p w:rsidR="00E17938" w:rsidRPr="006D0937" w:rsidRDefault="00E17938" w:rsidP="004F6B86">
            <w:r w:rsidRPr="006D0937">
              <w:t>C14</w:t>
            </w:r>
          </w:p>
        </w:tc>
        <w:tc>
          <w:tcPr>
            <w:tcW w:w="8730" w:type="dxa"/>
          </w:tcPr>
          <w:p w:rsidR="00E17938" w:rsidRPr="006D0937" w:rsidRDefault="00E17938" w:rsidP="004F6B86">
            <w:pPr>
              <w:ind w:left="389" w:hanging="389"/>
            </w:pPr>
            <w:r w:rsidRPr="006D0937">
              <w:t>Child Support</w:t>
            </w:r>
          </w:p>
        </w:tc>
        <w:tc>
          <w:tcPr>
            <w:tcW w:w="1170" w:type="dxa"/>
          </w:tcPr>
          <w:p w:rsidR="00E17938" w:rsidRPr="006D0937" w:rsidRDefault="00E17938" w:rsidP="00735954">
            <w:pPr>
              <w:jc w:val="center"/>
            </w:pPr>
            <w:r w:rsidRPr="006D0937">
              <w:t>225</w:t>
            </w:r>
          </w:p>
        </w:tc>
      </w:tr>
      <w:tr w:rsidR="00E17938" w:rsidRPr="006D0937" w:rsidTr="000A17FC">
        <w:tc>
          <w:tcPr>
            <w:tcW w:w="810" w:type="dxa"/>
          </w:tcPr>
          <w:p w:rsidR="00E17938" w:rsidRPr="006D0937" w:rsidRDefault="00E17938" w:rsidP="004F6B86">
            <w:r w:rsidRPr="006D0937">
              <w:t>C15</w:t>
            </w:r>
          </w:p>
        </w:tc>
        <w:tc>
          <w:tcPr>
            <w:tcW w:w="8730" w:type="dxa"/>
          </w:tcPr>
          <w:p w:rsidR="00E17938" w:rsidRPr="006D0937" w:rsidRDefault="00E17938" w:rsidP="004F6B86">
            <w:pPr>
              <w:ind w:left="-61"/>
            </w:pPr>
            <w:r w:rsidRPr="006D0937">
              <w:t>Adoption Assistance Program</w:t>
            </w:r>
          </w:p>
        </w:tc>
        <w:tc>
          <w:tcPr>
            <w:tcW w:w="1170" w:type="dxa"/>
          </w:tcPr>
          <w:p w:rsidR="00E17938" w:rsidRPr="006D0937" w:rsidRDefault="00E17938" w:rsidP="00735954">
            <w:pPr>
              <w:jc w:val="center"/>
            </w:pPr>
            <w:r w:rsidRPr="006D0937">
              <w:t>230</w:t>
            </w:r>
          </w:p>
        </w:tc>
      </w:tr>
      <w:tr w:rsidR="00E17938" w:rsidRPr="006D0937" w:rsidTr="000A17FC">
        <w:tc>
          <w:tcPr>
            <w:tcW w:w="810" w:type="dxa"/>
          </w:tcPr>
          <w:p w:rsidR="00E17938" w:rsidRPr="006D0937" w:rsidRDefault="00E17938" w:rsidP="004F6B86">
            <w:r w:rsidRPr="006D0937">
              <w:t>C16</w:t>
            </w:r>
          </w:p>
        </w:tc>
        <w:tc>
          <w:tcPr>
            <w:tcW w:w="8730" w:type="dxa"/>
          </w:tcPr>
          <w:p w:rsidR="00E17938" w:rsidRPr="006D0937" w:rsidRDefault="00E17938" w:rsidP="004F6B86">
            <w:pPr>
              <w:ind w:left="-61"/>
            </w:pPr>
            <w:r w:rsidRPr="006D0937">
              <w:t>AFDC Foster Care Eligibility</w:t>
            </w:r>
          </w:p>
        </w:tc>
        <w:tc>
          <w:tcPr>
            <w:tcW w:w="1170" w:type="dxa"/>
          </w:tcPr>
          <w:p w:rsidR="00E17938" w:rsidRPr="006D0937" w:rsidRDefault="00E17938" w:rsidP="00735954">
            <w:pPr>
              <w:jc w:val="center"/>
            </w:pPr>
            <w:r w:rsidRPr="006D0937">
              <w:t>345</w:t>
            </w:r>
          </w:p>
        </w:tc>
      </w:tr>
      <w:tr w:rsidR="00E17938" w:rsidRPr="006D0937" w:rsidTr="000A17FC">
        <w:tc>
          <w:tcPr>
            <w:tcW w:w="810" w:type="dxa"/>
          </w:tcPr>
          <w:p w:rsidR="00E17938" w:rsidRPr="006D0937" w:rsidRDefault="00E17938" w:rsidP="004F6B86"/>
        </w:tc>
        <w:tc>
          <w:tcPr>
            <w:tcW w:w="8730" w:type="dxa"/>
          </w:tcPr>
          <w:p w:rsidR="00E17938" w:rsidRPr="006D0937" w:rsidRDefault="003C71B2" w:rsidP="004F6B86">
            <w:pPr>
              <w:ind w:left="-61"/>
            </w:pPr>
            <w:r>
              <w:t xml:space="preserve">   </w:t>
            </w:r>
            <w:r w:rsidR="00E17938" w:rsidRPr="006D0937">
              <w:t>EFC AFDC-FC Eligibility</w:t>
            </w:r>
          </w:p>
        </w:tc>
        <w:tc>
          <w:tcPr>
            <w:tcW w:w="1170" w:type="dxa"/>
          </w:tcPr>
          <w:p w:rsidR="00E17938" w:rsidRPr="006D0937" w:rsidRDefault="00E17938" w:rsidP="00735954">
            <w:pPr>
              <w:jc w:val="center"/>
            </w:pPr>
            <w:r w:rsidRPr="006D0937">
              <w:t>846</w:t>
            </w:r>
          </w:p>
        </w:tc>
      </w:tr>
      <w:tr w:rsidR="00E17938" w:rsidRPr="006D0937" w:rsidTr="000A17FC">
        <w:tc>
          <w:tcPr>
            <w:tcW w:w="810" w:type="dxa"/>
          </w:tcPr>
          <w:p w:rsidR="00E17938" w:rsidRPr="006D0937" w:rsidRDefault="00E17938" w:rsidP="004F6B86">
            <w:r w:rsidRPr="006D0937">
              <w:t>C19</w:t>
            </w:r>
          </w:p>
        </w:tc>
        <w:tc>
          <w:tcPr>
            <w:tcW w:w="8730" w:type="dxa"/>
          </w:tcPr>
          <w:p w:rsidR="00E17938" w:rsidRPr="006D0937" w:rsidRDefault="00E17938" w:rsidP="004F6B86">
            <w:pPr>
              <w:ind w:left="-61"/>
            </w:pPr>
            <w:r w:rsidRPr="006D0937">
              <w:t>RRP – Medical</w:t>
            </w:r>
          </w:p>
        </w:tc>
        <w:tc>
          <w:tcPr>
            <w:tcW w:w="1170" w:type="dxa"/>
          </w:tcPr>
          <w:p w:rsidR="00E17938" w:rsidRPr="006D0937" w:rsidRDefault="00E17938" w:rsidP="00735954">
            <w:pPr>
              <w:jc w:val="center"/>
            </w:pPr>
            <w:r w:rsidRPr="006D0937">
              <w:t>350</w:t>
            </w:r>
          </w:p>
        </w:tc>
      </w:tr>
      <w:tr w:rsidR="00E17938" w:rsidRPr="006D0937" w:rsidTr="000A17FC">
        <w:tc>
          <w:tcPr>
            <w:tcW w:w="810" w:type="dxa"/>
          </w:tcPr>
          <w:p w:rsidR="00E17938" w:rsidRPr="006D0937" w:rsidRDefault="00E17938" w:rsidP="004F6B86">
            <w:r w:rsidRPr="006D0937">
              <w:t>C20</w:t>
            </w:r>
          </w:p>
        </w:tc>
        <w:tc>
          <w:tcPr>
            <w:tcW w:w="8730" w:type="dxa"/>
          </w:tcPr>
          <w:p w:rsidR="00E17938" w:rsidRPr="006D0937" w:rsidRDefault="00E17938" w:rsidP="004F6B86">
            <w:pPr>
              <w:ind w:left="-61"/>
            </w:pPr>
            <w:r w:rsidRPr="006D0937">
              <w:t>Refugee Employment – Social Services</w:t>
            </w:r>
          </w:p>
        </w:tc>
        <w:tc>
          <w:tcPr>
            <w:tcW w:w="1170" w:type="dxa"/>
          </w:tcPr>
          <w:p w:rsidR="00E17938" w:rsidRPr="006D0937" w:rsidRDefault="00E17938" w:rsidP="00735954">
            <w:pPr>
              <w:jc w:val="center"/>
            </w:pPr>
            <w:r w:rsidRPr="006D0937">
              <w:t>478</w:t>
            </w:r>
          </w:p>
        </w:tc>
      </w:tr>
      <w:tr w:rsidR="00E17938" w:rsidRPr="006D0937" w:rsidTr="000A17FC">
        <w:tc>
          <w:tcPr>
            <w:tcW w:w="810" w:type="dxa"/>
          </w:tcPr>
          <w:p w:rsidR="00E17938" w:rsidRPr="006D0937" w:rsidRDefault="00E17938" w:rsidP="004F6B86">
            <w:r w:rsidRPr="006D0937">
              <w:t>C21</w:t>
            </w:r>
          </w:p>
        </w:tc>
        <w:tc>
          <w:tcPr>
            <w:tcW w:w="8730" w:type="dxa"/>
          </w:tcPr>
          <w:p w:rsidR="00E17938" w:rsidRPr="006D0937" w:rsidRDefault="00E17938" w:rsidP="004F6B86">
            <w:pPr>
              <w:ind w:left="-61"/>
            </w:pPr>
            <w:r w:rsidRPr="006D0937">
              <w:t>Refugee Targeted Assistance</w:t>
            </w:r>
          </w:p>
        </w:tc>
        <w:tc>
          <w:tcPr>
            <w:tcW w:w="1170" w:type="dxa"/>
          </w:tcPr>
          <w:p w:rsidR="00E17938" w:rsidRPr="006D0937" w:rsidRDefault="00E17938" w:rsidP="00735954">
            <w:pPr>
              <w:jc w:val="center"/>
            </w:pPr>
            <w:r w:rsidRPr="006D0937">
              <w:t>480</w:t>
            </w:r>
          </w:p>
        </w:tc>
      </w:tr>
      <w:tr w:rsidR="00E17938" w:rsidRPr="006D0937" w:rsidTr="000A17FC">
        <w:tc>
          <w:tcPr>
            <w:tcW w:w="810" w:type="dxa"/>
          </w:tcPr>
          <w:p w:rsidR="00E17938" w:rsidRPr="006D0937" w:rsidRDefault="00E17938" w:rsidP="004F6B86">
            <w:r w:rsidRPr="006D0937">
              <w:t>C22</w:t>
            </w:r>
          </w:p>
        </w:tc>
        <w:tc>
          <w:tcPr>
            <w:tcW w:w="8730" w:type="dxa"/>
          </w:tcPr>
          <w:p w:rsidR="00E17938" w:rsidRPr="006D0937" w:rsidRDefault="00E17938" w:rsidP="004F6B86">
            <w:pPr>
              <w:ind w:left="-61"/>
            </w:pPr>
            <w:r w:rsidRPr="006D0937">
              <w:t>Refugee Cash Assistance/Entrant Cash Assistance Program</w:t>
            </w:r>
          </w:p>
        </w:tc>
        <w:tc>
          <w:tcPr>
            <w:tcW w:w="1170" w:type="dxa"/>
          </w:tcPr>
          <w:p w:rsidR="00E17938" w:rsidRPr="006D0937" w:rsidRDefault="00E17938" w:rsidP="00735954">
            <w:pPr>
              <w:jc w:val="center"/>
            </w:pPr>
            <w:r w:rsidRPr="006D0937">
              <w:t>351</w:t>
            </w:r>
          </w:p>
        </w:tc>
      </w:tr>
      <w:tr w:rsidR="00E17938" w:rsidRPr="006D0937" w:rsidTr="000A17FC">
        <w:tc>
          <w:tcPr>
            <w:tcW w:w="810" w:type="dxa"/>
          </w:tcPr>
          <w:p w:rsidR="00E17938" w:rsidRPr="006D0937" w:rsidRDefault="00E17938" w:rsidP="004F6B86">
            <w:r w:rsidRPr="006D0937">
              <w:t>C23</w:t>
            </w:r>
          </w:p>
        </w:tc>
        <w:tc>
          <w:tcPr>
            <w:tcW w:w="8730" w:type="dxa"/>
          </w:tcPr>
          <w:p w:rsidR="00E17938" w:rsidRPr="006D0937" w:rsidRDefault="00E17938" w:rsidP="004F6B86">
            <w:pPr>
              <w:ind w:left="-61"/>
            </w:pPr>
            <w:r w:rsidRPr="006D0937">
              <w:t>Other County Only Program/General Relief (OCOP/GR)</w:t>
            </w:r>
          </w:p>
        </w:tc>
        <w:tc>
          <w:tcPr>
            <w:tcW w:w="1170" w:type="dxa"/>
          </w:tcPr>
          <w:p w:rsidR="00E17938" w:rsidRPr="006D0937" w:rsidRDefault="00E17938" w:rsidP="00735954">
            <w:pPr>
              <w:jc w:val="center"/>
            </w:pPr>
            <w:r w:rsidRPr="006D0937">
              <w:t>352</w:t>
            </w:r>
          </w:p>
        </w:tc>
      </w:tr>
      <w:tr w:rsidR="00E17938" w:rsidRPr="006D0937" w:rsidTr="000A17FC">
        <w:tc>
          <w:tcPr>
            <w:tcW w:w="810" w:type="dxa"/>
          </w:tcPr>
          <w:p w:rsidR="00E17938" w:rsidRPr="006D0937" w:rsidRDefault="00E17938" w:rsidP="004F6B86">
            <w:r w:rsidRPr="006D0937">
              <w:t>C24</w:t>
            </w:r>
          </w:p>
        </w:tc>
        <w:tc>
          <w:tcPr>
            <w:tcW w:w="8730" w:type="dxa"/>
          </w:tcPr>
          <w:p w:rsidR="00E17938" w:rsidRPr="006D0937" w:rsidRDefault="00E17938" w:rsidP="004F6B86">
            <w:pPr>
              <w:ind w:left="-61"/>
            </w:pPr>
            <w:r w:rsidRPr="006D0937">
              <w:t>OCOP/GR-Non-EDP</w:t>
            </w:r>
          </w:p>
        </w:tc>
        <w:tc>
          <w:tcPr>
            <w:tcW w:w="1170" w:type="dxa"/>
          </w:tcPr>
          <w:p w:rsidR="00E17938" w:rsidRPr="006D0937" w:rsidRDefault="00E17938" w:rsidP="00735954">
            <w:pPr>
              <w:jc w:val="center"/>
            </w:pPr>
            <w:r w:rsidRPr="006D0937">
              <w:t>348</w:t>
            </w:r>
          </w:p>
        </w:tc>
      </w:tr>
      <w:tr w:rsidR="00E17938" w:rsidRPr="006D0937" w:rsidTr="000A17FC">
        <w:tc>
          <w:tcPr>
            <w:tcW w:w="810" w:type="dxa"/>
          </w:tcPr>
          <w:p w:rsidR="00E17938" w:rsidRPr="006D0937" w:rsidRDefault="00E17938" w:rsidP="004F6B86">
            <w:r w:rsidRPr="006D0937">
              <w:t>C25</w:t>
            </w:r>
          </w:p>
        </w:tc>
        <w:tc>
          <w:tcPr>
            <w:tcW w:w="8730" w:type="dxa"/>
          </w:tcPr>
          <w:p w:rsidR="00E17938" w:rsidRPr="006D0937" w:rsidRDefault="00E17938" w:rsidP="004F6B86">
            <w:pPr>
              <w:ind w:left="-61"/>
            </w:pPr>
            <w:r w:rsidRPr="006D0937">
              <w:t>Other CFET Activities</w:t>
            </w:r>
          </w:p>
        </w:tc>
        <w:tc>
          <w:tcPr>
            <w:tcW w:w="1170" w:type="dxa"/>
          </w:tcPr>
          <w:p w:rsidR="00E17938" w:rsidRPr="006D0937" w:rsidRDefault="00E17938" w:rsidP="00735954">
            <w:pPr>
              <w:jc w:val="center"/>
            </w:pPr>
            <w:r w:rsidRPr="006D0937">
              <w:t>464</w:t>
            </w:r>
          </w:p>
        </w:tc>
      </w:tr>
      <w:tr w:rsidR="00E17938" w:rsidRPr="006D0937" w:rsidTr="000A17FC">
        <w:tc>
          <w:tcPr>
            <w:tcW w:w="810" w:type="dxa"/>
          </w:tcPr>
          <w:p w:rsidR="00E17938" w:rsidRPr="006D0937" w:rsidRDefault="00E17938" w:rsidP="004F6B86">
            <w:r w:rsidRPr="006D0937">
              <w:t>C26</w:t>
            </w:r>
          </w:p>
        </w:tc>
        <w:tc>
          <w:tcPr>
            <w:tcW w:w="8730" w:type="dxa"/>
          </w:tcPr>
          <w:p w:rsidR="00E17938" w:rsidRPr="006D0937" w:rsidRDefault="00E17938" w:rsidP="004F6B86">
            <w:pPr>
              <w:ind w:left="-61"/>
            </w:pPr>
            <w:r w:rsidRPr="006D0937">
              <w:t xml:space="preserve">Non Assistance </w:t>
            </w:r>
            <w:proofErr w:type="spellStart"/>
            <w:r w:rsidRPr="006D0937">
              <w:t>CalFresh</w:t>
            </w:r>
            <w:proofErr w:type="spellEnd"/>
            <w:r w:rsidRPr="006D0937">
              <w:t xml:space="preserve"> (NA</w:t>
            </w:r>
            <w:r w:rsidRPr="006D0937">
              <w:rPr>
                <w:strike/>
              </w:rPr>
              <w:t xml:space="preserve"> </w:t>
            </w:r>
            <w:r w:rsidRPr="006D0937">
              <w:t>CF) Eligibility</w:t>
            </w:r>
          </w:p>
        </w:tc>
        <w:tc>
          <w:tcPr>
            <w:tcW w:w="1170" w:type="dxa"/>
          </w:tcPr>
          <w:p w:rsidR="00E17938" w:rsidRPr="006D0937" w:rsidRDefault="00E17938" w:rsidP="00735954">
            <w:pPr>
              <w:jc w:val="center"/>
            </w:pPr>
            <w:r w:rsidRPr="006D0937">
              <w:t>343</w:t>
            </w:r>
          </w:p>
        </w:tc>
      </w:tr>
      <w:tr w:rsidR="00E17938" w:rsidRPr="006D0937" w:rsidTr="000A17FC">
        <w:tc>
          <w:tcPr>
            <w:tcW w:w="810" w:type="dxa"/>
          </w:tcPr>
          <w:p w:rsidR="00E17938" w:rsidRPr="006D0937" w:rsidRDefault="00E17938" w:rsidP="004F6B86">
            <w:r w:rsidRPr="006D0937">
              <w:t>C27</w:t>
            </w:r>
          </w:p>
        </w:tc>
        <w:tc>
          <w:tcPr>
            <w:tcW w:w="8730" w:type="dxa"/>
          </w:tcPr>
          <w:p w:rsidR="00E17938" w:rsidRPr="006D0937" w:rsidRDefault="00E17938" w:rsidP="004F6B86">
            <w:pPr>
              <w:ind w:left="-61"/>
            </w:pPr>
            <w:r w:rsidRPr="006D0937">
              <w:t>NACF – IEVS</w:t>
            </w:r>
          </w:p>
        </w:tc>
        <w:tc>
          <w:tcPr>
            <w:tcW w:w="1170" w:type="dxa"/>
          </w:tcPr>
          <w:p w:rsidR="00E17938" w:rsidRPr="006D0937" w:rsidRDefault="00E17938" w:rsidP="00735954">
            <w:pPr>
              <w:jc w:val="center"/>
            </w:pPr>
            <w:r w:rsidRPr="006D0937">
              <w:t>218</w:t>
            </w:r>
          </w:p>
        </w:tc>
      </w:tr>
      <w:tr w:rsidR="00E17938" w:rsidRPr="006D0937" w:rsidTr="000A17FC">
        <w:tc>
          <w:tcPr>
            <w:tcW w:w="810" w:type="dxa"/>
          </w:tcPr>
          <w:p w:rsidR="00E17938" w:rsidRPr="006D0937" w:rsidRDefault="00E17938" w:rsidP="004F6B86">
            <w:r w:rsidRPr="006D0937">
              <w:t>C28</w:t>
            </w:r>
          </w:p>
        </w:tc>
        <w:tc>
          <w:tcPr>
            <w:tcW w:w="8730" w:type="dxa"/>
          </w:tcPr>
          <w:p w:rsidR="00E17938" w:rsidRPr="006D0937" w:rsidRDefault="00E17938" w:rsidP="004F6B86">
            <w:pPr>
              <w:ind w:left="-61"/>
            </w:pPr>
            <w:r w:rsidRPr="006D0937">
              <w:t>SAVE Program NACF</w:t>
            </w:r>
          </w:p>
        </w:tc>
        <w:tc>
          <w:tcPr>
            <w:tcW w:w="1170" w:type="dxa"/>
          </w:tcPr>
          <w:p w:rsidR="00E17938" w:rsidRPr="006D0937" w:rsidRDefault="00E17938" w:rsidP="00735954">
            <w:pPr>
              <w:jc w:val="center"/>
            </w:pPr>
            <w:r w:rsidRPr="006D0937">
              <w:t>268</w:t>
            </w:r>
          </w:p>
        </w:tc>
      </w:tr>
      <w:tr w:rsidR="00E17938" w:rsidRPr="006D0937" w:rsidTr="000A17FC">
        <w:tc>
          <w:tcPr>
            <w:tcW w:w="810" w:type="dxa"/>
          </w:tcPr>
          <w:p w:rsidR="00E17938" w:rsidRPr="006D0937" w:rsidRDefault="00E17938" w:rsidP="004F6B86">
            <w:r w:rsidRPr="006D0937">
              <w:t>C29</w:t>
            </w:r>
          </w:p>
        </w:tc>
        <w:tc>
          <w:tcPr>
            <w:tcW w:w="8730" w:type="dxa"/>
          </w:tcPr>
          <w:p w:rsidR="00E17938" w:rsidRPr="006D0937" w:rsidRDefault="00E17938" w:rsidP="004F6B86">
            <w:pPr>
              <w:ind w:left="-61"/>
            </w:pPr>
            <w:r w:rsidRPr="006D0937">
              <w:t>EFD/P – NACF</w:t>
            </w:r>
          </w:p>
        </w:tc>
        <w:tc>
          <w:tcPr>
            <w:tcW w:w="1170" w:type="dxa"/>
          </w:tcPr>
          <w:p w:rsidR="00E17938" w:rsidRPr="006D0937" w:rsidRDefault="00E17938" w:rsidP="00735954">
            <w:pPr>
              <w:jc w:val="center"/>
            </w:pPr>
            <w:r w:rsidRPr="006D0937">
              <w:t>275</w:t>
            </w:r>
          </w:p>
        </w:tc>
      </w:tr>
      <w:tr w:rsidR="00E17938" w:rsidRPr="006D0937" w:rsidTr="000A17FC">
        <w:tc>
          <w:tcPr>
            <w:tcW w:w="810" w:type="dxa"/>
          </w:tcPr>
          <w:p w:rsidR="00E17938" w:rsidRPr="006D0937" w:rsidRDefault="00E17938" w:rsidP="004F6B86">
            <w:r w:rsidRPr="006D0937">
              <w:t>C30</w:t>
            </w:r>
          </w:p>
        </w:tc>
        <w:tc>
          <w:tcPr>
            <w:tcW w:w="8730" w:type="dxa"/>
          </w:tcPr>
          <w:p w:rsidR="00E17938" w:rsidRPr="006D0937" w:rsidRDefault="00E17938" w:rsidP="004F6B86">
            <w:pPr>
              <w:ind w:left="-61"/>
            </w:pPr>
            <w:r w:rsidRPr="006D0937">
              <w:t>NACF Fraud</w:t>
            </w:r>
          </w:p>
        </w:tc>
        <w:tc>
          <w:tcPr>
            <w:tcW w:w="1170" w:type="dxa"/>
          </w:tcPr>
          <w:p w:rsidR="00E17938" w:rsidRPr="006D0937" w:rsidRDefault="00E17938" w:rsidP="00735954">
            <w:pPr>
              <w:jc w:val="center"/>
            </w:pPr>
            <w:r w:rsidRPr="006D0937">
              <w:t>310</w:t>
            </w:r>
          </w:p>
        </w:tc>
      </w:tr>
      <w:tr w:rsidR="00E17938" w:rsidRPr="006D0937" w:rsidTr="000A17FC">
        <w:trPr>
          <w:trHeight w:val="287"/>
        </w:trPr>
        <w:tc>
          <w:tcPr>
            <w:tcW w:w="810" w:type="dxa"/>
          </w:tcPr>
          <w:p w:rsidR="00E17938" w:rsidRPr="006D0937" w:rsidRDefault="00E17938" w:rsidP="004F6B86">
            <w:r w:rsidRPr="006D0937">
              <w:t>C31</w:t>
            </w:r>
          </w:p>
        </w:tc>
        <w:tc>
          <w:tcPr>
            <w:tcW w:w="8730" w:type="dxa"/>
          </w:tcPr>
          <w:p w:rsidR="00E17938" w:rsidRPr="006D0937" w:rsidRDefault="00E17938" w:rsidP="004F6B86">
            <w:pPr>
              <w:ind w:left="-61"/>
            </w:pPr>
            <w:r w:rsidRPr="006D0937">
              <w:t>EFD/P – NACF (WFI)</w:t>
            </w:r>
          </w:p>
        </w:tc>
        <w:tc>
          <w:tcPr>
            <w:tcW w:w="1170" w:type="dxa"/>
          </w:tcPr>
          <w:p w:rsidR="00E17938" w:rsidRPr="006D0937" w:rsidRDefault="00E17938" w:rsidP="00735954">
            <w:pPr>
              <w:jc w:val="center"/>
            </w:pPr>
            <w:r w:rsidRPr="006D0937">
              <w:t>341</w:t>
            </w:r>
          </w:p>
        </w:tc>
      </w:tr>
      <w:tr w:rsidR="00E17938" w:rsidRPr="006D0937" w:rsidTr="000A17FC">
        <w:trPr>
          <w:trHeight w:val="296"/>
        </w:trPr>
        <w:tc>
          <w:tcPr>
            <w:tcW w:w="810" w:type="dxa"/>
          </w:tcPr>
          <w:p w:rsidR="00E17938" w:rsidRPr="006D0937" w:rsidRDefault="00E17938" w:rsidP="004F6B86">
            <w:r w:rsidRPr="006D0937">
              <w:t>C32</w:t>
            </w:r>
          </w:p>
        </w:tc>
        <w:tc>
          <w:tcPr>
            <w:tcW w:w="8730" w:type="dxa"/>
          </w:tcPr>
          <w:p w:rsidR="00E17938" w:rsidRPr="006D0937" w:rsidRDefault="00E17938" w:rsidP="004F6B86">
            <w:pPr>
              <w:ind w:left="-61"/>
            </w:pPr>
            <w:r w:rsidRPr="006D0937">
              <w:t>NACF – Program Integrity</w:t>
            </w:r>
          </w:p>
        </w:tc>
        <w:tc>
          <w:tcPr>
            <w:tcW w:w="1170" w:type="dxa"/>
          </w:tcPr>
          <w:p w:rsidR="00E17938" w:rsidRPr="006D0937" w:rsidRDefault="00E17938" w:rsidP="00735954">
            <w:pPr>
              <w:jc w:val="center"/>
            </w:pPr>
            <w:r w:rsidRPr="006D0937">
              <w:t>344</w:t>
            </w:r>
          </w:p>
        </w:tc>
      </w:tr>
      <w:tr w:rsidR="00E17938" w:rsidRPr="006D0937" w:rsidTr="000A17FC">
        <w:tc>
          <w:tcPr>
            <w:tcW w:w="810" w:type="dxa"/>
          </w:tcPr>
          <w:p w:rsidR="00E17938" w:rsidRPr="006D0937" w:rsidRDefault="00E17938" w:rsidP="004F6B86">
            <w:r w:rsidRPr="006D0937">
              <w:t>C33</w:t>
            </w:r>
          </w:p>
        </w:tc>
        <w:tc>
          <w:tcPr>
            <w:tcW w:w="8730" w:type="dxa"/>
          </w:tcPr>
          <w:p w:rsidR="00E17938" w:rsidRPr="006D0937" w:rsidRDefault="00E17938" w:rsidP="004F6B86">
            <w:pPr>
              <w:ind w:left="-61"/>
            </w:pPr>
            <w:r w:rsidRPr="006D0937">
              <w:t>NACF – Quality Control</w:t>
            </w:r>
          </w:p>
        </w:tc>
        <w:tc>
          <w:tcPr>
            <w:tcW w:w="1170" w:type="dxa"/>
          </w:tcPr>
          <w:p w:rsidR="00E17938" w:rsidRPr="006D0937" w:rsidRDefault="00E17938" w:rsidP="00735954">
            <w:pPr>
              <w:jc w:val="center"/>
            </w:pPr>
            <w:r w:rsidRPr="006D0937">
              <w:t>347</w:t>
            </w:r>
          </w:p>
        </w:tc>
      </w:tr>
      <w:tr w:rsidR="00E17938" w:rsidRPr="006D0937" w:rsidTr="000A17FC">
        <w:tc>
          <w:tcPr>
            <w:tcW w:w="810" w:type="dxa"/>
          </w:tcPr>
          <w:p w:rsidR="00E17938" w:rsidRPr="006D0937" w:rsidRDefault="00E17938" w:rsidP="004F6B86">
            <w:r w:rsidRPr="006D0937">
              <w:t>C34</w:t>
            </w:r>
          </w:p>
        </w:tc>
        <w:tc>
          <w:tcPr>
            <w:tcW w:w="8730" w:type="dxa"/>
          </w:tcPr>
          <w:p w:rsidR="00E17938" w:rsidRPr="006D0937" w:rsidRDefault="00E17938" w:rsidP="004F6B86">
            <w:pPr>
              <w:ind w:left="-61"/>
            </w:pPr>
            <w:r w:rsidRPr="006D0937">
              <w:t xml:space="preserve">NACF – Jail Match (SB 1556)   </w:t>
            </w:r>
          </w:p>
        </w:tc>
        <w:tc>
          <w:tcPr>
            <w:tcW w:w="1170" w:type="dxa"/>
          </w:tcPr>
          <w:p w:rsidR="00E17938" w:rsidRPr="006D0937" w:rsidRDefault="00E17938" w:rsidP="00735954">
            <w:pPr>
              <w:jc w:val="center"/>
            </w:pPr>
            <w:r w:rsidRPr="006D0937">
              <w:t>611</w:t>
            </w:r>
          </w:p>
        </w:tc>
      </w:tr>
      <w:tr w:rsidR="00E17938" w:rsidRPr="006D0937" w:rsidTr="000A17FC">
        <w:tc>
          <w:tcPr>
            <w:tcW w:w="810" w:type="dxa"/>
          </w:tcPr>
          <w:p w:rsidR="00E17938" w:rsidRPr="006D0937" w:rsidRDefault="00E17938" w:rsidP="004F6B86">
            <w:r w:rsidRPr="006D0937">
              <w:t>C35</w:t>
            </w:r>
          </w:p>
        </w:tc>
        <w:tc>
          <w:tcPr>
            <w:tcW w:w="8730" w:type="dxa"/>
          </w:tcPr>
          <w:p w:rsidR="00E17938" w:rsidRPr="006D0937" w:rsidRDefault="00E17938" w:rsidP="004F6B86">
            <w:pPr>
              <w:ind w:left="-61"/>
            </w:pPr>
            <w:proofErr w:type="spellStart"/>
            <w:r w:rsidRPr="006D0937">
              <w:t>Medi</w:t>
            </w:r>
            <w:proofErr w:type="spellEnd"/>
            <w:r w:rsidRPr="006D0937">
              <w:t>-Cal</w:t>
            </w:r>
          </w:p>
        </w:tc>
        <w:tc>
          <w:tcPr>
            <w:tcW w:w="1170" w:type="dxa"/>
          </w:tcPr>
          <w:p w:rsidR="00E17938" w:rsidRPr="006D0937" w:rsidRDefault="00E17938" w:rsidP="00735954">
            <w:pPr>
              <w:jc w:val="center"/>
            </w:pPr>
            <w:r w:rsidRPr="006D0937">
              <w:t>-----</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pStyle w:val="Footer"/>
              <w:tabs>
                <w:tab w:val="clear" w:pos="4320"/>
                <w:tab w:val="clear" w:pos="8640"/>
              </w:tabs>
              <w:ind w:left="162"/>
            </w:pPr>
            <w:proofErr w:type="spellStart"/>
            <w:r w:rsidRPr="006D0937">
              <w:t>Medi</w:t>
            </w:r>
            <w:proofErr w:type="spellEnd"/>
            <w:r w:rsidRPr="006D0937">
              <w:t>-Cal-Intake</w:t>
            </w:r>
          </w:p>
        </w:tc>
        <w:tc>
          <w:tcPr>
            <w:tcW w:w="1170" w:type="dxa"/>
          </w:tcPr>
          <w:p w:rsidR="00E17938" w:rsidRPr="006D0937" w:rsidRDefault="00E17938" w:rsidP="00735954">
            <w:pPr>
              <w:jc w:val="center"/>
            </w:pPr>
            <w:r w:rsidRPr="006D0937">
              <w:t>215(1)</w:t>
            </w:r>
          </w:p>
        </w:tc>
      </w:tr>
      <w:tr w:rsidR="00E17938" w:rsidRPr="006D0937" w:rsidTr="000A17FC">
        <w:tc>
          <w:tcPr>
            <w:tcW w:w="810" w:type="dxa"/>
          </w:tcPr>
          <w:p w:rsidR="00E17938" w:rsidRPr="006D0937" w:rsidRDefault="00E17938" w:rsidP="004F6B86"/>
        </w:tc>
        <w:tc>
          <w:tcPr>
            <w:tcW w:w="8730" w:type="dxa"/>
          </w:tcPr>
          <w:p w:rsidR="00E17938" w:rsidRPr="006D0937" w:rsidRDefault="00E17938" w:rsidP="004F6B86">
            <w:pPr>
              <w:ind w:left="162"/>
            </w:pPr>
            <w:proofErr w:type="spellStart"/>
            <w:r w:rsidRPr="006D0937">
              <w:t>Medi</w:t>
            </w:r>
            <w:proofErr w:type="spellEnd"/>
            <w:r w:rsidRPr="006D0937">
              <w:t>-Cal-Continuing</w:t>
            </w:r>
          </w:p>
        </w:tc>
        <w:tc>
          <w:tcPr>
            <w:tcW w:w="1170" w:type="dxa"/>
          </w:tcPr>
          <w:p w:rsidR="00E17938" w:rsidRPr="006D0937" w:rsidRDefault="00E17938" w:rsidP="00735954">
            <w:pPr>
              <w:jc w:val="center"/>
            </w:pPr>
            <w:r w:rsidRPr="006D0937">
              <w:t>215(3)</w:t>
            </w:r>
          </w:p>
        </w:tc>
      </w:tr>
      <w:tr w:rsidR="00E17938" w:rsidRPr="006D0937" w:rsidTr="000A17FC">
        <w:tc>
          <w:tcPr>
            <w:tcW w:w="810" w:type="dxa"/>
          </w:tcPr>
          <w:p w:rsidR="00E17938" w:rsidRPr="006D0937" w:rsidRDefault="00E17938" w:rsidP="004F6B86">
            <w:r w:rsidRPr="006D0937">
              <w:t>C36</w:t>
            </w:r>
          </w:p>
        </w:tc>
        <w:tc>
          <w:tcPr>
            <w:tcW w:w="8730" w:type="dxa"/>
          </w:tcPr>
          <w:p w:rsidR="00E17938" w:rsidRPr="006D0937" w:rsidRDefault="00E17938" w:rsidP="004F6B86">
            <w:pPr>
              <w:ind w:left="-61"/>
            </w:pPr>
            <w:r w:rsidRPr="006D0937">
              <w:t xml:space="preserve">SAVE – </w:t>
            </w:r>
            <w:proofErr w:type="spellStart"/>
            <w:r w:rsidRPr="006D0937">
              <w:t>Medi</w:t>
            </w:r>
            <w:proofErr w:type="spellEnd"/>
            <w:r w:rsidRPr="006D0937">
              <w:t>-Cal</w:t>
            </w:r>
          </w:p>
        </w:tc>
        <w:tc>
          <w:tcPr>
            <w:tcW w:w="1170" w:type="dxa"/>
          </w:tcPr>
          <w:p w:rsidR="00E17938" w:rsidRPr="006D0937" w:rsidRDefault="00E17938" w:rsidP="00735954">
            <w:pPr>
              <w:jc w:val="center"/>
            </w:pPr>
            <w:r w:rsidRPr="006D0937">
              <w:t>271</w:t>
            </w:r>
          </w:p>
        </w:tc>
      </w:tr>
      <w:tr w:rsidR="00E17938" w:rsidRPr="006D0937" w:rsidTr="000A17FC">
        <w:tc>
          <w:tcPr>
            <w:tcW w:w="810" w:type="dxa"/>
          </w:tcPr>
          <w:p w:rsidR="00E17938" w:rsidRPr="006D0937" w:rsidRDefault="00E17938" w:rsidP="004F6B86">
            <w:r w:rsidRPr="006D0937">
              <w:t>C41</w:t>
            </w:r>
          </w:p>
        </w:tc>
        <w:tc>
          <w:tcPr>
            <w:tcW w:w="8730" w:type="dxa"/>
          </w:tcPr>
          <w:p w:rsidR="00E17938" w:rsidRPr="006D0937" w:rsidRDefault="00E17938" w:rsidP="004F6B86">
            <w:r w:rsidRPr="006D0937">
              <w:t>Cash Assistance Program for Immigrants</w:t>
            </w:r>
          </w:p>
        </w:tc>
        <w:tc>
          <w:tcPr>
            <w:tcW w:w="1170" w:type="dxa"/>
          </w:tcPr>
          <w:p w:rsidR="00E17938" w:rsidRPr="006D0937" w:rsidRDefault="00E17938" w:rsidP="00735954">
            <w:pPr>
              <w:jc w:val="center"/>
            </w:pPr>
            <w:r w:rsidRPr="006D0937">
              <w:t>308</w:t>
            </w:r>
          </w:p>
        </w:tc>
      </w:tr>
      <w:tr w:rsidR="00E17938" w:rsidRPr="006D0937" w:rsidTr="000A17FC">
        <w:tc>
          <w:tcPr>
            <w:tcW w:w="810" w:type="dxa"/>
          </w:tcPr>
          <w:p w:rsidR="00E17938" w:rsidRPr="006D0937" w:rsidRDefault="00E17938" w:rsidP="004F6B86">
            <w:r w:rsidRPr="006D0937">
              <w:t>C42</w:t>
            </w:r>
          </w:p>
        </w:tc>
        <w:tc>
          <w:tcPr>
            <w:tcW w:w="8730" w:type="dxa"/>
          </w:tcPr>
          <w:p w:rsidR="00E17938" w:rsidRPr="006D0937" w:rsidRDefault="00E17938" w:rsidP="004F6B86">
            <w:r w:rsidRPr="006D0937">
              <w:t>Special Circumstances Allowance  Program</w:t>
            </w:r>
          </w:p>
        </w:tc>
        <w:tc>
          <w:tcPr>
            <w:tcW w:w="1170" w:type="dxa"/>
          </w:tcPr>
          <w:p w:rsidR="00E17938" w:rsidRPr="006D0937" w:rsidRDefault="00E17938" w:rsidP="00735954">
            <w:pPr>
              <w:jc w:val="center"/>
            </w:pPr>
            <w:r w:rsidRPr="006D0937">
              <w:t>245</w:t>
            </w:r>
          </w:p>
        </w:tc>
      </w:tr>
      <w:tr w:rsidR="00E17938" w:rsidRPr="006D0937" w:rsidTr="000A17FC">
        <w:tc>
          <w:tcPr>
            <w:tcW w:w="810" w:type="dxa"/>
          </w:tcPr>
          <w:p w:rsidR="00E17938" w:rsidRPr="006D0937" w:rsidRDefault="00E17938" w:rsidP="004F6B86">
            <w:r w:rsidRPr="006D0937">
              <w:t>C43</w:t>
            </w:r>
          </w:p>
        </w:tc>
        <w:tc>
          <w:tcPr>
            <w:tcW w:w="8730" w:type="dxa"/>
          </w:tcPr>
          <w:p w:rsidR="00E17938" w:rsidRPr="006D0937" w:rsidRDefault="00E17938" w:rsidP="004F6B86">
            <w:r w:rsidRPr="006D0937">
              <w:t>CAPI, SSI/Naturalization Case Management</w:t>
            </w:r>
          </w:p>
        </w:tc>
        <w:tc>
          <w:tcPr>
            <w:tcW w:w="1170" w:type="dxa"/>
          </w:tcPr>
          <w:p w:rsidR="00E17938" w:rsidRPr="006D0937" w:rsidRDefault="00E17938" w:rsidP="00735954">
            <w:pPr>
              <w:jc w:val="center"/>
            </w:pPr>
            <w:r w:rsidRPr="006D0937">
              <w:t>389</w:t>
            </w:r>
          </w:p>
        </w:tc>
      </w:tr>
      <w:tr w:rsidR="00E17938" w:rsidRPr="006D0937" w:rsidTr="000A17FC">
        <w:tc>
          <w:tcPr>
            <w:tcW w:w="810" w:type="dxa"/>
          </w:tcPr>
          <w:p w:rsidR="00E17938" w:rsidRPr="006D0937" w:rsidRDefault="00E17938" w:rsidP="004F6B86">
            <w:r w:rsidRPr="006D0937">
              <w:t>C44</w:t>
            </w:r>
          </w:p>
        </w:tc>
        <w:tc>
          <w:tcPr>
            <w:tcW w:w="8730" w:type="dxa"/>
          </w:tcPr>
          <w:p w:rsidR="00E17938" w:rsidRPr="006D0937" w:rsidRDefault="00E17938" w:rsidP="004F6B86">
            <w:r w:rsidRPr="006D0937">
              <w:t xml:space="preserve">TANF Fiscal Incentives – Programs That Encourage Formation and </w:t>
            </w:r>
            <w:r w:rsidRPr="006D0937">
              <w:lastRenderedPageBreak/>
              <w:t>Maintenance of Two-Parent Families</w:t>
            </w:r>
          </w:p>
        </w:tc>
        <w:tc>
          <w:tcPr>
            <w:tcW w:w="1170" w:type="dxa"/>
          </w:tcPr>
          <w:p w:rsidR="00E17938" w:rsidRPr="006D0937" w:rsidRDefault="00E17938" w:rsidP="00735954">
            <w:pPr>
              <w:jc w:val="center"/>
            </w:pPr>
            <w:r w:rsidRPr="006D0937">
              <w:lastRenderedPageBreak/>
              <w:t>090</w:t>
            </w:r>
          </w:p>
        </w:tc>
      </w:tr>
      <w:tr w:rsidR="00E17938" w:rsidRPr="006D0937" w:rsidTr="000A17FC">
        <w:tc>
          <w:tcPr>
            <w:tcW w:w="810" w:type="dxa"/>
          </w:tcPr>
          <w:p w:rsidR="00E17938" w:rsidRPr="006D0937" w:rsidRDefault="00E17938" w:rsidP="004F6B86">
            <w:r w:rsidRPr="006D0937">
              <w:lastRenderedPageBreak/>
              <w:t>C45</w:t>
            </w:r>
          </w:p>
        </w:tc>
        <w:tc>
          <w:tcPr>
            <w:tcW w:w="8730" w:type="dxa"/>
          </w:tcPr>
          <w:p w:rsidR="00E17938" w:rsidRPr="006D0937" w:rsidRDefault="00E17938" w:rsidP="004F6B86">
            <w:r w:rsidRPr="006D0937">
              <w:t>TANF Fiscal Incentives – Programs That Provide Assistance to Needy Families</w:t>
            </w:r>
          </w:p>
        </w:tc>
        <w:tc>
          <w:tcPr>
            <w:tcW w:w="1170" w:type="dxa"/>
          </w:tcPr>
          <w:p w:rsidR="00E17938" w:rsidRPr="006D0937" w:rsidRDefault="00E17938" w:rsidP="00735954">
            <w:pPr>
              <w:jc w:val="center"/>
            </w:pPr>
            <w:r w:rsidRPr="006D0937">
              <w:t>091</w:t>
            </w:r>
          </w:p>
        </w:tc>
      </w:tr>
      <w:tr w:rsidR="00E17938" w:rsidRPr="006D0937" w:rsidTr="000A17FC">
        <w:tc>
          <w:tcPr>
            <w:tcW w:w="810" w:type="dxa"/>
          </w:tcPr>
          <w:p w:rsidR="00E17938" w:rsidRPr="006D0937" w:rsidRDefault="00E17938" w:rsidP="004F6B86">
            <w:r w:rsidRPr="006D0937">
              <w:t>C46</w:t>
            </w:r>
          </w:p>
        </w:tc>
        <w:tc>
          <w:tcPr>
            <w:tcW w:w="8730" w:type="dxa"/>
          </w:tcPr>
          <w:p w:rsidR="00E17938" w:rsidRPr="006D0937" w:rsidRDefault="00E17938" w:rsidP="004F6B86">
            <w:r w:rsidRPr="006D0937">
              <w:t>TANF Fiscal Incentives – Programs that End Dependency of Needy Parents</w:t>
            </w:r>
          </w:p>
        </w:tc>
        <w:tc>
          <w:tcPr>
            <w:tcW w:w="1170" w:type="dxa"/>
          </w:tcPr>
          <w:p w:rsidR="00E17938" w:rsidRPr="006D0937" w:rsidRDefault="00E17938" w:rsidP="00735954">
            <w:pPr>
              <w:jc w:val="center"/>
            </w:pPr>
            <w:r w:rsidRPr="006D0937">
              <w:t>092</w:t>
            </w:r>
          </w:p>
        </w:tc>
      </w:tr>
      <w:tr w:rsidR="00E17938" w:rsidRPr="006D0937" w:rsidTr="000A17FC">
        <w:trPr>
          <w:trHeight w:val="593"/>
        </w:trPr>
        <w:tc>
          <w:tcPr>
            <w:tcW w:w="810" w:type="dxa"/>
          </w:tcPr>
          <w:p w:rsidR="00E17938" w:rsidRPr="006D0937" w:rsidRDefault="00E17938" w:rsidP="004F6B86">
            <w:r w:rsidRPr="006D0937">
              <w:t>C47</w:t>
            </w:r>
          </w:p>
        </w:tc>
        <w:tc>
          <w:tcPr>
            <w:tcW w:w="8730" w:type="dxa"/>
          </w:tcPr>
          <w:p w:rsidR="00E17938" w:rsidRPr="006D0937" w:rsidRDefault="00E17938" w:rsidP="004F6B86">
            <w:r w:rsidRPr="006D0937">
              <w:t xml:space="preserve">TANF Fiscal Incentives-Programs that Prevent or Reduce Out-of-Wedlock Pregnancies </w:t>
            </w:r>
          </w:p>
        </w:tc>
        <w:tc>
          <w:tcPr>
            <w:tcW w:w="1170" w:type="dxa"/>
          </w:tcPr>
          <w:p w:rsidR="00E17938" w:rsidRPr="006D0937" w:rsidRDefault="00E17938" w:rsidP="00735954">
            <w:pPr>
              <w:jc w:val="center"/>
            </w:pPr>
            <w:r w:rsidRPr="006D0937">
              <w:t>093</w:t>
            </w:r>
          </w:p>
        </w:tc>
      </w:tr>
      <w:tr w:rsidR="00E17938" w:rsidRPr="006D0937" w:rsidTr="000A17FC">
        <w:trPr>
          <w:trHeight w:val="521"/>
        </w:trPr>
        <w:tc>
          <w:tcPr>
            <w:tcW w:w="810" w:type="dxa"/>
          </w:tcPr>
          <w:p w:rsidR="00E17938" w:rsidRPr="006D0937" w:rsidRDefault="00E17938" w:rsidP="004F6B86">
            <w:r w:rsidRPr="006D0937">
              <w:t>C48</w:t>
            </w:r>
          </w:p>
        </w:tc>
        <w:tc>
          <w:tcPr>
            <w:tcW w:w="8730" w:type="dxa"/>
          </w:tcPr>
          <w:p w:rsidR="00E17938" w:rsidRPr="006D0937" w:rsidRDefault="00E17938" w:rsidP="004F6B86">
            <w:r w:rsidRPr="006D0937">
              <w:t>TANF Fiscal Incentives – Programs That Encourage Formation and Maintenance of Two-Parent Families – Admin</w:t>
            </w:r>
          </w:p>
        </w:tc>
        <w:tc>
          <w:tcPr>
            <w:tcW w:w="1170" w:type="dxa"/>
          </w:tcPr>
          <w:p w:rsidR="00E17938" w:rsidRPr="006D0937" w:rsidRDefault="00E17938" w:rsidP="00735954">
            <w:pPr>
              <w:jc w:val="center"/>
            </w:pPr>
            <w:r w:rsidRPr="006D0937">
              <w:t>094</w:t>
            </w:r>
          </w:p>
        </w:tc>
      </w:tr>
      <w:tr w:rsidR="00E17938" w:rsidRPr="006D0937" w:rsidTr="000A17FC">
        <w:tc>
          <w:tcPr>
            <w:tcW w:w="810" w:type="dxa"/>
          </w:tcPr>
          <w:p w:rsidR="00E17938" w:rsidRPr="006D0937" w:rsidRDefault="00E17938" w:rsidP="004F6B86">
            <w:r w:rsidRPr="006D0937">
              <w:t>C49</w:t>
            </w:r>
          </w:p>
        </w:tc>
        <w:tc>
          <w:tcPr>
            <w:tcW w:w="8730" w:type="dxa"/>
          </w:tcPr>
          <w:p w:rsidR="00E17938" w:rsidRPr="006D0937" w:rsidRDefault="00E17938" w:rsidP="004F6B86">
            <w:r w:rsidRPr="006D0937">
              <w:t>TANF Fiscal Incentives – Programs That Provide Assistance to Needy Families – Admin</w:t>
            </w:r>
          </w:p>
        </w:tc>
        <w:tc>
          <w:tcPr>
            <w:tcW w:w="1170" w:type="dxa"/>
          </w:tcPr>
          <w:p w:rsidR="00E17938" w:rsidRPr="006D0937" w:rsidRDefault="00E17938" w:rsidP="00735954">
            <w:pPr>
              <w:jc w:val="center"/>
            </w:pPr>
            <w:r w:rsidRPr="006D0937">
              <w:t>095</w:t>
            </w:r>
          </w:p>
        </w:tc>
      </w:tr>
      <w:tr w:rsidR="00E17938" w:rsidRPr="006D0937" w:rsidTr="000A17FC">
        <w:trPr>
          <w:trHeight w:val="70"/>
        </w:trPr>
        <w:tc>
          <w:tcPr>
            <w:tcW w:w="810" w:type="dxa"/>
          </w:tcPr>
          <w:p w:rsidR="00E17938" w:rsidRPr="006D0937" w:rsidRDefault="00E17938" w:rsidP="004F6B86">
            <w:r w:rsidRPr="006D0937">
              <w:t>C50</w:t>
            </w:r>
          </w:p>
        </w:tc>
        <w:tc>
          <w:tcPr>
            <w:tcW w:w="8730" w:type="dxa"/>
          </w:tcPr>
          <w:p w:rsidR="00E17938" w:rsidRPr="006D0937" w:rsidRDefault="00E17938" w:rsidP="004F6B86">
            <w:r w:rsidRPr="006D0937">
              <w:t>TANF Fiscal Incentives – Programs That End Dependence of Needy Parents – Admin</w:t>
            </w:r>
          </w:p>
        </w:tc>
        <w:tc>
          <w:tcPr>
            <w:tcW w:w="1170" w:type="dxa"/>
          </w:tcPr>
          <w:p w:rsidR="00E17938" w:rsidRPr="006D0937" w:rsidRDefault="00E17938" w:rsidP="00735954">
            <w:pPr>
              <w:jc w:val="center"/>
            </w:pPr>
            <w:r w:rsidRPr="006D0937">
              <w:t>096</w:t>
            </w:r>
          </w:p>
        </w:tc>
      </w:tr>
      <w:tr w:rsidR="00E17938" w:rsidRPr="006D0937" w:rsidTr="000A17FC">
        <w:trPr>
          <w:trHeight w:val="70"/>
        </w:trPr>
        <w:tc>
          <w:tcPr>
            <w:tcW w:w="810" w:type="dxa"/>
          </w:tcPr>
          <w:p w:rsidR="00E17938" w:rsidRPr="006D0937" w:rsidRDefault="00E17938" w:rsidP="004F6B86">
            <w:r w:rsidRPr="006D0937">
              <w:t>C51</w:t>
            </w:r>
          </w:p>
        </w:tc>
        <w:tc>
          <w:tcPr>
            <w:tcW w:w="8730" w:type="dxa"/>
          </w:tcPr>
          <w:p w:rsidR="00E17938" w:rsidRPr="006D0937" w:rsidRDefault="00E17938" w:rsidP="004F6B86">
            <w:r w:rsidRPr="006D0937">
              <w:t>TANF Fiscal Incentives – Programs that Prevent or Reduce Out-of Wedlock Pregnancies – Admin</w:t>
            </w:r>
          </w:p>
        </w:tc>
        <w:tc>
          <w:tcPr>
            <w:tcW w:w="1170" w:type="dxa"/>
          </w:tcPr>
          <w:p w:rsidR="00E17938" w:rsidRPr="006D0937" w:rsidRDefault="00E17938" w:rsidP="00735954">
            <w:pPr>
              <w:jc w:val="center"/>
            </w:pPr>
            <w:r w:rsidRPr="006D0937">
              <w:t>097</w:t>
            </w:r>
          </w:p>
        </w:tc>
      </w:tr>
      <w:tr w:rsidR="00E17938" w:rsidRPr="006D0937" w:rsidTr="000A17FC">
        <w:trPr>
          <w:trHeight w:val="260"/>
        </w:trPr>
        <w:tc>
          <w:tcPr>
            <w:tcW w:w="810" w:type="dxa"/>
          </w:tcPr>
          <w:p w:rsidR="00E17938" w:rsidRPr="006D0937" w:rsidRDefault="00E17938" w:rsidP="004F6B86">
            <w:r w:rsidRPr="006D0937">
              <w:t>C52</w:t>
            </w:r>
          </w:p>
        </w:tc>
        <w:tc>
          <w:tcPr>
            <w:tcW w:w="8730" w:type="dxa"/>
          </w:tcPr>
          <w:p w:rsidR="00E17938" w:rsidRPr="006D0937" w:rsidRDefault="00E17938" w:rsidP="004F6B86">
            <w:r w:rsidRPr="006D0937">
              <w:t xml:space="preserve">State Only Kinship Guardianship Assistance Payment (Kin-GAP) </w:t>
            </w:r>
          </w:p>
        </w:tc>
        <w:tc>
          <w:tcPr>
            <w:tcW w:w="1170" w:type="dxa"/>
          </w:tcPr>
          <w:p w:rsidR="00E17938" w:rsidRPr="006D0937" w:rsidRDefault="00E17938" w:rsidP="00735954">
            <w:pPr>
              <w:jc w:val="center"/>
            </w:pPr>
            <w:r w:rsidRPr="006D0937">
              <w:t>030</w:t>
            </w:r>
          </w:p>
        </w:tc>
      </w:tr>
      <w:tr w:rsidR="00E17938" w:rsidRPr="006D0937" w:rsidTr="000A17FC">
        <w:trPr>
          <w:trHeight w:val="332"/>
        </w:trPr>
        <w:tc>
          <w:tcPr>
            <w:tcW w:w="810" w:type="dxa"/>
          </w:tcPr>
          <w:p w:rsidR="00E17938" w:rsidRPr="006D0937" w:rsidRDefault="00E17938" w:rsidP="004F6B86"/>
        </w:tc>
        <w:tc>
          <w:tcPr>
            <w:tcW w:w="8730" w:type="dxa"/>
          </w:tcPr>
          <w:p w:rsidR="00E17938" w:rsidRPr="006D0937" w:rsidRDefault="00E12E0B" w:rsidP="004F6B86">
            <w:r>
              <w:t xml:space="preserve">   </w:t>
            </w:r>
            <w:r w:rsidR="00E17938" w:rsidRPr="006D0937">
              <w:t xml:space="preserve">Over 18 </w:t>
            </w:r>
            <w:proofErr w:type="spellStart"/>
            <w:r w:rsidR="00E17938" w:rsidRPr="006D0937">
              <w:t>KinGAP</w:t>
            </w:r>
            <w:proofErr w:type="spellEnd"/>
            <w:r w:rsidR="00E17938" w:rsidRPr="006D0937">
              <w:t xml:space="preserve"> Title IV-E Eligibility</w:t>
            </w:r>
          </w:p>
        </w:tc>
        <w:tc>
          <w:tcPr>
            <w:tcW w:w="1170" w:type="dxa"/>
          </w:tcPr>
          <w:p w:rsidR="00E17938" w:rsidRPr="006D0937" w:rsidRDefault="00E17938" w:rsidP="00735954">
            <w:pPr>
              <w:jc w:val="center"/>
            </w:pPr>
            <w:r w:rsidRPr="006D0937">
              <w:t>858</w:t>
            </w:r>
          </w:p>
        </w:tc>
      </w:tr>
      <w:tr w:rsidR="00E17938" w:rsidRPr="006D0937" w:rsidTr="000A17FC">
        <w:trPr>
          <w:trHeight w:val="323"/>
        </w:trPr>
        <w:tc>
          <w:tcPr>
            <w:tcW w:w="810" w:type="dxa"/>
          </w:tcPr>
          <w:p w:rsidR="00E17938" w:rsidRPr="006D0937" w:rsidRDefault="00E17938" w:rsidP="004F6B86">
            <w:r w:rsidRPr="006D0937">
              <w:t>C53</w:t>
            </w:r>
          </w:p>
        </w:tc>
        <w:tc>
          <w:tcPr>
            <w:tcW w:w="8730" w:type="dxa"/>
          </w:tcPr>
          <w:p w:rsidR="00E17938" w:rsidRPr="006D0937" w:rsidRDefault="00E17938" w:rsidP="004F6B86">
            <w:r w:rsidRPr="006D0937">
              <w:t>Kin-GAP Non-Federal Program</w:t>
            </w:r>
          </w:p>
        </w:tc>
        <w:tc>
          <w:tcPr>
            <w:tcW w:w="1170" w:type="dxa"/>
          </w:tcPr>
          <w:p w:rsidR="00E17938" w:rsidRPr="006D0937" w:rsidRDefault="00E17938" w:rsidP="00735954">
            <w:pPr>
              <w:jc w:val="center"/>
            </w:pPr>
            <w:r w:rsidRPr="006D0937">
              <w:t>031</w:t>
            </w:r>
          </w:p>
        </w:tc>
      </w:tr>
      <w:tr w:rsidR="00E17938" w:rsidRPr="006D0937" w:rsidTr="000A17FC">
        <w:trPr>
          <w:trHeight w:val="530"/>
        </w:trPr>
        <w:tc>
          <w:tcPr>
            <w:tcW w:w="810" w:type="dxa"/>
          </w:tcPr>
          <w:p w:rsidR="00E17938" w:rsidRPr="006D0937" w:rsidRDefault="00E17938" w:rsidP="004F6B86">
            <w:pPr>
              <w:rPr>
                <w:strike/>
              </w:rPr>
            </w:pPr>
          </w:p>
        </w:tc>
        <w:tc>
          <w:tcPr>
            <w:tcW w:w="8730" w:type="dxa"/>
          </w:tcPr>
          <w:p w:rsidR="00E17938" w:rsidRPr="006D0937" w:rsidRDefault="00E05AF9" w:rsidP="004F6B86">
            <w:r>
              <w:t xml:space="preserve">   </w:t>
            </w:r>
            <w:r w:rsidR="00E17938" w:rsidRPr="006D0937">
              <w:t>Over 18 Kin-GAP Non-Federally Eligible</w:t>
            </w:r>
          </w:p>
        </w:tc>
        <w:tc>
          <w:tcPr>
            <w:tcW w:w="1170" w:type="dxa"/>
          </w:tcPr>
          <w:p w:rsidR="00E17938" w:rsidRPr="006D0937" w:rsidRDefault="00E17938" w:rsidP="00735954">
            <w:pPr>
              <w:jc w:val="center"/>
            </w:pPr>
            <w:r w:rsidRPr="006D0937">
              <w:t>847</w:t>
            </w:r>
          </w:p>
        </w:tc>
      </w:tr>
      <w:tr w:rsidR="00E17938" w:rsidRPr="006D0937" w:rsidTr="000A17FC">
        <w:trPr>
          <w:trHeight w:val="323"/>
        </w:trPr>
        <w:tc>
          <w:tcPr>
            <w:tcW w:w="810" w:type="dxa"/>
          </w:tcPr>
          <w:p w:rsidR="00E17938" w:rsidRPr="006D0937" w:rsidRDefault="00E17938" w:rsidP="004F6B86">
            <w:r w:rsidRPr="006D0937">
              <w:t>C57</w:t>
            </w:r>
          </w:p>
        </w:tc>
        <w:tc>
          <w:tcPr>
            <w:tcW w:w="8730" w:type="dxa"/>
          </w:tcPr>
          <w:p w:rsidR="00E17938" w:rsidRPr="006D0937" w:rsidRDefault="00E17938" w:rsidP="004F6B86">
            <w:pPr>
              <w:autoSpaceDE w:val="0"/>
              <w:autoSpaceDN w:val="0"/>
              <w:adjustRightInd w:val="0"/>
              <w:rPr>
                <w:rFonts w:cs="Arial"/>
                <w:color w:val="auto"/>
                <w:szCs w:val="24"/>
              </w:rPr>
            </w:pPr>
            <w:r w:rsidRPr="006D0937">
              <w:rPr>
                <w:rFonts w:cs="Arial"/>
                <w:color w:val="auto"/>
                <w:szCs w:val="24"/>
              </w:rPr>
              <w:t>CWD/LHD Expansion for Community Nutrition</w:t>
            </w:r>
          </w:p>
        </w:tc>
        <w:tc>
          <w:tcPr>
            <w:tcW w:w="1170" w:type="dxa"/>
          </w:tcPr>
          <w:p w:rsidR="00E17938" w:rsidRPr="006D0937" w:rsidRDefault="00E17938" w:rsidP="00735954">
            <w:pPr>
              <w:jc w:val="center"/>
            </w:pPr>
            <w:r w:rsidRPr="006D0937">
              <w:t>834</w:t>
            </w:r>
          </w:p>
        </w:tc>
      </w:tr>
      <w:tr w:rsidR="00E17938" w:rsidRPr="006D0937" w:rsidTr="000A17FC">
        <w:trPr>
          <w:trHeight w:val="323"/>
        </w:trPr>
        <w:tc>
          <w:tcPr>
            <w:tcW w:w="810" w:type="dxa"/>
          </w:tcPr>
          <w:p w:rsidR="00E17938" w:rsidRPr="006D0937" w:rsidRDefault="00E17938" w:rsidP="004F6B86">
            <w:r w:rsidRPr="006D0937">
              <w:t>C60</w:t>
            </w:r>
          </w:p>
        </w:tc>
        <w:tc>
          <w:tcPr>
            <w:tcW w:w="8730" w:type="dxa"/>
          </w:tcPr>
          <w:p w:rsidR="00E17938" w:rsidRPr="006D0937" w:rsidRDefault="00E17938" w:rsidP="004F6B86">
            <w:r w:rsidRPr="006D0937">
              <w:t>Adoptions Eligibility NMD</w:t>
            </w:r>
          </w:p>
        </w:tc>
        <w:tc>
          <w:tcPr>
            <w:tcW w:w="1170" w:type="dxa"/>
          </w:tcPr>
          <w:p w:rsidR="00E17938" w:rsidRPr="006D0937" w:rsidRDefault="00E17938" w:rsidP="00735954">
            <w:pPr>
              <w:jc w:val="center"/>
            </w:pPr>
            <w:r w:rsidRPr="006D0937">
              <w:t>785</w:t>
            </w:r>
          </w:p>
        </w:tc>
      </w:tr>
      <w:tr w:rsidR="00E17938" w:rsidRPr="006D0937" w:rsidTr="000A17FC">
        <w:trPr>
          <w:trHeight w:val="323"/>
        </w:trPr>
        <w:tc>
          <w:tcPr>
            <w:tcW w:w="810" w:type="dxa"/>
          </w:tcPr>
          <w:p w:rsidR="00E17938" w:rsidRPr="006D0937" w:rsidRDefault="00E17938" w:rsidP="004F6B86">
            <w:r w:rsidRPr="006D0937">
              <w:t>C61</w:t>
            </w:r>
          </w:p>
        </w:tc>
        <w:tc>
          <w:tcPr>
            <w:tcW w:w="8730" w:type="dxa"/>
          </w:tcPr>
          <w:p w:rsidR="00E17938" w:rsidRPr="006D0937" w:rsidRDefault="00E17938" w:rsidP="004F6B86">
            <w:r w:rsidRPr="006D0937">
              <w:rPr>
                <w:bCs/>
                <w:sz w:val="23"/>
                <w:szCs w:val="23"/>
              </w:rPr>
              <w:t xml:space="preserve">CALFRESH NUTRITION EDUCATION </w:t>
            </w:r>
            <w:r w:rsidRPr="006D0937">
              <w:rPr>
                <w:sz w:val="23"/>
                <w:szCs w:val="23"/>
              </w:rPr>
              <w:t xml:space="preserve">– </w:t>
            </w:r>
            <w:r w:rsidRPr="006D0937">
              <w:rPr>
                <w:bCs/>
                <w:sz w:val="23"/>
                <w:szCs w:val="23"/>
              </w:rPr>
              <w:t>GET FRESH</w:t>
            </w:r>
          </w:p>
        </w:tc>
        <w:tc>
          <w:tcPr>
            <w:tcW w:w="1170" w:type="dxa"/>
          </w:tcPr>
          <w:p w:rsidR="00E17938" w:rsidRPr="006D0937" w:rsidRDefault="00E17938" w:rsidP="00735954">
            <w:pPr>
              <w:jc w:val="center"/>
            </w:pPr>
            <w:r w:rsidRPr="006D0937">
              <w:t>362</w:t>
            </w:r>
          </w:p>
        </w:tc>
      </w:tr>
      <w:tr w:rsidR="00E17938" w:rsidRPr="006D0937" w:rsidTr="000A17FC">
        <w:trPr>
          <w:trHeight w:val="323"/>
        </w:trPr>
        <w:tc>
          <w:tcPr>
            <w:tcW w:w="810" w:type="dxa"/>
          </w:tcPr>
          <w:p w:rsidR="00E17938" w:rsidRPr="006D0937" w:rsidRDefault="00E17938" w:rsidP="004F6B86">
            <w:r w:rsidRPr="006D0937">
              <w:t>C62</w:t>
            </w:r>
          </w:p>
        </w:tc>
        <w:tc>
          <w:tcPr>
            <w:tcW w:w="8730" w:type="dxa"/>
          </w:tcPr>
          <w:p w:rsidR="00E17938" w:rsidRPr="006D0937" w:rsidRDefault="00E17938" w:rsidP="004F6B86">
            <w:r w:rsidRPr="006D0937">
              <w:rPr>
                <w:bCs/>
                <w:sz w:val="23"/>
                <w:szCs w:val="23"/>
              </w:rPr>
              <w:t>Work Incentive Nutritional Supplement (WINS) Administration</w:t>
            </w:r>
          </w:p>
        </w:tc>
        <w:tc>
          <w:tcPr>
            <w:tcW w:w="1170" w:type="dxa"/>
          </w:tcPr>
          <w:p w:rsidR="00E17938" w:rsidRPr="006D0937" w:rsidRDefault="00E17938" w:rsidP="00735954">
            <w:pPr>
              <w:jc w:val="center"/>
            </w:pPr>
            <w:r w:rsidRPr="006D0937">
              <w:t>456</w:t>
            </w:r>
          </w:p>
        </w:tc>
      </w:tr>
      <w:tr w:rsidR="00E17938" w:rsidRPr="006D0937" w:rsidTr="000A17FC">
        <w:trPr>
          <w:trHeight w:val="323"/>
        </w:trPr>
        <w:tc>
          <w:tcPr>
            <w:tcW w:w="810" w:type="dxa"/>
          </w:tcPr>
          <w:p w:rsidR="00E17938" w:rsidRPr="006D0937" w:rsidRDefault="00E17938" w:rsidP="004F6B86">
            <w:r w:rsidRPr="006D0937">
              <w:t>C63</w:t>
            </w:r>
          </w:p>
        </w:tc>
        <w:tc>
          <w:tcPr>
            <w:tcW w:w="8730" w:type="dxa"/>
          </w:tcPr>
          <w:p w:rsidR="00E17938" w:rsidRPr="006D0937" w:rsidRDefault="00E17938" w:rsidP="004F6B86">
            <w:pPr>
              <w:rPr>
                <w:bCs/>
                <w:sz w:val="23"/>
                <w:szCs w:val="23"/>
              </w:rPr>
            </w:pPr>
            <w:r w:rsidRPr="006D0937">
              <w:rPr>
                <w:bCs/>
                <w:sz w:val="23"/>
                <w:szCs w:val="23"/>
              </w:rPr>
              <w:t>Work Incentive Nutritional Supplement (WINS) CFAP Administration</w:t>
            </w:r>
          </w:p>
        </w:tc>
        <w:tc>
          <w:tcPr>
            <w:tcW w:w="1170" w:type="dxa"/>
          </w:tcPr>
          <w:p w:rsidR="00E17938" w:rsidRPr="006D0937" w:rsidRDefault="00E17938" w:rsidP="00735954">
            <w:pPr>
              <w:jc w:val="center"/>
            </w:pPr>
            <w:r w:rsidRPr="006D0937">
              <w:t>887</w:t>
            </w:r>
          </w:p>
        </w:tc>
      </w:tr>
      <w:tr w:rsidR="005B35F0" w:rsidRPr="006D0937" w:rsidTr="000A17FC">
        <w:trPr>
          <w:trHeight w:val="323"/>
        </w:trPr>
        <w:tc>
          <w:tcPr>
            <w:tcW w:w="810" w:type="dxa"/>
          </w:tcPr>
          <w:p w:rsidR="005B35F0" w:rsidRPr="005D7B41" w:rsidRDefault="005B35F0" w:rsidP="004F6B86">
            <w:r w:rsidRPr="005D7B41">
              <w:t>C64</w:t>
            </w:r>
          </w:p>
        </w:tc>
        <w:tc>
          <w:tcPr>
            <w:tcW w:w="8730" w:type="dxa"/>
          </w:tcPr>
          <w:p w:rsidR="005B35F0" w:rsidRPr="005D7B41" w:rsidRDefault="005B35F0" w:rsidP="004F6B86">
            <w:pPr>
              <w:rPr>
                <w:bCs/>
                <w:sz w:val="23"/>
                <w:szCs w:val="23"/>
              </w:rPr>
            </w:pPr>
            <w:r w:rsidRPr="005D7B41">
              <w:rPr>
                <w:bCs/>
                <w:sz w:val="23"/>
                <w:szCs w:val="23"/>
              </w:rPr>
              <w:t>Fresno E&amp;T Pilot</w:t>
            </w:r>
          </w:p>
        </w:tc>
        <w:tc>
          <w:tcPr>
            <w:tcW w:w="1170" w:type="dxa"/>
          </w:tcPr>
          <w:p w:rsidR="005B35F0" w:rsidRPr="005D7B41" w:rsidRDefault="005B35F0" w:rsidP="00735954">
            <w:pPr>
              <w:jc w:val="center"/>
            </w:pPr>
            <w:r w:rsidRPr="005D7B41">
              <w:t>930</w:t>
            </w:r>
          </w:p>
        </w:tc>
      </w:tr>
      <w:tr w:rsidR="007B17CC" w:rsidRPr="006D0937" w:rsidTr="000A17FC">
        <w:trPr>
          <w:trHeight w:val="323"/>
        </w:trPr>
        <w:tc>
          <w:tcPr>
            <w:tcW w:w="810" w:type="dxa"/>
          </w:tcPr>
          <w:p w:rsidR="007B17CC" w:rsidRPr="001F4378" w:rsidRDefault="007B17CC" w:rsidP="007B17CC">
            <w:r w:rsidRPr="001F4378">
              <w:t>C65</w:t>
            </w:r>
          </w:p>
        </w:tc>
        <w:tc>
          <w:tcPr>
            <w:tcW w:w="8730" w:type="dxa"/>
          </w:tcPr>
          <w:p w:rsidR="007B17CC" w:rsidRPr="001F4378" w:rsidRDefault="00EA2913" w:rsidP="00EA2913">
            <w:pPr>
              <w:rPr>
                <w:bCs/>
                <w:sz w:val="23"/>
                <w:szCs w:val="23"/>
              </w:rPr>
            </w:pPr>
            <w:r w:rsidRPr="001F4378">
              <w:rPr>
                <w:bCs/>
                <w:sz w:val="23"/>
                <w:szCs w:val="23"/>
              </w:rPr>
              <w:t>WINS Data Reporting</w:t>
            </w:r>
          </w:p>
        </w:tc>
        <w:tc>
          <w:tcPr>
            <w:tcW w:w="1170" w:type="dxa"/>
          </w:tcPr>
          <w:p w:rsidR="007B17CC" w:rsidRPr="001F4378" w:rsidRDefault="007B17CC" w:rsidP="00735954">
            <w:pPr>
              <w:jc w:val="center"/>
            </w:pPr>
            <w:r w:rsidRPr="001F4378">
              <w:t>9</w:t>
            </w:r>
            <w:r w:rsidR="00EA2913" w:rsidRPr="001F4378">
              <w:t>27</w:t>
            </w:r>
          </w:p>
        </w:tc>
      </w:tr>
    </w:tbl>
    <w:p w:rsidR="00E17938" w:rsidRPr="006D0937" w:rsidRDefault="00E17938" w:rsidP="00E17938"/>
    <w:p w:rsidR="00E17938" w:rsidRPr="006D0937" w:rsidRDefault="00E17938" w:rsidP="00634409">
      <w:pPr>
        <w:pStyle w:val="Heading3"/>
      </w:pPr>
      <w:r w:rsidRPr="006D0937">
        <w:t>CHILD CARE FUNCTION</w:t>
      </w:r>
    </w:p>
    <w:p w:rsidR="00E17938" w:rsidRPr="006D0937" w:rsidRDefault="00E17938" w:rsidP="00E17938">
      <w:pPr>
        <w:tabs>
          <w:tab w:val="left" w:pos="8460"/>
        </w:tabs>
      </w:pPr>
    </w:p>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730"/>
        <w:gridCol w:w="1170"/>
      </w:tblGrid>
      <w:tr w:rsidR="00E17938" w:rsidRPr="006D0937" w:rsidTr="000A17FC">
        <w:trPr>
          <w:trHeight w:val="233"/>
        </w:trPr>
        <w:tc>
          <w:tcPr>
            <w:tcW w:w="810" w:type="dxa"/>
          </w:tcPr>
          <w:p w:rsidR="00E17938" w:rsidRPr="006D0937" w:rsidRDefault="00E17938" w:rsidP="004F6B86">
            <w:r w:rsidRPr="006D0937">
              <w:t>D11</w:t>
            </w:r>
          </w:p>
        </w:tc>
        <w:tc>
          <w:tcPr>
            <w:tcW w:w="8730" w:type="dxa"/>
          </w:tcPr>
          <w:p w:rsidR="00E17938" w:rsidRPr="006D0937" w:rsidRDefault="00E17938" w:rsidP="004F6B86">
            <w:pPr>
              <w:ind w:left="-61"/>
            </w:pPr>
            <w:r w:rsidRPr="006D0937">
              <w:t>Stage One Child Care</w:t>
            </w:r>
          </w:p>
        </w:tc>
        <w:tc>
          <w:tcPr>
            <w:tcW w:w="1170" w:type="dxa"/>
          </w:tcPr>
          <w:p w:rsidR="00E17938" w:rsidRPr="006D0937" w:rsidRDefault="00E17938" w:rsidP="00735954">
            <w:pPr>
              <w:jc w:val="center"/>
            </w:pPr>
            <w:r w:rsidRPr="006D0937">
              <w:t>453</w:t>
            </w:r>
          </w:p>
        </w:tc>
      </w:tr>
      <w:tr w:rsidR="00E17938" w:rsidRPr="006D0937" w:rsidTr="000A17FC">
        <w:trPr>
          <w:trHeight w:val="233"/>
        </w:trPr>
        <w:tc>
          <w:tcPr>
            <w:tcW w:w="810" w:type="dxa"/>
          </w:tcPr>
          <w:p w:rsidR="00E17938" w:rsidRPr="006D0937" w:rsidRDefault="00E17938" w:rsidP="004F6B86">
            <w:r w:rsidRPr="006D0937">
              <w:t>D13</w:t>
            </w:r>
          </w:p>
        </w:tc>
        <w:tc>
          <w:tcPr>
            <w:tcW w:w="8730" w:type="dxa"/>
          </w:tcPr>
          <w:p w:rsidR="00E17938" w:rsidRPr="006D0937" w:rsidRDefault="00E17938" w:rsidP="004F6B86">
            <w:pPr>
              <w:ind w:left="-61"/>
            </w:pPr>
            <w:r w:rsidRPr="006D0937">
              <w:t>Cal-Learn Child Care</w:t>
            </w:r>
          </w:p>
        </w:tc>
        <w:tc>
          <w:tcPr>
            <w:tcW w:w="1170" w:type="dxa"/>
          </w:tcPr>
          <w:p w:rsidR="00E17938" w:rsidRPr="006D0937" w:rsidRDefault="00E17938" w:rsidP="00735954">
            <w:pPr>
              <w:jc w:val="center"/>
            </w:pPr>
            <w:r w:rsidRPr="006D0937">
              <w:t>909</w:t>
            </w:r>
          </w:p>
        </w:tc>
      </w:tr>
      <w:tr w:rsidR="00E17938" w:rsidRPr="006D0937" w:rsidTr="000A17FC">
        <w:trPr>
          <w:trHeight w:val="233"/>
        </w:trPr>
        <w:tc>
          <w:tcPr>
            <w:tcW w:w="810" w:type="dxa"/>
          </w:tcPr>
          <w:p w:rsidR="00E17938" w:rsidRPr="006D0937" w:rsidRDefault="00E17938" w:rsidP="004F6B86">
            <w:r w:rsidRPr="006D0937">
              <w:t>D14</w:t>
            </w:r>
          </w:p>
        </w:tc>
        <w:tc>
          <w:tcPr>
            <w:tcW w:w="8730" w:type="dxa"/>
          </w:tcPr>
          <w:p w:rsidR="00E17938" w:rsidRPr="006D0937" w:rsidRDefault="00E17938" w:rsidP="004F6B86">
            <w:pPr>
              <w:ind w:left="-61"/>
            </w:pPr>
            <w:r w:rsidRPr="006D0937">
              <w:t>Child Care Health and Safety Self-Certification</w:t>
            </w:r>
          </w:p>
        </w:tc>
        <w:tc>
          <w:tcPr>
            <w:tcW w:w="1170" w:type="dxa"/>
          </w:tcPr>
          <w:p w:rsidR="00E17938" w:rsidRPr="006D0937" w:rsidRDefault="00E17938" w:rsidP="00735954">
            <w:pPr>
              <w:jc w:val="center"/>
            </w:pPr>
            <w:r w:rsidRPr="006D0937">
              <w:t>901</w:t>
            </w:r>
          </w:p>
        </w:tc>
      </w:tr>
      <w:tr w:rsidR="00E17938" w:rsidRPr="006D0937" w:rsidTr="000A17FC">
        <w:trPr>
          <w:trHeight w:val="259"/>
        </w:trPr>
        <w:tc>
          <w:tcPr>
            <w:tcW w:w="810" w:type="dxa"/>
          </w:tcPr>
          <w:p w:rsidR="00E17938" w:rsidRPr="006D0937" w:rsidRDefault="00E17938" w:rsidP="004F6B86">
            <w:r w:rsidRPr="006D0937">
              <w:t>D15</w:t>
            </w:r>
          </w:p>
        </w:tc>
        <w:tc>
          <w:tcPr>
            <w:tcW w:w="8730" w:type="dxa"/>
          </w:tcPr>
          <w:p w:rsidR="00E17938" w:rsidRPr="006D0937" w:rsidRDefault="00E17938" w:rsidP="004F6B86">
            <w:pPr>
              <w:ind w:left="-61"/>
            </w:pPr>
            <w:r w:rsidRPr="006D0937">
              <w:t xml:space="preserve">Child Care </w:t>
            </w:r>
            <w:proofErr w:type="spellStart"/>
            <w:r w:rsidRPr="006D0937">
              <w:t>Trustline</w:t>
            </w:r>
            <w:proofErr w:type="spellEnd"/>
          </w:p>
        </w:tc>
        <w:tc>
          <w:tcPr>
            <w:tcW w:w="1170" w:type="dxa"/>
          </w:tcPr>
          <w:p w:rsidR="00E17938" w:rsidRPr="006D0937" w:rsidRDefault="00E17938" w:rsidP="00735954">
            <w:pPr>
              <w:jc w:val="center"/>
            </w:pPr>
            <w:r w:rsidRPr="006D0937">
              <w:t>902</w:t>
            </w:r>
          </w:p>
        </w:tc>
      </w:tr>
      <w:tr w:rsidR="00E17938" w:rsidRPr="006D0937" w:rsidTr="000A17FC">
        <w:trPr>
          <w:trHeight w:val="279"/>
        </w:trPr>
        <w:tc>
          <w:tcPr>
            <w:tcW w:w="810" w:type="dxa"/>
          </w:tcPr>
          <w:p w:rsidR="00E17938" w:rsidRPr="006D0937" w:rsidRDefault="00E17938" w:rsidP="004F6B86">
            <w:r w:rsidRPr="006D0937">
              <w:t>D16</w:t>
            </w:r>
          </w:p>
        </w:tc>
        <w:tc>
          <w:tcPr>
            <w:tcW w:w="8730" w:type="dxa"/>
          </w:tcPr>
          <w:p w:rsidR="00E17938" w:rsidRPr="006D0937" w:rsidRDefault="00E17938" w:rsidP="004F6B86">
            <w:pPr>
              <w:ind w:left="-61"/>
            </w:pPr>
            <w:r w:rsidRPr="006D0937">
              <w:t>Non-federal Child Care</w:t>
            </w:r>
          </w:p>
        </w:tc>
        <w:tc>
          <w:tcPr>
            <w:tcW w:w="1170" w:type="dxa"/>
          </w:tcPr>
          <w:p w:rsidR="00E17938" w:rsidRPr="006D0937" w:rsidRDefault="00E17938" w:rsidP="00735954">
            <w:pPr>
              <w:jc w:val="center"/>
            </w:pPr>
            <w:r w:rsidRPr="006D0937">
              <w:t>903</w:t>
            </w:r>
          </w:p>
        </w:tc>
      </w:tr>
      <w:tr w:rsidR="00E17938" w:rsidRPr="006D0937" w:rsidTr="000A17FC">
        <w:trPr>
          <w:trHeight w:val="259"/>
        </w:trPr>
        <w:tc>
          <w:tcPr>
            <w:tcW w:w="810" w:type="dxa"/>
          </w:tcPr>
          <w:p w:rsidR="00E17938" w:rsidRPr="006D0937" w:rsidRDefault="00E17938" w:rsidP="004F6B86">
            <w:r w:rsidRPr="006D0937">
              <w:t>D18</w:t>
            </w:r>
          </w:p>
        </w:tc>
        <w:tc>
          <w:tcPr>
            <w:tcW w:w="8730" w:type="dxa"/>
          </w:tcPr>
          <w:p w:rsidR="00E17938" w:rsidRPr="006D0937" w:rsidRDefault="00E17938" w:rsidP="004F6B86">
            <w:pPr>
              <w:ind w:left="-61"/>
            </w:pPr>
            <w:r w:rsidRPr="006D0937">
              <w:t>Stage Two Child Care</w:t>
            </w:r>
          </w:p>
        </w:tc>
        <w:tc>
          <w:tcPr>
            <w:tcW w:w="1170" w:type="dxa"/>
          </w:tcPr>
          <w:p w:rsidR="00E17938" w:rsidRPr="006D0937" w:rsidRDefault="00E17938" w:rsidP="00735954">
            <w:pPr>
              <w:jc w:val="center"/>
            </w:pPr>
            <w:r w:rsidRPr="006D0937">
              <w:t>905</w:t>
            </w:r>
          </w:p>
        </w:tc>
      </w:tr>
      <w:tr w:rsidR="00E17938" w:rsidRPr="006D0937" w:rsidTr="000A17FC">
        <w:trPr>
          <w:trHeight w:val="259"/>
        </w:trPr>
        <w:tc>
          <w:tcPr>
            <w:tcW w:w="810" w:type="dxa"/>
          </w:tcPr>
          <w:p w:rsidR="00E17938" w:rsidRPr="006D0937" w:rsidRDefault="00E17938" w:rsidP="004F6B86">
            <w:r w:rsidRPr="006D0937">
              <w:t>D19</w:t>
            </w:r>
          </w:p>
        </w:tc>
        <w:tc>
          <w:tcPr>
            <w:tcW w:w="8730" w:type="dxa"/>
          </w:tcPr>
          <w:p w:rsidR="00E17938" w:rsidRPr="006D0937" w:rsidRDefault="00E17938" w:rsidP="004F6B86">
            <w:pPr>
              <w:ind w:left="-61"/>
            </w:pPr>
            <w:r w:rsidRPr="006D0937">
              <w:t>Child Care Capacity Building</w:t>
            </w:r>
          </w:p>
        </w:tc>
        <w:tc>
          <w:tcPr>
            <w:tcW w:w="1170" w:type="dxa"/>
          </w:tcPr>
          <w:p w:rsidR="00E17938" w:rsidRPr="006D0937" w:rsidRDefault="00E17938" w:rsidP="00735954">
            <w:pPr>
              <w:jc w:val="center"/>
            </w:pPr>
            <w:r w:rsidRPr="006D0937">
              <w:t>906</w:t>
            </w:r>
          </w:p>
        </w:tc>
      </w:tr>
      <w:tr w:rsidR="00E17938" w:rsidRPr="006D0937" w:rsidTr="000A17FC">
        <w:trPr>
          <w:trHeight w:val="279"/>
        </w:trPr>
        <w:tc>
          <w:tcPr>
            <w:tcW w:w="810" w:type="dxa"/>
          </w:tcPr>
          <w:p w:rsidR="00E17938" w:rsidRPr="006D0937" w:rsidRDefault="00E17938" w:rsidP="004F6B86">
            <w:r w:rsidRPr="006D0937">
              <w:t>D20</w:t>
            </w:r>
          </w:p>
        </w:tc>
        <w:tc>
          <w:tcPr>
            <w:tcW w:w="8730" w:type="dxa"/>
          </w:tcPr>
          <w:p w:rsidR="00E17938" w:rsidRPr="006D0937" w:rsidRDefault="00E17938" w:rsidP="004F6B86">
            <w:pPr>
              <w:ind w:left="-61"/>
            </w:pPr>
            <w:r w:rsidRPr="006D0937">
              <w:t>Stage Three Child Care</w:t>
            </w:r>
          </w:p>
        </w:tc>
        <w:tc>
          <w:tcPr>
            <w:tcW w:w="1170" w:type="dxa"/>
          </w:tcPr>
          <w:p w:rsidR="00E17938" w:rsidRPr="006D0937" w:rsidRDefault="00E17938" w:rsidP="00735954">
            <w:pPr>
              <w:jc w:val="center"/>
            </w:pPr>
            <w:r w:rsidRPr="006D0937">
              <w:t>907</w:t>
            </w:r>
          </w:p>
        </w:tc>
      </w:tr>
      <w:tr w:rsidR="00E17938" w:rsidRPr="006D0937" w:rsidTr="000A17FC">
        <w:trPr>
          <w:trHeight w:val="259"/>
        </w:trPr>
        <w:tc>
          <w:tcPr>
            <w:tcW w:w="810" w:type="dxa"/>
          </w:tcPr>
          <w:p w:rsidR="00E17938" w:rsidRPr="006D0937" w:rsidRDefault="00E17938" w:rsidP="004F6B86">
            <w:r w:rsidRPr="006D0937">
              <w:t>D21</w:t>
            </w:r>
          </w:p>
        </w:tc>
        <w:tc>
          <w:tcPr>
            <w:tcW w:w="8730" w:type="dxa"/>
          </w:tcPr>
          <w:p w:rsidR="00E17938" w:rsidRPr="006D0937" w:rsidRDefault="00E17938" w:rsidP="004F6B86">
            <w:pPr>
              <w:ind w:left="-61"/>
            </w:pPr>
            <w:r w:rsidRPr="006D0937">
              <w:t>Child Care and Development Program</w:t>
            </w:r>
          </w:p>
        </w:tc>
        <w:tc>
          <w:tcPr>
            <w:tcW w:w="1170" w:type="dxa"/>
          </w:tcPr>
          <w:p w:rsidR="00E17938" w:rsidRPr="006D0937" w:rsidRDefault="00E17938" w:rsidP="00735954">
            <w:pPr>
              <w:jc w:val="center"/>
            </w:pPr>
            <w:r w:rsidRPr="006D0937">
              <w:t>160</w:t>
            </w:r>
          </w:p>
        </w:tc>
      </w:tr>
      <w:tr w:rsidR="00E17938" w:rsidRPr="006D0937" w:rsidTr="000A17FC">
        <w:trPr>
          <w:trHeight w:val="259"/>
        </w:trPr>
        <w:tc>
          <w:tcPr>
            <w:tcW w:w="810" w:type="dxa"/>
          </w:tcPr>
          <w:p w:rsidR="00E17938" w:rsidRPr="006D0937" w:rsidRDefault="00E17938" w:rsidP="004F6B86">
            <w:r w:rsidRPr="006D0937">
              <w:t>D22</w:t>
            </w:r>
          </w:p>
        </w:tc>
        <w:tc>
          <w:tcPr>
            <w:tcW w:w="8730" w:type="dxa"/>
          </w:tcPr>
          <w:p w:rsidR="00E17938" w:rsidRPr="006D0937" w:rsidRDefault="00E17938" w:rsidP="004F6B86">
            <w:pPr>
              <w:ind w:left="-61"/>
            </w:pPr>
            <w:r w:rsidRPr="006D0937">
              <w:t>Nonfederal Cal-Learn  Child Care</w:t>
            </w:r>
          </w:p>
        </w:tc>
        <w:tc>
          <w:tcPr>
            <w:tcW w:w="1170" w:type="dxa"/>
          </w:tcPr>
          <w:p w:rsidR="00E17938" w:rsidRPr="006D0937" w:rsidRDefault="00E17938" w:rsidP="00735954">
            <w:pPr>
              <w:jc w:val="center"/>
            </w:pPr>
            <w:r w:rsidRPr="006D0937">
              <w:t>912</w:t>
            </w:r>
          </w:p>
        </w:tc>
      </w:tr>
      <w:tr w:rsidR="00E17938" w:rsidRPr="006D0937" w:rsidTr="000A17FC">
        <w:trPr>
          <w:trHeight w:val="259"/>
        </w:trPr>
        <w:tc>
          <w:tcPr>
            <w:tcW w:w="810" w:type="dxa"/>
          </w:tcPr>
          <w:p w:rsidR="00E17938" w:rsidRPr="006D0937" w:rsidRDefault="00E17938" w:rsidP="004F6B86">
            <w:r w:rsidRPr="006D0937">
              <w:t>D25</w:t>
            </w:r>
          </w:p>
        </w:tc>
        <w:tc>
          <w:tcPr>
            <w:tcW w:w="8730" w:type="dxa"/>
          </w:tcPr>
          <w:p w:rsidR="00E17938" w:rsidRPr="006D0937" w:rsidRDefault="00E17938" w:rsidP="004F6B86">
            <w:pPr>
              <w:ind w:left="-61"/>
            </w:pPr>
            <w:r w:rsidRPr="006D0937">
              <w:t>TANF Timed-Out Families-Unemployed</w:t>
            </w:r>
          </w:p>
        </w:tc>
        <w:tc>
          <w:tcPr>
            <w:tcW w:w="1170" w:type="dxa"/>
          </w:tcPr>
          <w:p w:rsidR="00E17938" w:rsidRPr="006D0937" w:rsidRDefault="00E17938" w:rsidP="00735954">
            <w:pPr>
              <w:jc w:val="center"/>
            </w:pPr>
            <w:r w:rsidRPr="006D0937">
              <w:t>692</w:t>
            </w:r>
          </w:p>
        </w:tc>
      </w:tr>
      <w:tr w:rsidR="00E17938" w:rsidRPr="006D0937" w:rsidTr="000A17FC">
        <w:trPr>
          <w:trHeight w:val="259"/>
        </w:trPr>
        <w:tc>
          <w:tcPr>
            <w:tcW w:w="810" w:type="dxa"/>
          </w:tcPr>
          <w:p w:rsidR="00E17938" w:rsidRPr="006D0937" w:rsidRDefault="00E17938" w:rsidP="004F6B86">
            <w:r w:rsidRPr="006D0937">
              <w:t>D26</w:t>
            </w:r>
          </w:p>
        </w:tc>
        <w:tc>
          <w:tcPr>
            <w:tcW w:w="8730" w:type="dxa"/>
          </w:tcPr>
          <w:p w:rsidR="00E17938" w:rsidRPr="006D0937" w:rsidRDefault="00E17938" w:rsidP="004F6B86">
            <w:pPr>
              <w:ind w:left="-61"/>
            </w:pPr>
            <w:r w:rsidRPr="006D0937">
              <w:t>TANF Timed-Out Families-Employed</w:t>
            </w:r>
          </w:p>
        </w:tc>
        <w:tc>
          <w:tcPr>
            <w:tcW w:w="1170" w:type="dxa"/>
          </w:tcPr>
          <w:p w:rsidR="00E17938" w:rsidRPr="006D0937" w:rsidRDefault="00E17938" w:rsidP="00735954">
            <w:pPr>
              <w:jc w:val="center"/>
            </w:pPr>
            <w:r w:rsidRPr="006D0937">
              <w:t>688</w:t>
            </w:r>
          </w:p>
        </w:tc>
      </w:tr>
      <w:tr w:rsidR="00E17938" w:rsidRPr="006D0937" w:rsidTr="000A17FC">
        <w:trPr>
          <w:trHeight w:val="220"/>
        </w:trPr>
        <w:tc>
          <w:tcPr>
            <w:tcW w:w="810" w:type="dxa"/>
          </w:tcPr>
          <w:p w:rsidR="00E17938" w:rsidRPr="006D0937" w:rsidRDefault="00E17938" w:rsidP="004F6B86">
            <w:r w:rsidRPr="006D0937">
              <w:lastRenderedPageBreak/>
              <w:t>D27</w:t>
            </w:r>
          </w:p>
        </w:tc>
        <w:tc>
          <w:tcPr>
            <w:tcW w:w="8730" w:type="dxa"/>
          </w:tcPr>
          <w:p w:rsidR="00E17938" w:rsidRPr="006D0937" w:rsidRDefault="00E17938" w:rsidP="004F6B86">
            <w:pPr>
              <w:ind w:left="-61"/>
            </w:pPr>
            <w:r w:rsidRPr="006D0937">
              <w:t xml:space="preserve">Safety Net Child Care Non-Assistance </w:t>
            </w:r>
          </w:p>
        </w:tc>
        <w:tc>
          <w:tcPr>
            <w:tcW w:w="1170" w:type="dxa"/>
          </w:tcPr>
          <w:p w:rsidR="00E17938" w:rsidRPr="006D0937" w:rsidRDefault="00E17938" w:rsidP="00735954">
            <w:pPr>
              <w:jc w:val="center"/>
            </w:pPr>
            <w:r w:rsidRPr="006D0937">
              <w:t>368</w:t>
            </w:r>
          </w:p>
        </w:tc>
      </w:tr>
      <w:tr w:rsidR="00E17938" w:rsidRPr="006D0937" w:rsidTr="000A17FC">
        <w:trPr>
          <w:trHeight w:val="319"/>
        </w:trPr>
        <w:tc>
          <w:tcPr>
            <w:tcW w:w="810" w:type="dxa"/>
          </w:tcPr>
          <w:p w:rsidR="00E17938" w:rsidRPr="006D0937" w:rsidRDefault="00E17938" w:rsidP="004F6B86">
            <w:r w:rsidRPr="006D0937">
              <w:t>D28</w:t>
            </w:r>
          </w:p>
        </w:tc>
        <w:tc>
          <w:tcPr>
            <w:tcW w:w="8730" w:type="dxa"/>
          </w:tcPr>
          <w:p w:rsidR="00E17938" w:rsidRPr="006D0937" w:rsidRDefault="00E17938" w:rsidP="004F6B86">
            <w:pPr>
              <w:ind w:left="-61"/>
            </w:pPr>
            <w:r w:rsidRPr="006D0937">
              <w:t>Safety Net Child Care Assistance</w:t>
            </w:r>
          </w:p>
        </w:tc>
        <w:tc>
          <w:tcPr>
            <w:tcW w:w="1170" w:type="dxa"/>
          </w:tcPr>
          <w:p w:rsidR="00E17938" w:rsidRPr="006D0937" w:rsidRDefault="00E17938" w:rsidP="00735954">
            <w:pPr>
              <w:jc w:val="center"/>
            </w:pPr>
            <w:r w:rsidRPr="006D0937">
              <w:t>369</w:t>
            </w:r>
          </w:p>
        </w:tc>
      </w:tr>
    </w:tbl>
    <w:p w:rsidR="00E17938" w:rsidRPr="006D0937" w:rsidRDefault="00E17938" w:rsidP="00634409">
      <w:pPr>
        <w:pStyle w:val="Heading3"/>
      </w:pPr>
    </w:p>
    <w:p w:rsidR="00E17938" w:rsidRPr="006D0937" w:rsidRDefault="00E17938" w:rsidP="00634409">
      <w:pPr>
        <w:pStyle w:val="Heading3"/>
      </w:pPr>
      <w:r w:rsidRPr="006D0937">
        <w:t>NON-WELFARE FUNCTION</w:t>
      </w:r>
    </w:p>
    <w:p w:rsidR="00E17938" w:rsidRPr="006D0937" w:rsidRDefault="00E17938" w:rsidP="00E17938"/>
    <w:tbl>
      <w:tblPr>
        <w:tblW w:w="107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730"/>
        <w:gridCol w:w="1170"/>
      </w:tblGrid>
      <w:tr w:rsidR="00E17938" w:rsidRPr="006D0937" w:rsidTr="000A17FC">
        <w:tc>
          <w:tcPr>
            <w:tcW w:w="810" w:type="dxa"/>
          </w:tcPr>
          <w:p w:rsidR="00E17938" w:rsidRPr="006D0937" w:rsidRDefault="00E17938" w:rsidP="004F6B86">
            <w:r w:rsidRPr="006D0937">
              <w:t>E1</w:t>
            </w:r>
          </w:p>
        </w:tc>
        <w:tc>
          <w:tcPr>
            <w:tcW w:w="8730" w:type="dxa"/>
          </w:tcPr>
          <w:p w:rsidR="00E17938" w:rsidRPr="006D0937" w:rsidRDefault="00E17938" w:rsidP="004F6B86">
            <w:pPr>
              <w:ind w:left="-61"/>
            </w:pPr>
            <w:r w:rsidRPr="006D0937">
              <w:t>Non-welfare</w:t>
            </w:r>
          </w:p>
        </w:tc>
        <w:tc>
          <w:tcPr>
            <w:tcW w:w="1170" w:type="dxa"/>
          </w:tcPr>
          <w:p w:rsidR="00E17938" w:rsidRPr="006D0937" w:rsidRDefault="00E17938" w:rsidP="00735954">
            <w:pPr>
              <w:jc w:val="center"/>
            </w:pPr>
            <w:r w:rsidRPr="006D0937">
              <w:t>805</w:t>
            </w:r>
          </w:p>
        </w:tc>
      </w:tr>
      <w:tr w:rsidR="00E17938" w:rsidRPr="006D0937" w:rsidTr="000A17FC">
        <w:tc>
          <w:tcPr>
            <w:tcW w:w="810" w:type="dxa"/>
          </w:tcPr>
          <w:p w:rsidR="00E17938" w:rsidRPr="006D0937" w:rsidRDefault="00E17938" w:rsidP="004F6B86">
            <w:r w:rsidRPr="006D0937">
              <w:t>E2</w:t>
            </w:r>
          </w:p>
        </w:tc>
        <w:tc>
          <w:tcPr>
            <w:tcW w:w="8730" w:type="dxa"/>
          </w:tcPr>
          <w:p w:rsidR="00E17938" w:rsidRPr="006D0937" w:rsidRDefault="00E17938" w:rsidP="004F6B86">
            <w:pPr>
              <w:ind w:left="-61"/>
            </w:pPr>
            <w:r w:rsidRPr="006D0937">
              <w:t>Non-welfare-Non-EDP</w:t>
            </w:r>
          </w:p>
        </w:tc>
        <w:tc>
          <w:tcPr>
            <w:tcW w:w="1170" w:type="dxa"/>
          </w:tcPr>
          <w:p w:rsidR="00E17938" w:rsidRPr="006D0937" w:rsidRDefault="00E17938" w:rsidP="00735954">
            <w:pPr>
              <w:jc w:val="center"/>
            </w:pPr>
            <w:r w:rsidRPr="006D0937">
              <w:t>806</w:t>
            </w:r>
          </w:p>
        </w:tc>
      </w:tr>
    </w:tbl>
    <w:p w:rsidR="00E17938" w:rsidRPr="006D0937" w:rsidRDefault="00E17938" w:rsidP="00EB7F72">
      <w:pPr>
        <w:pStyle w:val="Heading1"/>
        <w:numPr>
          <w:ilvl w:val="0"/>
          <w:numId w:val="0"/>
        </w:numPr>
        <w:ind w:left="720"/>
        <w:rPr>
          <w:rFonts w:cs="Arial"/>
          <w:b w:val="0"/>
          <w:szCs w:val="24"/>
        </w:rPr>
      </w:pPr>
      <w:bookmarkStart w:id="61" w:name="_DIRECT_SERVICE_DELIVERY"/>
      <w:bookmarkEnd w:id="61"/>
    </w:p>
    <w:p w:rsidR="00E17938" w:rsidRDefault="00E17938" w:rsidP="00EB7F72">
      <w:pPr>
        <w:pStyle w:val="Heading1"/>
        <w:numPr>
          <w:ilvl w:val="0"/>
          <w:numId w:val="0"/>
        </w:numPr>
        <w:ind w:left="720"/>
        <w:rPr>
          <w:rFonts w:cs="Arial"/>
          <w:b w:val="0"/>
          <w:szCs w:val="24"/>
        </w:rPr>
      </w:pPr>
    </w:p>
    <w:p w:rsidR="001F4378" w:rsidRDefault="001F4378">
      <w:pPr>
        <w:rPr>
          <w:rFonts w:cs="Arial"/>
          <w:color w:val="auto"/>
          <w:szCs w:val="24"/>
        </w:rPr>
      </w:pPr>
      <w:r>
        <w:rPr>
          <w:rFonts w:cs="Arial"/>
          <w:color w:val="auto"/>
          <w:szCs w:val="24"/>
        </w:rPr>
        <w:br w:type="page"/>
      </w:r>
    </w:p>
    <w:p w:rsidR="00347CC4" w:rsidRPr="00F20F39" w:rsidRDefault="00EB7F72" w:rsidP="00EB7F72">
      <w:pPr>
        <w:pStyle w:val="Heading1"/>
        <w:numPr>
          <w:ilvl w:val="0"/>
          <w:numId w:val="0"/>
        </w:numPr>
        <w:ind w:left="720"/>
        <w:rPr>
          <w:rFonts w:cs="Arial"/>
          <w:b w:val="0"/>
          <w:szCs w:val="24"/>
        </w:rPr>
      </w:pPr>
      <w:r w:rsidRPr="00F20F39">
        <w:rPr>
          <w:rFonts w:cs="Arial"/>
          <w:b w:val="0"/>
          <w:szCs w:val="24"/>
        </w:rPr>
        <w:lastRenderedPageBreak/>
        <w:t>10.</w:t>
      </w:r>
      <w:r w:rsidR="006B1D2C" w:rsidRPr="00F20F39">
        <w:rPr>
          <w:rFonts w:cs="Arial"/>
          <w:b w:val="0"/>
          <w:szCs w:val="24"/>
        </w:rPr>
        <w:t xml:space="preserve"> </w:t>
      </w:r>
      <w:r w:rsidRPr="00F20F39">
        <w:rPr>
          <w:rFonts w:cs="Arial"/>
          <w:b w:val="0"/>
          <w:szCs w:val="24"/>
        </w:rPr>
        <w:t xml:space="preserve"> </w:t>
      </w:r>
      <w:r w:rsidR="000D33F8" w:rsidRPr="00F20F39">
        <w:rPr>
          <w:rFonts w:cs="Arial"/>
          <w:b w:val="0"/>
          <w:szCs w:val="24"/>
        </w:rPr>
        <w:t>DIRECT SERVICE DELIVERY (DSD) CODES</w:t>
      </w:r>
    </w:p>
    <w:p w:rsidR="00BD3276" w:rsidRPr="00F20F39" w:rsidRDefault="0090645B">
      <w:pPr>
        <w:ind w:hanging="270"/>
        <w:jc w:val="center"/>
        <w:rPr>
          <w:rFonts w:cs="Arial"/>
          <w:szCs w:val="24"/>
        </w:rPr>
      </w:pPr>
      <w:r w:rsidRPr="00F20F39">
        <w:rPr>
          <w:rFonts w:cs="Arial"/>
          <w:szCs w:val="24"/>
        </w:rPr>
        <w:t xml:space="preserve">UPDATED: </w:t>
      </w:r>
      <w:r w:rsidR="00CC12C6" w:rsidRPr="00F20F39">
        <w:rPr>
          <w:rFonts w:cs="Arial"/>
          <w:szCs w:val="24"/>
        </w:rPr>
        <w:t>0</w:t>
      </w:r>
      <w:r w:rsidR="00DB17CB" w:rsidRPr="00F20F39">
        <w:rPr>
          <w:rFonts w:cs="Arial"/>
          <w:szCs w:val="24"/>
        </w:rPr>
        <w:t>9</w:t>
      </w:r>
      <w:r w:rsidR="00AA4033" w:rsidRPr="00F20F39">
        <w:rPr>
          <w:rFonts w:cs="Arial"/>
          <w:szCs w:val="24"/>
        </w:rPr>
        <w:t>/</w:t>
      </w:r>
      <w:r w:rsidR="00DB17CB" w:rsidRPr="00F20F39">
        <w:rPr>
          <w:rFonts w:cs="Arial"/>
          <w:szCs w:val="24"/>
        </w:rPr>
        <w:t>14</w:t>
      </w:r>
    </w:p>
    <w:p w:rsidR="00BD3276" w:rsidRPr="00F20F39" w:rsidRDefault="00BD3276">
      <w:pPr>
        <w:ind w:left="270" w:hanging="270"/>
        <w:rPr>
          <w:rFonts w:cs="Arial"/>
          <w:b/>
          <w:szCs w:val="24"/>
        </w:rPr>
      </w:pPr>
    </w:p>
    <w:p w:rsidR="00BD3276" w:rsidRPr="00F20F39" w:rsidRDefault="00BD3276">
      <w:pPr>
        <w:ind w:left="270" w:hanging="270"/>
        <w:rPr>
          <w:rFonts w:cs="Arial"/>
          <w:szCs w:val="24"/>
        </w:rPr>
      </w:pPr>
      <w:r w:rsidRPr="00F20F39">
        <w:rPr>
          <w:rFonts w:cs="Arial"/>
          <w:szCs w:val="24"/>
        </w:rPr>
        <w:t>SOCIAL SERVICES FUNCTION</w:t>
      </w:r>
    </w:p>
    <w:p w:rsidR="00BD3276" w:rsidRPr="00F20F39" w:rsidRDefault="00BD3276">
      <w:pPr>
        <w:jc w:val="center"/>
        <w:rPr>
          <w:rFonts w:cs="Arial"/>
          <w:szCs w:val="24"/>
        </w:rPr>
      </w:pPr>
    </w:p>
    <w:p w:rsidR="00BD3276" w:rsidRPr="00F20F39" w:rsidRDefault="00BD3276">
      <w:pPr>
        <w:tabs>
          <w:tab w:val="left" w:pos="1350"/>
          <w:tab w:val="left" w:pos="3600"/>
        </w:tabs>
        <w:ind w:left="270" w:hanging="270"/>
        <w:rPr>
          <w:rFonts w:cs="Arial"/>
          <w:szCs w:val="24"/>
        </w:rPr>
      </w:pPr>
      <w:r w:rsidRPr="00F20F39">
        <w:rPr>
          <w:rFonts w:cs="Arial"/>
          <w:szCs w:val="24"/>
          <w:u w:val="single"/>
        </w:rPr>
        <w:t>PIN</w:t>
      </w:r>
      <w:r w:rsidRPr="00F20F39">
        <w:rPr>
          <w:rFonts w:cs="Arial"/>
          <w:szCs w:val="24"/>
        </w:rPr>
        <w:tab/>
      </w:r>
      <w:r w:rsidRPr="00F20F39">
        <w:rPr>
          <w:rFonts w:cs="Arial"/>
          <w:szCs w:val="24"/>
          <w:u w:val="single"/>
        </w:rPr>
        <w:t>TITLE</w:t>
      </w:r>
      <w:r w:rsidRPr="00F20F39">
        <w:rPr>
          <w:rFonts w:cs="Arial"/>
          <w:szCs w:val="24"/>
        </w:rPr>
        <w:tab/>
      </w:r>
      <w:r w:rsidR="003B53A0" w:rsidRPr="00F20F39">
        <w:rPr>
          <w:rFonts w:cs="Arial"/>
          <w:szCs w:val="24"/>
        </w:rPr>
        <w:tab/>
      </w:r>
      <w:r w:rsidRPr="00F20F39">
        <w:rPr>
          <w:rFonts w:cs="Arial"/>
          <w:szCs w:val="24"/>
          <w:u w:val="single"/>
        </w:rPr>
        <w:t>PROGRAM</w:t>
      </w:r>
    </w:p>
    <w:p w:rsidR="00BD3276" w:rsidRPr="00F20F39" w:rsidRDefault="00BD3276">
      <w:pPr>
        <w:ind w:left="270" w:hanging="270"/>
        <w:rPr>
          <w:rFonts w:cs="Arial"/>
          <w:szCs w:val="24"/>
        </w:rPr>
      </w:pPr>
    </w:p>
    <w:p w:rsidR="003E0303" w:rsidRPr="00F20F39" w:rsidRDefault="003E0303">
      <w:pPr>
        <w:ind w:right="-630"/>
        <w:rPr>
          <w:rFonts w:cs="Arial"/>
          <w:szCs w:val="24"/>
        </w:rPr>
      </w:pPr>
      <w:r w:rsidRPr="00F20F39">
        <w:rPr>
          <w:rFonts w:cs="Arial"/>
          <w:szCs w:val="24"/>
        </w:rPr>
        <w:t>037060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CWSOIP/COHORT 1 </w:t>
      </w:r>
    </w:p>
    <w:p w:rsidR="003E0303" w:rsidRPr="00F20F39" w:rsidRDefault="003E0303">
      <w:pPr>
        <w:ind w:right="-630"/>
        <w:rPr>
          <w:rFonts w:cs="Arial"/>
          <w:szCs w:val="24"/>
        </w:rPr>
      </w:pPr>
      <w:r w:rsidRPr="00F20F39">
        <w:rPr>
          <w:rFonts w:cs="Arial"/>
          <w:szCs w:val="24"/>
        </w:rPr>
        <w:t>059060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CWSOIP NONFED SGF/COHORT 1</w:t>
      </w:r>
    </w:p>
    <w:p w:rsidR="003E0303" w:rsidRPr="00F20F39" w:rsidRDefault="003E0303">
      <w:pPr>
        <w:ind w:right="-630"/>
        <w:rPr>
          <w:rFonts w:cs="Arial"/>
          <w:szCs w:val="24"/>
        </w:rPr>
      </w:pPr>
      <w:r w:rsidRPr="00F20F39">
        <w:rPr>
          <w:rFonts w:cs="Arial"/>
          <w:szCs w:val="24"/>
        </w:rPr>
        <w:t>077060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CWS Basic </w:t>
      </w:r>
      <w:r w:rsidR="00FB14DF" w:rsidRPr="00F20F39">
        <w:rPr>
          <w:rFonts w:cs="Arial"/>
          <w:szCs w:val="24"/>
        </w:rPr>
        <w:t>Non-federal</w:t>
      </w:r>
    </w:p>
    <w:p w:rsidR="004160BF" w:rsidRPr="00F20F39" w:rsidRDefault="004160BF">
      <w:pPr>
        <w:rPr>
          <w:rFonts w:cs="Arial"/>
          <w:szCs w:val="24"/>
        </w:rPr>
      </w:pPr>
      <w:r w:rsidRPr="00F20F39">
        <w:rPr>
          <w:rFonts w:cs="Arial"/>
          <w:szCs w:val="24"/>
        </w:rPr>
        <w:t>101060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IHSS-Welfare Staff Service Providers</w:t>
      </w:r>
    </w:p>
    <w:p w:rsidR="004160BF" w:rsidRPr="00F20F39" w:rsidRDefault="004160BF">
      <w:pPr>
        <w:rPr>
          <w:rFonts w:cs="Arial"/>
          <w:szCs w:val="24"/>
        </w:rPr>
      </w:pPr>
      <w:r w:rsidRPr="00F20F39">
        <w:rPr>
          <w:rFonts w:cs="Arial"/>
          <w:szCs w:val="24"/>
        </w:rPr>
        <w:t>102060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IHSS-Skill Professional Medical Personnel</w:t>
      </w:r>
    </w:p>
    <w:p w:rsidR="00FC53A8" w:rsidRPr="00F20F39" w:rsidRDefault="004160BF">
      <w:pPr>
        <w:ind w:left="1440" w:hanging="1440"/>
        <w:rPr>
          <w:rFonts w:cs="Arial"/>
          <w:szCs w:val="24"/>
        </w:rPr>
      </w:pPr>
      <w:r w:rsidRPr="00F20F39">
        <w:rPr>
          <w:rFonts w:cs="Arial"/>
          <w:szCs w:val="24"/>
        </w:rPr>
        <w:t>103003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 xml:space="preserve">IHSS-HR/Personal Care Services Program </w:t>
      </w:r>
    </w:p>
    <w:p w:rsidR="00FC53A8" w:rsidRPr="00F20F39" w:rsidRDefault="004160BF">
      <w:pPr>
        <w:ind w:left="3600" w:firstLine="720"/>
        <w:rPr>
          <w:rFonts w:cs="Arial"/>
          <w:szCs w:val="24"/>
        </w:rPr>
      </w:pPr>
      <w:r w:rsidRPr="00F20F39">
        <w:rPr>
          <w:rFonts w:cs="Arial"/>
          <w:szCs w:val="24"/>
        </w:rPr>
        <w:t>(PCSP)</w:t>
      </w:r>
    </w:p>
    <w:p w:rsidR="004160BF" w:rsidRPr="00F20F39" w:rsidRDefault="002731D4">
      <w:pPr>
        <w:rPr>
          <w:rFonts w:cs="Arial"/>
          <w:szCs w:val="24"/>
        </w:rPr>
      </w:pPr>
      <w:r w:rsidRPr="00F20F39">
        <w:rPr>
          <w:rFonts w:cs="Arial"/>
          <w:szCs w:val="24"/>
        </w:rPr>
        <w:t>103103</w:t>
      </w:r>
      <w:r w:rsidRPr="00F20F39">
        <w:rPr>
          <w:rFonts w:cs="Arial"/>
          <w:szCs w:val="24"/>
        </w:rPr>
        <w:tab/>
        <w:t>Transportation</w:t>
      </w:r>
      <w:r w:rsidRPr="00F20F39">
        <w:rPr>
          <w:rFonts w:cs="Arial"/>
          <w:szCs w:val="24"/>
        </w:rPr>
        <w:tab/>
      </w:r>
      <w:r w:rsidRPr="00F20F39">
        <w:rPr>
          <w:rFonts w:cs="Arial"/>
          <w:szCs w:val="24"/>
        </w:rPr>
        <w:tab/>
        <w:t>IHSS-HR-Eligibility/Redetermination</w:t>
      </w:r>
    </w:p>
    <w:p w:rsidR="00A22C64" w:rsidRPr="00F20F39" w:rsidRDefault="00A22C64">
      <w:pPr>
        <w:ind w:right="-630"/>
        <w:rPr>
          <w:rFonts w:cs="Arial"/>
          <w:szCs w:val="24"/>
        </w:rPr>
      </w:pPr>
      <w:r w:rsidRPr="00F20F39">
        <w:rPr>
          <w:rFonts w:cs="Arial"/>
          <w:szCs w:val="24"/>
        </w:rPr>
        <w:t>103060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IHSS-HR/Personal Care Services Program (PCSP)</w:t>
      </w:r>
    </w:p>
    <w:p w:rsidR="00A22C64" w:rsidRPr="00F20F39" w:rsidRDefault="00A22C64">
      <w:pPr>
        <w:ind w:right="-630"/>
        <w:rPr>
          <w:rFonts w:cs="Arial"/>
          <w:szCs w:val="24"/>
        </w:rPr>
      </w:pPr>
      <w:r w:rsidRPr="00F20F39">
        <w:rPr>
          <w:rFonts w:cs="Arial"/>
          <w:szCs w:val="24"/>
        </w:rPr>
        <w:t>104060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IHSS-Non-HR/Non-PCSP </w:t>
      </w:r>
    </w:p>
    <w:p w:rsidR="00A22C64" w:rsidRPr="00F20F39" w:rsidRDefault="00A22C64">
      <w:pPr>
        <w:ind w:right="-630"/>
        <w:rPr>
          <w:rFonts w:cs="Arial"/>
          <w:szCs w:val="24"/>
        </w:rPr>
      </w:pPr>
      <w:r w:rsidRPr="00F20F39">
        <w:rPr>
          <w:rFonts w:cs="Arial"/>
          <w:szCs w:val="24"/>
        </w:rPr>
        <w:t>103260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IHSS-SIP PCSP/Plus Option</w:t>
      </w:r>
    </w:p>
    <w:p w:rsidR="00A22C64" w:rsidRPr="00F20F39" w:rsidRDefault="00A22C64">
      <w:pPr>
        <w:ind w:right="-630"/>
        <w:rPr>
          <w:rFonts w:cs="Arial"/>
          <w:szCs w:val="24"/>
        </w:rPr>
      </w:pPr>
      <w:r w:rsidRPr="00F20F39">
        <w:rPr>
          <w:rFonts w:cs="Arial"/>
          <w:szCs w:val="24"/>
        </w:rPr>
        <w:t>103360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IHSS-SIP-HR </w:t>
      </w:r>
    </w:p>
    <w:p w:rsidR="00A22C64" w:rsidRPr="00F20F39" w:rsidRDefault="00A22C64">
      <w:pPr>
        <w:ind w:right="-630"/>
        <w:rPr>
          <w:rFonts w:cs="Arial"/>
          <w:szCs w:val="24"/>
        </w:rPr>
      </w:pPr>
      <w:r w:rsidRPr="00F20F39">
        <w:rPr>
          <w:rFonts w:cs="Arial"/>
          <w:szCs w:val="24"/>
        </w:rPr>
        <w:t>104160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IHSS-SIP Non-HR/PCSP/ IPO</w:t>
      </w:r>
    </w:p>
    <w:p w:rsidR="004160BF" w:rsidRPr="00F20F39" w:rsidRDefault="004160BF">
      <w:pPr>
        <w:rPr>
          <w:rFonts w:cs="Arial"/>
          <w:szCs w:val="24"/>
        </w:rPr>
      </w:pPr>
      <w:r w:rsidRPr="00F20F39">
        <w:rPr>
          <w:rFonts w:cs="Arial"/>
          <w:szCs w:val="24"/>
        </w:rPr>
        <w:t>108060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IHSS-PCSP Welfare Staff Service Providers</w:t>
      </w:r>
    </w:p>
    <w:p w:rsidR="00A22C64" w:rsidRPr="00F20F39" w:rsidRDefault="00A22C64">
      <w:pPr>
        <w:ind w:right="-630"/>
        <w:rPr>
          <w:rFonts w:cs="Arial"/>
          <w:szCs w:val="24"/>
        </w:rPr>
      </w:pPr>
      <w:r w:rsidRPr="00F20F39">
        <w:rPr>
          <w:rFonts w:cs="Arial"/>
          <w:szCs w:val="24"/>
        </w:rPr>
        <w:t>111003</w:t>
      </w:r>
      <w:r w:rsidRPr="00F20F39">
        <w:rPr>
          <w:rFonts w:cs="Arial"/>
          <w:szCs w:val="24"/>
        </w:rPr>
        <w:tab/>
        <w:t>Transportation</w:t>
      </w:r>
      <w:r w:rsidRPr="00F20F39">
        <w:rPr>
          <w:rFonts w:cs="Arial"/>
          <w:szCs w:val="24"/>
        </w:rPr>
        <w:tab/>
      </w:r>
      <w:r w:rsidRPr="00F20F39">
        <w:rPr>
          <w:rFonts w:cs="Arial"/>
          <w:szCs w:val="24"/>
        </w:rPr>
        <w:tab/>
        <w:t>Emancipated Youth Stipends</w:t>
      </w:r>
    </w:p>
    <w:p w:rsidR="004160BF" w:rsidRPr="00F20F39" w:rsidRDefault="004160BF">
      <w:pPr>
        <w:rPr>
          <w:rFonts w:cs="Arial"/>
          <w:szCs w:val="24"/>
        </w:rPr>
      </w:pPr>
      <w:r w:rsidRPr="00F20F39">
        <w:rPr>
          <w:rFonts w:cs="Arial"/>
          <w:szCs w:val="24"/>
        </w:rPr>
        <w:t>113060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CSBG-SPMP</w:t>
      </w:r>
    </w:p>
    <w:p w:rsidR="004160BF" w:rsidRPr="00F20F39" w:rsidRDefault="004160BF">
      <w:pPr>
        <w:rPr>
          <w:rFonts w:cs="Arial"/>
          <w:szCs w:val="24"/>
        </w:rPr>
      </w:pPr>
      <w:r w:rsidRPr="00F20F39">
        <w:rPr>
          <w:rFonts w:cs="Arial"/>
          <w:szCs w:val="24"/>
        </w:rPr>
        <w:t>114003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CSBG-Health Related</w:t>
      </w:r>
    </w:p>
    <w:p w:rsidR="004160BF" w:rsidRPr="00F20F39" w:rsidRDefault="004160BF">
      <w:pPr>
        <w:rPr>
          <w:rFonts w:cs="Arial"/>
          <w:szCs w:val="24"/>
        </w:rPr>
      </w:pPr>
      <w:r w:rsidRPr="00F20F39">
        <w:rPr>
          <w:rFonts w:cs="Arial"/>
          <w:szCs w:val="24"/>
        </w:rPr>
        <w:t>115003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CSBG</w:t>
      </w:r>
    </w:p>
    <w:p w:rsidR="004160BF" w:rsidRPr="00F20F39" w:rsidRDefault="004160BF">
      <w:pPr>
        <w:rPr>
          <w:rFonts w:cs="Arial"/>
          <w:szCs w:val="24"/>
        </w:rPr>
      </w:pPr>
      <w:r w:rsidRPr="00F20F39">
        <w:rPr>
          <w:rFonts w:cs="Arial"/>
          <w:szCs w:val="24"/>
        </w:rPr>
        <w:t>117003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Adoptions - Case Management</w:t>
      </w:r>
    </w:p>
    <w:p w:rsidR="004160BF" w:rsidRPr="00F20F39" w:rsidRDefault="004160BF">
      <w:pPr>
        <w:rPr>
          <w:rFonts w:cs="Arial"/>
          <w:szCs w:val="24"/>
        </w:rPr>
      </w:pPr>
      <w:r w:rsidRPr="00F20F39">
        <w:rPr>
          <w:rFonts w:cs="Arial"/>
          <w:szCs w:val="24"/>
        </w:rPr>
        <w:t>138060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CWS-SPMP</w:t>
      </w:r>
    </w:p>
    <w:p w:rsidR="004160BF" w:rsidRPr="00F20F39" w:rsidRDefault="002731D4">
      <w:pPr>
        <w:rPr>
          <w:rFonts w:cs="Arial"/>
          <w:szCs w:val="24"/>
        </w:rPr>
      </w:pPr>
      <w:r w:rsidRPr="00F20F39">
        <w:rPr>
          <w:rFonts w:cs="Arial"/>
          <w:szCs w:val="24"/>
        </w:rPr>
        <w:t>140003</w:t>
      </w:r>
      <w:r w:rsidRPr="00F20F39">
        <w:rPr>
          <w:rFonts w:cs="Arial"/>
          <w:szCs w:val="24"/>
        </w:rPr>
        <w:tab/>
        <w:t>Transportation</w:t>
      </w:r>
      <w:r w:rsidRPr="00F20F39">
        <w:rPr>
          <w:rFonts w:cs="Arial"/>
          <w:szCs w:val="24"/>
        </w:rPr>
        <w:tab/>
      </w:r>
      <w:r w:rsidRPr="00F20F39">
        <w:rPr>
          <w:rFonts w:cs="Arial"/>
          <w:szCs w:val="24"/>
        </w:rPr>
        <w:tab/>
        <w:t>Refugee Resettlement Program (RRP/ CWS</w:t>
      </w:r>
    </w:p>
    <w:p w:rsidR="004160BF" w:rsidRPr="00F20F39" w:rsidRDefault="004160BF">
      <w:pPr>
        <w:rPr>
          <w:rFonts w:cs="Arial"/>
          <w:szCs w:val="24"/>
        </w:rPr>
      </w:pPr>
      <w:r w:rsidRPr="00F20F39">
        <w:rPr>
          <w:rFonts w:cs="Arial"/>
          <w:szCs w:val="24"/>
        </w:rPr>
        <w:t>141003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R.R.P</w:t>
      </w:r>
      <w:r w:rsidR="00883DDA" w:rsidRPr="00F20F39">
        <w:rPr>
          <w:rFonts w:cs="Arial"/>
          <w:szCs w:val="24"/>
        </w:rPr>
        <w:t xml:space="preserve">.  </w:t>
      </w:r>
      <w:r w:rsidRPr="00F20F39">
        <w:rPr>
          <w:rFonts w:cs="Arial"/>
          <w:szCs w:val="24"/>
        </w:rPr>
        <w:t>/ CSBG Services</w:t>
      </w:r>
    </w:p>
    <w:p w:rsidR="001F604F" w:rsidRPr="00F20F39" w:rsidRDefault="001F604F">
      <w:pPr>
        <w:rPr>
          <w:rFonts w:cs="Arial"/>
          <w:szCs w:val="24"/>
        </w:rPr>
      </w:pPr>
      <w:r w:rsidRPr="00F20F39">
        <w:rPr>
          <w:rFonts w:cs="Arial"/>
          <w:szCs w:val="24"/>
        </w:rPr>
        <w:t>144060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CWS Health Related</w:t>
      </w:r>
    </w:p>
    <w:p w:rsidR="004160BF" w:rsidRPr="00F20F39" w:rsidRDefault="004160BF">
      <w:pPr>
        <w:rPr>
          <w:rFonts w:cs="Arial"/>
          <w:szCs w:val="24"/>
        </w:rPr>
      </w:pPr>
      <w:r w:rsidRPr="00F20F39">
        <w:rPr>
          <w:rFonts w:cs="Arial"/>
          <w:szCs w:val="24"/>
        </w:rPr>
        <w:t>144103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Pre-Placement Program</w:t>
      </w:r>
    </w:p>
    <w:p w:rsidR="004160BF" w:rsidRPr="00F20F39" w:rsidRDefault="004160BF">
      <w:pPr>
        <w:rPr>
          <w:rFonts w:cs="Arial"/>
          <w:szCs w:val="24"/>
        </w:rPr>
      </w:pPr>
      <w:r w:rsidRPr="00F20F39">
        <w:rPr>
          <w:rFonts w:cs="Arial"/>
          <w:szCs w:val="24"/>
        </w:rPr>
        <w:t>144203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Maintenance Program</w:t>
      </w:r>
    </w:p>
    <w:p w:rsidR="004160BF" w:rsidRPr="00F20F39" w:rsidRDefault="004160BF">
      <w:pPr>
        <w:rPr>
          <w:rFonts w:cs="Arial"/>
          <w:szCs w:val="24"/>
        </w:rPr>
      </w:pPr>
      <w:r w:rsidRPr="00F20F39">
        <w:rPr>
          <w:rFonts w:cs="Arial"/>
          <w:szCs w:val="24"/>
        </w:rPr>
        <w:t>144303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Reunification Program</w:t>
      </w:r>
    </w:p>
    <w:p w:rsidR="004160BF" w:rsidRPr="00F20F39" w:rsidRDefault="004160BF">
      <w:pPr>
        <w:rPr>
          <w:rFonts w:cs="Arial"/>
          <w:szCs w:val="24"/>
        </w:rPr>
      </w:pPr>
      <w:r w:rsidRPr="00F20F39">
        <w:rPr>
          <w:rFonts w:cs="Arial"/>
          <w:szCs w:val="24"/>
        </w:rPr>
        <w:t>144403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Permanent Placement Program</w:t>
      </w:r>
    </w:p>
    <w:p w:rsidR="004160BF" w:rsidRPr="00F20F39" w:rsidRDefault="004160BF">
      <w:pPr>
        <w:rPr>
          <w:rFonts w:cs="Arial"/>
          <w:szCs w:val="24"/>
        </w:rPr>
      </w:pPr>
      <w:r w:rsidRPr="00F20F39">
        <w:rPr>
          <w:rFonts w:cs="Arial"/>
          <w:szCs w:val="24"/>
        </w:rPr>
        <w:t>147103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 xml:space="preserve">Pre-Placement Program </w:t>
      </w:r>
    </w:p>
    <w:p w:rsidR="004160BF" w:rsidRPr="00F20F39" w:rsidRDefault="004160BF">
      <w:pPr>
        <w:rPr>
          <w:rFonts w:cs="Arial"/>
          <w:szCs w:val="24"/>
        </w:rPr>
      </w:pPr>
      <w:r w:rsidRPr="00F20F39">
        <w:rPr>
          <w:rFonts w:cs="Arial"/>
          <w:szCs w:val="24"/>
        </w:rPr>
        <w:t>147203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Maintenance Program</w:t>
      </w:r>
    </w:p>
    <w:p w:rsidR="004160BF" w:rsidRPr="00F20F39" w:rsidRDefault="004160BF">
      <w:pPr>
        <w:rPr>
          <w:rFonts w:cs="Arial"/>
          <w:szCs w:val="24"/>
        </w:rPr>
      </w:pPr>
      <w:r w:rsidRPr="00F20F39">
        <w:rPr>
          <w:rFonts w:cs="Arial"/>
          <w:szCs w:val="24"/>
        </w:rPr>
        <w:t>147303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Family Reunification Program</w:t>
      </w:r>
    </w:p>
    <w:p w:rsidR="004160BF" w:rsidRPr="00F20F39" w:rsidRDefault="004160BF">
      <w:pPr>
        <w:rPr>
          <w:rFonts w:cs="Arial"/>
          <w:szCs w:val="24"/>
        </w:rPr>
      </w:pPr>
      <w:r w:rsidRPr="00F20F39">
        <w:rPr>
          <w:rFonts w:cs="Arial"/>
          <w:szCs w:val="24"/>
        </w:rPr>
        <w:t>147403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Permanent Placement Program</w:t>
      </w:r>
    </w:p>
    <w:p w:rsidR="004160BF" w:rsidRPr="00F20F39" w:rsidRDefault="004160BF">
      <w:pPr>
        <w:rPr>
          <w:rFonts w:cs="Arial"/>
          <w:szCs w:val="24"/>
        </w:rPr>
      </w:pPr>
      <w:r w:rsidRPr="00F20F39">
        <w:rPr>
          <w:rFonts w:cs="Arial"/>
          <w:szCs w:val="24"/>
        </w:rPr>
        <w:t>148103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Pre-Placement Program</w:t>
      </w:r>
    </w:p>
    <w:p w:rsidR="004160BF" w:rsidRPr="00F20F39" w:rsidRDefault="004160BF">
      <w:pPr>
        <w:rPr>
          <w:rFonts w:cs="Arial"/>
          <w:szCs w:val="24"/>
        </w:rPr>
      </w:pPr>
      <w:r w:rsidRPr="00F20F39">
        <w:rPr>
          <w:rFonts w:cs="Arial"/>
          <w:szCs w:val="24"/>
        </w:rPr>
        <w:t>148303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 xml:space="preserve">Family Reunification Program </w:t>
      </w:r>
    </w:p>
    <w:p w:rsidR="004160BF" w:rsidRPr="00F20F39" w:rsidRDefault="004160BF">
      <w:pPr>
        <w:rPr>
          <w:rFonts w:cs="Arial"/>
          <w:szCs w:val="24"/>
        </w:rPr>
      </w:pPr>
      <w:r w:rsidRPr="00F20F39">
        <w:rPr>
          <w:rFonts w:cs="Arial"/>
          <w:szCs w:val="24"/>
        </w:rPr>
        <w:t>148403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Permanent Placement Program</w:t>
      </w:r>
    </w:p>
    <w:p w:rsidR="00A22C64" w:rsidRPr="00F20F39" w:rsidRDefault="00A22C64">
      <w:pPr>
        <w:ind w:right="-630"/>
        <w:rPr>
          <w:rFonts w:cs="Arial"/>
          <w:szCs w:val="24"/>
        </w:rPr>
      </w:pPr>
      <w:r w:rsidRPr="00F20F39">
        <w:rPr>
          <w:rFonts w:cs="Arial"/>
          <w:szCs w:val="24"/>
        </w:rPr>
        <w:t>148203</w:t>
      </w:r>
      <w:r w:rsidRPr="00F20F39">
        <w:rPr>
          <w:rFonts w:cs="Arial"/>
          <w:szCs w:val="24"/>
        </w:rPr>
        <w:tab/>
        <w:t>Transportation</w:t>
      </w:r>
      <w:r w:rsidRPr="00F20F39">
        <w:rPr>
          <w:rFonts w:cs="Arial"/>
          <w:szCs w:val="24"/>
        </w:rPr>
        <w:tab/>
      </w:r>
      <w:r w:rsidRPr="00F20F39">
        <w:rPr>
          <w:rFonts w:cs="Arial"/>
          <w:szCs w:val="24"/>
        </w:rPr>
        <w:tab/>
        <w:t>Family Maintenance Program</w:t>
      </w:r>
    </w:p>
    <w:p w:rsidR="00A22C64" w:rsidRPr="00F20F39" w:rsidRDefault="00A22C64">
      <w:pPr>
        <w:ind w:right="-630"/>
        <w:rPr>
          <w:rFonts w:cs="Arial"/>
          <w:szCs w:val="24"/>
        </w:rPr>
      </w:pPr>
      <w:r w:rsidRPr="00F20F39">
        <w:rPr>
          <w:rFonts w:cs="Arial"/>
          <w:szCs w:val="24"/>
        </w:rPr>
        <w:t>148503</w:t>
      </w:r>
      <w:r w:rsidRPr="00F20F39">
        <w:rPr>
          <w:rFonts w:cs="Arial"/>
          <w:szCs w:val="24"/>
        </w:rPr>
        <w:tab/>
        <w:t>Transportation</w:t>
      </w:r>
      <w:r w:rsidRPr="00F20F39">
        <w:rPr>
          <w:rFonts w:cs="Arial"/>
          <w:szCs w:val="24"/>
        </w:rPr>
        <w:tab/>
      </w:r>
      <w:r w:rsidRPr="00F20F39">
        <w:rPr>
          <w:rFonts w:cs="Arial"/>
          <w:szCs w:val="24"/>
        </w:rPr>
        <w:tab/>
        <w:t xml:space="preserve">Notification of Relatives </w:t>
      </w:r>
    </w:p>
    <w:p w:rsidR="00A22C64" w:rsidRPr="00F20F39" w:rsidRDefault="00A22C64">
      <w:pPr>
        <w:ind w:right="-630"/>
        <w:rPr>
          <w:rFonts w:cs="Arial"/>
          <w:szCs w:val="24"/>
        </w:rPr>
      </w:pPr>
      <w:r w:rsidRPr="00F20F39">
        <w:rPr>
          <w:rFonts w:cs="Arial"/>
          <w:szCs w:val="24"/>
        </w:rPr>
        <w:lastRenderedPageBreak/>
        <w:t>167060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CAPIT</w:t>
      </w:r>
    </w:p>
    <w:p w:rsidR="004160BF" w:rsidRPr="00F20F39" w:rsidRDefault="004160BF">
      <w:pPr>
        <w:rPr>
          <w:rFonts w:cs="Arial"/>
          <w:szCs w:val="24"/>
        </w:rPr>
      </w:pPr>
      <w:r w:rsidRPr="00F20F39">
        <w:rPr>
          <w:rFonts w:cs="Arial"/>
          <w:szCs w:val="24"/>
        </w:rPr>
        <w:t>159060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 xml:space="preserve">FPP-SPMP </w:t>
      </w:r>
    </w:p>
    <w:p w:rsidR="004160BF" w:rsidRPr="00F20F39" w:rsidRDefault="004160BF">
      <w:pPr>
        <w:rPr>
          <w:rFonts w:cs="Arial"/>
          <w:szCs w:val="24"/>
        </w:rPr>
      </w:pPr>
      <w:r w:rsidRPr="00F20F39">
        <w:rPr>
          <w:rFonts w:cs="Arial"/>
          <w:szCs w:val="24"/>
        </w:rPr>
        <w:t>168003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FPP-Health Related</w:t>
      </w:r>
    </w:p>
    <w:p w:rsidR="004160BF" w:rsidRPr="00F20F39" w:rsidRDefault="004160BF">
      <w:pPr>
        <w:rPr>
          <w:rFonts w:cs="Arial"/>
          <w:szCs w:val="24"/>
        </w:rPr>
      </w:pPr>
      <w:r w:rsidRPr="00F20F39">
        <w:rPr>
          <w:rFonts w:cs="Arial"/>
          <w:szCs w:val="24"/>
        </w:rPr>
        <w:t>175003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FPP-Services/</w:t>
      </w:r>
      <w:r w:rsidR="00FB14DF" w:rsidRPr="00F20F39">
        <w:rPr>
          <w:rFonts w:cs="Arial"/>
          <w:szCs w:val="24"/>
        </w:rPr>
        <w:t>Non-federal</w:t>
      </w:r>
    </w:p>
    <w:p w:rsidR="004160BF" w:rsidRPr="00F20F39" w:rsidRDefault="004160BF">
      <w:pPr>
        <w:rPr>
          <w:rFonts w:cs="Arial"/>
          <w:szCs w:val="24"/>
        </w:rPr>
      </w:pPr>
      <w:r w:rsidRPr="00F20F39">
        <w:rPr>
          <w:rFonts w:cs="Arial"/>
          <w:szCs w:val="24"/>
        </w:rPr>
        <w:t>179003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FPP-Case Management Foster Care</w:t>
      </w:r>
    </w:p>
    <w:p w:rsidR="004160BF" w:rsidRPr="00F20F39" w:rsidRDefault="004160BF">
      <w:pPr>
        <w:rPr>
          <w:rFonts w:cs="Arial"/>
          <w:szCs w:val="24"/>
        </w:rPr>
      </w:pPr>
      <w:r w:rsidRPr="00F20F39">
        <w:rPr>
          <w:rFonts w:cs="Arial"/>
          <w:szCs w:val="24"/>
        </w:rPr>
        <w:t>184003</w:t>
      </w:r>
      <w:r w:rsidRPr="00F20F39">
        <w:rPr>
          <w:rFonts w:cs="Arial"/>
          <w:szCs w:val="24"/>
        </w:rPr>
        <w:tab/>
        <w:t>Transportation</w:t>
      </w:r>
      <w:r w:rsidRPr="00F20F39">
        <w:rPr>
          <w:rFonts w:cs="Arial"/>
          <w:szCs w:val="24"/>
        </w:rPr>
        <w:tab/>
      </w:r>
      <w:r w:rsidR="003B53A0" w:rsidRPr="00F20F39">
        <w:rPr>
          <w:rFonts w:cs="Arial"/>
          <w:szCs w:val="24"/>
        </w:rPr>
        <w:tab/>
      </w:r>
      <w:r w:rsidRPr="00F20F39">
        <w:rPr>
          <w:rFonts w:cs="Arial"/>
          <w:szCs w:val="24"/>
        </w:rPr>
        <w:t>ILP-Services</w:t>
      </w:r>
    </w:p>
    <w:p w:rsidR="00CB083C" w:rsidRPr="00F20F39" w:rsidRDefault="002731D4">
      <w:pPr>
        <w:rPr>
          <w:rFonts w:cs="Arial"/>
          <w:szCs w:val="24"/>
        </w:rPr>
      </w:pPr>
      <w:r w:rsidRPr="00F20F39">
        <w:rPr>
          <w:rFonts w:cs="Arial"/>
          <w:szCs w:val="24"/>
        </w:rPr>
        <w:t>184060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ILP-Services</w:t>
      </w:r>
      <w:r w:rsidRPr="00F20F39">
        <w:rPr>
          <w:rFonts w:cs="Arial"/>
          <w:szCs w:val="24"/>
        </w:rPr>
        <w:tab/>
      </w:r>
    </w:p>
    <w:p w:rsidR="004160BF" w:rsidRPr="00F20F39" w:rsidRDefault="004160BF">
      <w:pPr>
        <w:rPr>
          <w:rFonts w:cs="Arial"/>
          <w:szCs w:val="24"/>
        </w:rPr>
      </w:pPr>
      <w:r w:rsidRPr="00F20F39">
        <w:rPr>
          <w:rFonts w:cs="Arial"/>
          <w:szCs w:val="24"/>
        </w:rPr>
        <w:t>515060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PSSF-Family Preservation Services</w:t>
      </w:r>
    </w:p>
    <w:p w:rsidR="004160BF" w:rsidRPr="00F20F39" w:rsidRDefault="004160BF">
      <w:pPr>
        <w:rPr>
          <w:rFonts w:cs="Arial"/>
          <w:szCs w:val="24"/>
        </w:rPr>
      </w:pPr>
      <w:r w:rsidRPr="00F20F39">
        <w:rPr>
          <w:rFonts w:cs="Arial"/>
          <w:szCs w:val="24"/>
        </w:rPr>
        <w:t>516060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PSSF-Family Support Services</w:t>
      </w:r>
    </w:p>
    <w:p w:rsidR="004160BF" w:rsidRPr="00F20F39" w:rsidRDefault="004160BF">
      <w:pPr>
        <w:rPr>
          <w:rFonts w:cs="Arial"/>
          <w:szCs w:val="24"/>
        </w:rPr>
      </w:pPr>
      <w:r w:rsidRPr="00F20F39">
        <w:rPr>
          <w:rFonts w:cs="Arial"/>
          <w:szCs w:val="24"/>
        </w:rPr>
        <w:t>569060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APS-Emergency Response</w:t>
      </w:r>
    </w:p>
    <w:p w:rsidR="004160BF" w:rsidRPr="00F20F39" w:rsidRDefault="002731D4">
      <w:pPr>
        <w:rPr>
          <w:rFonts w:cs="Arial"/>
          <w:szCs w:val="24"/>
        </w:rPr>
      </w:pPr>
      <w:r w:rsidRPr="00F20F39">
        <w:rPr>
          <w:rFonts w:cs="Arial"/>
          <w:szCs w:val="24"/>
        </w:rPr>
        <w:t>570003</w:t>
      </w:r>
      <w:r w:rsidRPr="00F20F39">
        <w:rPr>
          <w:rFonts w:cs="Arial"/>
          <w:szCs w:val="24"/>
        </w:rPr>
        <w:tab/>
        <w:t>Transportation</w:t>
      </w:r>
      <w:r w:rsidRPr="00F20F39">
        <w:rPr>
          <w:rFonts w:cs="Arial"/>
          <w:szCs w:val="24"/>
        </w:rPr>
        <w:tab/>
      </w:r>
      <w:r w:rsidRPr="00F20F39">
        <w:rPr>
          <w:rFonts w:cs="Arial"/>
          <w:szCs w:val="24"/>
        </w:rPr>
        <w:tab/>
        <w:t>APS-Case Management</w:t>
      </w:r>
    </w:p>
    <w:p w:rsidR="004160BF" w:rsidRPr="00F20F39" w:rsidRDefault="004160BF">
      <w:pPr>
        <w:rPr>
          <w:rFonts w:cs="Arial"/>
          <w:szCs w:val="24"/>
        </w:rPr>
      </w:pPr>
      <w:r w:rsidRPr="00F20F39">
        <w:rPr>
          <w:rFonts w:cs="Arial"/>
          <w:szCs w:val="24"/>
        </w:rPr>
        <w:t>570060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APS-Case Management</w:t>
      </w:r>
    </w:p>
    <w:p w:rsidR="004160BF" w:rsidRPr="00F20F39" w:rsidRDefault="002731D4">
      <w:pPr>
        <w:rPr>
          <w:rFonts w:cs="Arial"/>
          <w:szCs w:val="24"/>
        </w:rPr>
      </w:pPr>
      <w:r w:rsidRPr="00F20F39">
        <w:rPr>
          <w:rFonts w:cs="Arial"/>
          <w:szCs w:val="24"/>
        </w:rPr>
        <w:t>571060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APS-SPMP-Response</w:t>
      </w:r>
    </w:p>
    <w:p w:rsidR="004160BF" w:rsidRPr="00F20F39" w:rsidRDefault="002731D4">
      <w:pPr>
        <w:rPr>
          <w:rFonts w:cs="Arial"/>
          <w:szCs w:val="24"/>
        </w:rPr>
      </w:pPr>
      <w:r w:rsidRPr="00F20F39">
        <w:rPr>
          <w:rFonts w:cs="Arial"/>
          <w:szCs w:val="24"/>
        </w:rPr>
        <w:t>572060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APS-SPMP-Case Management</w:t>
      </w:r>
    </w:p>
    <w:p w:rsidR="004160BF" w:rsidRPr="00F20F39" w:rsidRDefault="004160BF">
      <w:pPr>
        <w:rPr>
          <w:rFonts w:cs="Arial"/>
          <w:szCs w:val="24"/>
        </w:rPr>
      </w:pPr>
      <w:r w:rsidRPr="00F20F39">
        <w:rPr>
          <w:rFonts w:cs="Arial"/>
          <w:szCs w:val="24"/>
        </w:rPr>
        <w:t>573060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APS-HR-Response</w:t>
      </w:r>
    </w:p>
    <w:p w:rsidR="004160BF" w:rsidRPr="00F20F39" w:rsidRDefault="002731D4">
      <w:pPr>
        <w:rPr>
          <w:rFonts w:cs="Arial"/>
          <w:szCs w:val="24"/>
        </w:rPr>
      </w:pPr>
      <w:r w:rsidRPr="00F20F39">
        <w:rPr>
          <w:rFonts w:cs="Arial"/>
          <w:szCs w:val="24"/>
        </w:rPr>
        <w:t>574003</w:t>
      </w:r>
      <w:r w:rsidRPr="00F20F39">
        <w:rPr>
          <w:rFonts w:cs="Arial"/>
          <w:szCs w:val="24"/>
        </w:rPr>
        <w:tab/>
        <w:t>Transportation</w:t>
      </w:r>
      <w:r w:rsidRPr="00F20F39">
        <w:rPr>
          <w:rFonts w:cs="Arial"/>
          <w:szCs w:val="24"/>
        </w:rPr>
        <w:tab/>
      </w:r>
      <w:r w:rsidRPr="00F20F39">
        <w:rPr>
          <w:rFonts w:cs="Arial"/>
          <w:szCs w:val="24"/>
        </w:rPr>
        <w:tab/>
        <w:t>APS-HR-Case Management</w:t>
      </w:r>
    </w:p>
    <w:p w:rsidR="004160BF" w:rsidRPr="00F20F39" w:rsidRDefault="004160BF">
      <w:pPr>
        <w:rPr>
          <w:rFonts w:cs="Arial"/>
          <w:szCs w:val="24"/>
        </w:rPr>
      </w:pPr>
      <w:r w:rsidRPr="00F20F39">
        <w:rPr>
          <w:rFonts w:cs="Arial"/>
          <w:szCs w:val="24"/>
        </w:rPr>
        <w:t>574060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APS-HR-Case Management</w:t>
      </w:r>
    </w:p>
    <w:p w:rsidR="004160BF" w:rsidRPr="00F20F39" w:rsidRDefault="002731D4">
      <w:pPr>
        <w:ind w:right="-630"/>
        <w:rPr>
          <w:rFonts w:cs="Arial"/>
          <w:szCs w:val="24"/>
        </w:rPr>
      </w:pPr>
      <w:r w:rsidRPr="00F20F39">
        <w:rPr>
          <w:rFonts w:cs="Arial"/>
          <w:szCs w:val="24"/>
        </w:rPr>
        <w:t>577003</w:t>
      </w:r>
      <w:r w:rsidRPr="00F20F39">
        <w:rPr>
          <w:rFonts w:cs="Arial"/>
          <w:szCs w:val="24"/>
        </w:rPr>
        <w:tab/>
        <w:t>Transportation</w:t>
      </w:r>
      <w:r w:rsidRPr="00F20F39">
        <w:rPr>
          <w:rFonts w:cs="Arial"/>
          <w:szCs w:val="24"/>
        </w:rPr>
        <w:tab/>
      </w:r>
      <w:r w:rsidRPr="00F20F39">
        <w:rPr>
          <w:rFonts w:cs="Arial"/>
          <w:szCs w:val="24"/>
        </w:rPr>
        <w:tab/>
        <w:t xml:space="preserve">Monthly Visits/Group Homes/CWS </w:t>
      </w:r>
    </w:p>
    <w:p w:rsidR="00DB4FAF" w:rsidRPr="00F20F39" w:rsidRDefault="002731D4">
      <w:pPr>
        <w:ind w:right="-630"/>
        <w:rPr>
          <w:rFonts w:cs="Arial"/>
          <w:szCs w:val="24"/>
        </w:rPr>
      </w:pPr>
      <w:r w:rsidRPr="00F20F39">
        <w:rPr>
          <w:rFonts w:cs="Arial"/>
          <w:szCs w:val="24"/>
        </w:rPr>
        <w:t>675160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PSSF-Adoption Promotion &amp; Support</w:t>
      </w:r>
    </w:p>
    <w:p w:rsidR="00DB4FAF" w:rsidRPr="00F20F39" w:rsidRDefault="002731D4">
      <w:pPr>
        <w:ind w:right="-630"/>
        <w:rPr>
          <w:rFonts w:cs="Arial"/>
          <w:szCs w:val="24"/>
        </w:rPr>
      </w:pPr>
      <w:r w:rsidRPr="00F20F39">
        <w:rPr>
          <w:rFonts w:cs="Arial"/>
          <w:szCs w:val="24"/>
        </w:rPr>
        <w:t>676160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PSSF-Time-Limited Family Reunification</w:t>
      </w:r>
    </w:p>
    <w:p w:rsidR="00DB4FAF" w:rsidRPr="00F20F39" w:rsidRDefault="002731D4">
      <w:pPr>
        <w:ind w:right="-630"/>
        <w:rPr>
          <w:rFonts w:cs="Arial"/>
          <w:szCs w:val="24"/>
        </w:rPr>
      </w:pPr>
      <w:r w:rsidRPr="00F20F39">
        <w:rPr>
          <w:rFonts w:cs="Arial"/>
          <w:szCs w:val="24"/>
        </w:rPr>
        <w:t>588103</w:t>
      </w:r>
      <w:r w:rsidRPr="00F20F39">
        <w:rPr>
          <w:rFonts w:cs="Arial"/>
          <w:szCs w:val="24"/>
        </w:rPr>
        <w:tab/>
        <w:t>Transportation</w:t>
      </w:r>
      <w:r w:rsidRPr="00F20F39">
        <w:rPr>
          <w:rFonts w:cs="Arial"/>
          <w:szCs w:val="24"/>
        </w:rPr>
        <w:tab/>
      </w:r>
      <w:r w:rsidRPr="00F20F39">
        <w:rPr>
          <w:rFonts w:cs="Arial"/>
          <w:szCs w:val="24"/>
        </w:rPr>
        <w:tab/>
        <w:t xml:space="preserve">STOP-Assessment/Case Plan </w:t>
      </w:r>
    </w:p>
    <w:p w:rsidR="00DB4FAF" w:rsidRPr="00F20F39" w:rsidRDefault="002731D4">
      <w:pPr>
        <w:ind w:right="-630"/>
        <w:rPr>
          <w:rFonts w:cs="Arial"/>
          <w:szCs w:val="24"/>
        </w:rPr>
      </w:pPr>
      <w:r w:rsidRPr="00F20F39">
        <w:rPr>
          <w:rFonts w:cs="Arial"/>
          <w:szCs w:val="24"/>
        </w:rPr>
        <w:t>588160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STOP-Assessment/Case Plan</w:t>
      </w:r>
    </w:p>
    <w:p w:rsidR="00DB4FAF" w:rsidRPr="00F20F39" w:rsidRDefault="002731D4">
      <w:pPr>
        <w:ind w:right="-630"/>
        <w:rPr>
          <w:rFonts w:cs="Arial"/>
          <w:szCs w:val="24"/>
        </w:rPr>
      </w:pPr>
      <w:r w:rsidRPr="00F20F39">
        <w:rPr>
          <w:rFonts w:cs="Arial"/>
          <w:szCs w:val="24"/>
        </w:rPr>
        <w:t>677060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PSSF Monthly Caseworker Visits</w:t>
      </w:r>
    </w:p>
    <w:p w:rsidR="00DB4FAF" w:rsidRPr="00F20F39" w:rsidRDefault="002731D4">
      <w:pPr>
        <w:ind w:right="-630"/>
        <w:rPr>
          <w:rFonts w:cs="Arial"/>
          <w:szCs w:val="24"/>
        </w:rPr>
      </w:pPr>
      <w:r w:rsidRPr="00F20F39">
        <w:rPr>
          <w:rFonts w:cs="Arial"/>
          <w:szCs w:val="24"/>
        </w:rPr>
        <w:t>709060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State Mandates Federal</w:t>
      </w:r>
    </w:p>
    <w:p w:rsidR="00AC2529" w:rsidRPr="00F20F39" w:rsidRDefault="002731D4">
      <w:pPr>
        <w:ind w:right="-630"/>
        <w:rPr>
          <w:rFonts w:cs="Arial"/>
          <w:szCs w:val="24"/>
        </w:rPr>
      </w:pPr>
      <w:r w:rsidRPr="00F20F39">
        <w:rPr>
          <w:rFonts w:cs="Arial"/>
          <w:szCs w:val="24"/>
        </w:rPr>
        <w:t>710060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State Mandates Non-Federal</w:t>
      </w:r>
    </w:p>
    <w:p w:rsidR="00DB4FAF" w:rsidRPr="00F20F39" w:rsidRDefault="002731D4">
      <w:pPr>
        <w:ind w:right="-630"/>
        <w:rPr>
          <w:rFonts w:cs="Arial"/>
          <w:szCs w:val="24"/>
        </w:rPr>
      </w:pPr>
      <w:r w:rsidRPr="00F20F39">
        <w:rPr>
          <w:rFonts w:cs="Arial"/>
          <w:szCs w:val="24"/>
        </w:rPr>
        <w:t>713060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r>
      <w:r w:rsidR="003574EE" w:rsidRPr="00F20F39">
        <w:rPr>
          <w:rFonts w:cs="Arial"/>
          <w:szCs w:val="24"/>
        </w:rPr>
        <w:t>TCVAP Admin</w:t>
      </w:r>
    </w:p>
    <w:p w:rsidR="00DB4FAF" w:rsidRPr="00F20F39" w:rsidRDefault="002731D4">
      <w:pPr>
        <w:ind w:right="-630"/>
        <w:rPr>
          <w:rFonts w:cs="Arial"/>
          <w:szCs w:val="24"/>
        </w:rPr>
      </w:pPr>
      <w:r w:rsidRPr="00F20F39">
        <w:rPr>
          <w:rFonts w:cs="Arial"/>
          <w:szCs w:val="24"/>
        </w:rPr>
        <w:t>713003</w:t>
      </w:r>
      <w:r w:rsidRPr="00F20F39">
        <w:rPr>
          <w:rFonts w:cs="Arial"/>
          <w:szCs w:val="24"/>
        </w:rPr>
        <w:tab/>
        <w:t>Transportation</w:t>
      </w:r>
      <w:r w:rsidRPr="00F20F39">
        <w:rPr>
          <w:rFonts w:cs="Arial"/>
          <w:szCs w:val="24"/>
        </w:rPr>
        <w:tab/>
      </w:r>
      <w:r w:rsidRPr="00F20F39">
        <w:rPr>
          <w:rFonts w:cs="Arial"/>
          <w:szCs w:val="24"/>
        </w:rPr>
        <w:tab/>
      </w:r>
      <w:r w:rsidR="003574EE" w:rsidRPr="00F20F39">
        <w:rPr>
          <w:rFonts w:cs="Arial"/>
          <w:szCs w:val="24"/>
        </w:rPr>
        <w:t xml:space="preserve">TCVAP </w:t>
      </w:r>
      <w:r w:rsidR="007E38B1" w:rsidRPr="00F20F39">
        <w:rPr>
          <w:rFonts w:cs="Arial"/>
          <w:szCs w:val="24"/>
        </w:rPr>
        <w:t>Admin</w:t>
      </w:r>
    </w:p>
    <w:p w:rsidR="00DB4FAF" w:rsidRPr="00F20F39" w:rsidRDefault="002731D4">
      <w:pPr>
        <w:ind w:right="-630"/>
        <w:rPr>
          <w:rFonts w:cs="Arial"/>
          <w:szCs w:val="24"/>
        </w:rPr>
      </w:pPr>
      <w:r w:rsidRPr="00F20F39">
        <w:rPr>
          <w:rFonts w:cs="Arial"/>
          <w:szCs w:val="24"/>
        </w:rPr>
        <w:t>714060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r>
      <w:r w:rsidR="007E38B1" w:rsidRPr="00F20F39">
        <w:rPr>
          <w:rFonts w:cs="Arial"/>
          <w:szCs w:val="24"/>
        </w:rPr>
        <w:t>TCVAP Services</w:t>
      </w:r>
    </w:p>
    <w:p w:rsidR="00DB4FAF" w:rsidRPr="00F20F39" w:rsidRDefault="002731D4">
      <w:pPr>
        <w:ind w:right="-630"/>
        <w:rPr>
          <w:rFonts w:cs="Arial"/>
          <w:szCs w:val="24"/>
        </w:rPr>
      </w:pPr>
      <w:r w:rsidRPr="00F20F39">
        <w:rPr>
          <w:rFonts w:cs="Arial"/>
          <w:szCs w:val="24"/>
        </w:rPr>
        <w:t>713103</w:t>
      </w:r>
      <w:r w:rsidRPr="00F20F39">
        <w:rPr>
          <w:rFonts w:cs="Arial"/>
          <w:szCs w:val="24"/>
        </w:rPr>
        <w:tab/>
        <w:t>Transportation</w:t>
      </w:r>
      <w:r w:rsidRPr="00F20F39">
        <w:rPr>
          <w:rFonts w:cs="Arial"/>
          <w:szCs w:val="24"/>
        </w:rPr>
        <w:tab/>
      </w:r>
      <w:r w:rsidRPr="00F20F39">
        <w:rPr>
          <w:rFonts w:cs="Arial"/>
          <w:szCs w:val="24"/>
        </w:rPr>
        <w:tab/>
      </w:r>
      <w:r w:rsidR="007E38B1" w:rsidRPr="00F20F39">
        <w:rPr>
          <w:rFonts w:cs="Arial"/>
          <w:szCs w:val="24"/>
        </w:rPr>
        <w:t>TCVAP Admin</w:t>
      </w:r>
    </w:p>
    <w:p w:rsidR="00DB4FAF" w:rsidRPr="00F20F39" w:rsidRDefault="002731D4">
      <w:pPr>
        <w:ind w:right="-630"/>
        <w:rPr>
          <w:rFonts w:cs="Arial"/>
          <w:szCs w:val="24"/>
        </w:rPr>
      </w:pPr>
      <w:r w:rsidRPr="00F20F39">
        <w:rPr>
          <w:rFonts w:cs="Arial"/>
          <w:szCs w:val="24"/>
        </w:rPr>
        <w:t>714160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r>
      <w:r w:rsidR="007E38B1" w:rsidRPr="00F20F39">
        <w:rPr>
          <w:rFonts w:cs="Arial"/>
          <w:szCs w:val="24"/>
        </w:rPr>
        <w:t>TCVAP Services</w:t>
      </w:r>
    </w:p>
    <w:p w:rsidR="00DB4FAF" w:rsidRPr="00F20F39" w:rsidRDefault="002731D4">
      <w:pPr>
        <w:ind w:right="-630"/>
        <w:rPr>
          <w:rFonts w:cs="Arial"/>
          <w:szCs w:val="24"/>
        </w:rPr>
      </w:pPr>
      <w:r w:rsidRPr="00F20F39">
        <w:rPr>
          <w:rFonts w:cs="Arial"/>
          <w:szCs w:val="24"/>
        </w:rPr>
        <w:t>714003</w:t>
      </w:r>
      <w:r w:rsidRPr="00F20F39">
        <w:rPr>
          <w:rFonts w:cs="Arial"/>
          <w:szCs w:val="24"/>
        </w:rPr>
        <w:tab/>
        <w:t>Transportation</w:t>
      </w:r>
      <w:r w:rsidRPr="00F20F39">
        <w:rPr>
          <w:rFonts w:cs="Arial"/>
          <w:szCs w:val="24"/>
        </w:rPr>
        <w:tab/>
      </w:r>
      <w:r w:rsidRPr="00F20F39">
        <w:rPr>
          <w:rFonts w:cs="Arial"/>
          <w:szCs w:val="24"/>
        </w:rPr>
        <w:tab/>
      </w:r>
      <w:r w:rsidR="007E38B1" w:rsidRPr="00F20F39">
        <w:rPr>
          <w:rFonts w:cs="Arial"/>
          <w:szCs w:val="24"/>
        </w:rPr>
        <w:t>TCVAP Services</w:t>
      </w:r>
    </w:p>
    <w:p w:rsidR="00DB4FAF" w:rsidRPr="00F20F39" w:rsidRDefault="002731D4">
      <w:pPr>
        <w:ind w:right="-630"/>
        <w:rPr>
          <w:rFonts w:cs="Arial"/>
          <w:szCs w:val="24"/>
        </w:rPr>
      </w:pPr>
      <w:r w:rsidRPr="00F20F39">
        <w:rPr>
          <w:rFonts w:cs="Arial"/>
          <w:szCs w:val="24"/>
        </w:rPr>
        <w:t>707060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Gomez Grievance Hearings</w:t>
      </w:r>
    </w:p>
    <w:p w:rsidR="00DB4FAF" w:rsidRPr="00F20F39" w:rsidRDefault="002731D4">
      <w:pPr>
        <w:ind w:right="-630"/>
        <w:rPr>
          <w:rFonts w:cs="Arial"/>
          <w:szCs w:val="24"/>
        </w:rPr>
      </w:pPr>
      <w:r w:rsidRPr="00F20F39">
        <w:rPr>
          <w:rFonts w:cs="Arial"/>
          <w:szCs w:val="24"/>
        </w:rPr>
        <w:t>716060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Health Benefit Determination</w:t>
      </w:r>
    </w:p>
    <w:p w:rsidR="00DB4FAF" w:rsidRPr="00F20F39" w:rsidRDefault="002731D4">
      <w:pPr>
        <w:ind w:right="-630"/>
        <w:rPr>
          <w:rFonts w:cs="Arial"/>
          <w:szCs w:val="24"/>
        </w:rPr>
      </w:pPr>
      <w:r w:rsidRPr="00F20F39">
        <w:rPr>
          <w:rFonts w:cs="Arial"/>
          <w:szCs w:val="24"/>
        </w:rPr>
        <w:t>716160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Health Benefit Determination</w:t>
      </w:r>
    </w:p>
    <w:p w:rsidR="00DB4FAF" w:rsidRPr="00F20F39" w:rsidRDefault="002731D4">
      <w:pPr>
        <w:ind w:right="-630"/>
        <w:rPr>
          <w:rFonts w:cs="Arial"/>
          <w:szCs w:val="24"/>
        </w:rPr>
      </w:pPr>
      <w:r w:rsidRPr="00F20F39">
        <w:rPr>
          <w:rFonts w:cs="Arial"/>
          <w:szCs w:val="24"/>
        </w:rPr>
        <w:t>748060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PL 110-351 IV-E Training - Adoption</w:t>
      </w:r>
    </w:p>
    <w:p w:rsidR="00DB4FAF" w:rsidRPr="00F20F39" w:rsidRDefault="002731D4">
      <w:pPr>
        <w:ind w:right="-630"/>
        <w:rPr>
          <w:rFonts w:cs="Arial"/>
          <w:szCs w:val="24"/>
        </w:rPr>
      </w:pPr>
      <w:r w:rsidRPr="00F20F39">
        <w:rPr>
          <w:rFonts w:cs="Arial"/>
          <w:szCs w:val="24"/>
        </w:rPr>
        <w:t>746060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ILP Nonrelative </w:t>
      </w:r>
      <w:proofErr w:type="spellStart"/>
      <w:r w:rsidRPr="00F20F39">
        <w:rPr>
          <w:rFonts w:cs="Arial"/>
          <w:szCs w:val="24"/>
        </w:rPr>
        <w:t>Nonfed</w:t>
      </w:r>
      <w:proofErr w:type="spellEnd"/>
      <w:r w:rsidRPr="00F20F39">
        <w:rPr>
          <w:rFonts w:cs="Arial"/>
          <w:szCs w:val="24"/>
        </w:rPr>
        <w:t>-Services</w:t>
      </w:r>
    </w:p>
    <w:p w:rsidR="00DB4FAF" w:rsidRPr="00F20F39" w:rsidRDefault="002731D4">
      <w:pPr>
        <w:rPr>
          <w:rFonts w:cs="Arial"/>
          <w:szCs w:val="24"/>
        </w:rPr>
      </w:pPr>
      <w:r w:rsidRPr="00F20F39">
        <w:rPr>
          <w:rFonts w:cs="Arial"/>
          <w:szCs w:val="24"/>
        </w:rPr>
        <w:t>746003</w:t>
      </w:r>
      <w:r w:rsidRPr="00F20F39">
        <w:rPr>
          <w:rFonts w:cs="Arial"/>
          <w:szCs w:val="24"/>
        </w:rPr>
        <w:tab/>
        <w:t>Transportation</w:t>
      </w:r>
      <w:r w:rsidRPr="00F20F39">
        <w:rPr>
          <w:rFonts w:cs="Arial"/>
          <w:szCs w:val="24"/>
        </w:rPr>
        <w:tab/>
      </w:r>
      <w:r w:rsidRPr="00F20F39">
        <w:rPr>
          <w:rFonts w:cs="Arial"/>
          <w:szCs w:val="24"/>
        </w:rPr>
        <w:tab/>
        <w:t xml:space="preserve">ILP Nonrelative </w:t>
      </w:r>
      <w:proofErr w:type="spellStart"/>
      <w:r w:rsidRPr="00F20F39">
        <w:rPr>
          <w:rFonts w:cs="Arial"/>
          <w:szCs w:val="24"/>
        </w:rPr>
        <w:t>Nonfed</w:t>
      </w:r>
      <w:proofErr w:type="spellEnd"/>
      <w:r w:rsidRPr="00F20F39">
        <w:rPr>
          <w:rFonts w:cs="Arial"/>
          <w:szCs w:val="24"/>
        </w:rPr>
        <w:t>-Services</w:t>
      </w:r>
    </w:p>
    <w:p w:rsidR="00BD3276" w:rsidRPr="00F20F39" w:rsidRDefault="00BD3276">
      <w:pPr>
        <w:tabs>
          <w:tab w:val="left" w:pos="1440"/>
          <w:tab w:val="left" w:pos="1530"/>
          <w:tab w:val="left" w:pos="3960"/>
          <w:tab w:val="left" w:pos="4230"/>
        </w:tabs>
        <w:ind w:left="270" w:hanging="270"/>
        <w:rPr>
          <w:rFonts w:cs="Arial"/>
          <w:b/>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F06998" w:rsidRDefault="00F06998">
      <w:pPr>
        <w:tabs>
          <w:tab w:val="left" w:pos="1440"/>
          <w:tab w:val="left" w:pos="1530"/>
          <w:tab w:val="left" w:pos="3960"/>
          <w:tab w:val="left" w:pos="4230"/>
        </w:tabs>
        <w:ind w:left="270" w:hanging="270"/>
        <w:rPr>
          <w:rFonts w:cs="Arial"/>
          <w:szCs w:val="24"/>
        </w:rPr>
      </w:pPr>
    </w:p>
    <w:p w:rsidR="00BD3276" w:rsidRPr="00F20F39" w:rsidRDefault="00BD3276">
      <w:pPr>
        <w:tabs>
          <w:tab w:val="left" w:pos="1440"/>
          <w:tab w:val="left" w:pos="1530"/>
          <w:tab w:val="left" w:pos="3960"/>
          <w:tab w:val="left" w:pos="4230"/>
        </w:tabs>
        <w:ind w:left="270" w:hanging="270"/>
        <w:rPr>
          <w:rFonts w:cs="Arial"/>
          <w:szCs w:val="24"/>
        </w:rPr>
      </w:pPr>
      <w:r w:rsidRPr="00F20F39">
        <w:rPr>
          <w:rFonts w:cs="Arial"/>
          <w:szCs w:val="24"/>
        </w:rPr>
        <w:lastRenderedPageBreak/>
        <w:t>C</w:t>
      </w:r>
      <w:r w:rsidR="009D66F9" w:rsidRPr="00F20F39">
        <w:rPr>
          <w:rFonts w:cs="Arial"/>
          <w:szCs w:val="24"/>
        </w:rPr>
        <w:t>AL</w:t>
      </w:r>
      <w:r w:rsidRPr="00F20F39">
        <w:rPr>
          <w:rFonts w:cs="Arial"/>
          <w:szCs w:val="24"/>
        </w:rPr>
        <w:t>WORKs FUNCTION</w:t>
      </w:r>
    </w:p>
    <w:p w:rsidR="00BD3276" w:rsidRPr="00F20F39" w:rsidRDefault="00BD3276">
      <w:pPr>
        <w:tabs>
          <w:tab w:val="left" w:pos="1440"/>
        </w:tabs>
        <w:ind w:left="270" w:hanging="270"/>
        <w:rPr>
          <w:rFonts w:cs="Arial"/>
          <w:szCs w:val="24"/>
        </w:rPr>
      </w:pPr>
    </w:p>
    <w:p w:rsidR="00BD3276" w:rsidRPr="00F20F39" w:rsidRDefault="00BD3276">
      <w:pPr>
        <w:ind w:left="270" w:hanging="270"/>
        <w:rPr>
          <w:rFonts w:cs="Arial"/>
          <w:szCs w:val="24"/>
        </w:rPr>
      </w:pPr>
      <w:r w:rsidRPr="00F20F39">
        <w:rPr>
          <w:rFonts w:cs="Arial"/>
          <w:szCs w:val="24"/>
          <w:u w:val="single"/>
        </w:rPr>
        <w:t>PIN</w:t>
      </w:r>
      <w:r w:rsidRPr="00F20F39">
        <w:rPr>
          <w:rFonts w:cs="Arial"/>
          <w:szCs w:val="24"/>
        </w:rPr>
        <w:tab/>
      </w:r>
      <w:r w:rsidRPr="00F20F39">
        <w:rPr>
          <w:rFonts w:cs="Arial"/>
          <w:szCs w:val="24"/>
        </w:rPr>
        <w:tab/>
      </w:r>
      <w:r w:rsidRPr="00F20F39">
        <w:rPr>
          <w:rFonts w:cs="Arial"/>
          <w:szCs w:val="24"/>
          <w:u w:val="single"/>
        </w:rPr>
        <w:t>TITLE</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00255009" w:rsidRPr="00F20F39">
        <w:rPr>
          <w:rFonts w:cs="Arial"/>
          <w:szCs w:val="24"/>
        </w:rPr>
        <w:t xml:space="preserve">  </w:t>
      </w:r>
      <w:r w:rsidRPr="00F20F39">
        <w:rPr>
          <w:rFonts w:cs="Arial"/>
          <w:szCs w:val="24"/>
          <w:u w:val="single"/>
        </w:rPr>
        <w:t>PROGRAM</w:t>
      </w:r>
    </w:p>
    <w:p w:rsidR="00BD3276" w:rsidRPr="00F20F39" w:rsidRDefault="00BD3276">
      <w:pPr>
        <w:pStyle w:val="BodyTextIndent2"/>
        <w:tabs>
          <w:tab w:val="left" w:pos="1350"/>
          <w:tab w:val="left" w:pos="1530"/>
          <w:tab w:val="left" w:pos="3690"/>
        </w:tabs>
        <w:ind w:firstLine="0"/>
        <w:rPr>
          <w:rFonts w:ascii="Arial" w:hAnsi="Arial" w:cs="Arial"/>
          <w:szCs w:val="24"/>
        </w:rPr>
      </w:pPr>
    </w:p>
    <w:p w:rsidR="006877BA" w:rsidRPr="00F20F39" w:rsidRDefault="002731D4">
      <w:pPr>
        <w:rPr>
          <w:rFonts w:cs="Arial"/>
          <w:szCs w:val="24"/>
        </w:rPr>
      </w:pPr>
      <w:r w:rsidRPr="00F20F39">
        <w:rPr>
          <w:rFonts w:cs="Arial"/>
          <w:szCs w:val="24"/>
        </w:rPr>
        <w:t>432003</w:t>
      </w:r>
      <w:r w:rsidRPr="00F20F39">
        <w:rPr>
          <w:rFonts w:cs="Arial"/>
          <w:szCs w:val="24"/>
        </w:rPr>
        <w:tab/>
        <w:t>Transportation</w:t>
      </w:r>
      <w:r w:rsidRPr="00F20F39">
        <w:rPr>
          <w:rFonts w:cs="Arial"/>
          <w:szCs w:val="24"/>
        </w:rPr>
        <w:tab/>
      </w:r>
      <w:r w:rsidRPr="00F20F39">
        <w:rPr>
          <w:rFonts w:cs="Arial"/>
          <w:szCs w:val="24"/>
        </w:rPr>
        <w:tab/>
      </w:r>
      <w:r w:rsidR="00CA1DBE" w:rsidRPr="00F20F39">
        <w:rPr>
          <w:rFonts w:cs="Arial"/>
          <w:szCs w:val="24"/>
        </w:rPr>
        <w:t>Cal-Learn</w:t>
      </w:r>
      <w:r w:rsidR="006877BA" w:rsidRPr="00F20F39">
        <w:rPr>
          <w:rFonts w:cs="Arial"/>
          <w:b/>
          <w:szCs w:val="24"/>
        </w:rPr>
        <w:t xml:space="preserve"> </w:t>
      </w:r>
      <w:r w:rsidRPr="00F20F39">
        <w:rPr>
          <w:rFonts w:cs="Arial"/>
          <w:szCs w:val="24"/>
        </w:rPr>
        <w:t xml:space="preserve">Support </w:t>
      </w:r>
    </w:p>
    <w:p w:rsidR="0029614B" w:rsidRPr="00F20F39" w:rsidRDefault="002731D4">
      <w:pPr>
        <w:ind w:left="3600" w:firstLine="720"/>
        <w:rPr>
          <w:rFonts w:cs="Arial"/>
          <w:szCs w:val="24"/>
        </w:rPr>
      </w:pPr>
      <w:r w:rsidRPr="00F20F39">
        <w:rPr>
          <w:rFonts w:cs="Arial"/>
          <w:szCs w:val="24"/>
        </w:rPr>
        <w:t>Services</w:t>
      </w:r>
    </w:p>
    <w:p w:rsidR="0029614B" w:rsidRPr="00F20F39" w:rsidRDefault="0029614B">
      <w:pPr>
        <w:rPr>
          <w:rFonts w:cs="Arial"/>
          <w:szCs w:val="24"/>
        </w:rPr>
      </w:pPr>
      <w:r w:rsidRPr="00F20F39">
        <w:rPr>
          <w:rFonts w:cs="Arial"/>
          <w:szCs w:val="24"/>
        </w:rPr>
        <w:t>451003</w:t>
      </w:r>
      <w:r w:rsidRPr="00F20F39">
        <w:rPr>
          <w:rFonts w:cs="Arial"/>
          <w:szCs w:val="24"/>
        </w:rPr>
        <w:tab/>
        <w:t>Transportation</w:t>
      </w:r>
      <w:r w:rsidRPr="00F20F39">
        <w:rPr>
          <w:rFonts w:cs="Arial"/>
          <w:szCs w:val="24"/>
        </w:rPr>
        <w:tab/>
      </w:r>
      <w:r w:rsidR="003B53A0" w:rsidRPr="00F20F39">
        <w:rPr>
          <w:rFonts w:cs="Arial"/>
          <w:szCs w:val="24"/>
        </w:rPr>
        <w:tab/>
      </w:r>
      <w:r w:rsidR="00FB14DF" w:rsidRPr="00F20F39">
        <w:rPr>
          <w:rFonts w:cs="Arial"/>
          <w:szCs w:val="24"/>
        </w:rPr>
        <w:t>Non-federal</w:t>
      </w:r>
      <w:r w:rsidRPr="00F20F39">
        <w:rPr>
          <w:rFonts w:cs="Arial"/>
          <w:szCs w:val="24"/>
        </w:rPr>
        <w:t xml:space="preserve"> WTW</w:t>
      </w:r>
    </w:p>
    <w:p w:rsidR="0029614B" w:rsidRPr="00F20F39" w:rsidRDefault="002731D4">
      <w:pPr>
        <w:rPr>
          <w:rFonts w:cs="Arial"/>
          <w:szCs w:val="24"/>
        </w:rPr>
      </w:pPr>
      <w:r w:rsidRPr="00F20F39">
        <w:rPr>
          <w:rFonts w:cs="Arial"/>
          <w:szCs w:val="24"/>
        </w:rPr>
        <w:t>633003</w:t>
      </w:r>
      <w:r w:rsidRPr="00F20F39">
        <w:rPr>
          <w:rFonts w:cs="Arial"/>
          <w:szCs w:val="24"/>
        </w:rPr>
        <w:tab/>
        <w:t>Transportation</w:t>
      </w:r>
      <w:r w:rsidRPr="00F20F39">
        <w:rPr>
          <w:rFonts w:cs="Arial"/>
          <w:szCs w:val="24"/>
        </w:rPr>
        <w:tab/>
      </w:r>
      <w:r w:rsidRPr="00F20F39">
        <w:rPr>
          <w:rFonts w:cs="Arial"/>
          <w:szCs w:val="24"/>
        </w:rPr>
        <w:tab/>
        <w:t>WTW General</w:t>
      </w:r>
    </w:p>
    <w:p w:rsidR="004821C7" w:rsidRPr="00F20F39" w:rsidRDefault="00E60D33">
      <w:pPr>
        <w:rPr>
          <w:rFonts w:cs="Arial"/>
          <w:szCs w:val="24"/>
        </w:rPr>
      </w:pPr>
      <w:r w:rsidRPr="00F20F39">
        <w:rPr>
          <w:rFonts w:cs="Arial"/>
          <w:szCs w:val="24"/>
        </w:rPr>
        <w:t>649003</w:t>
      </w:r>
      <w:r w:rsidRPr="00F20F39">
        <w:rPr>
          <w:rFonts w:cs="Arial"/>
          <w:szCs w:val="24"/>
        </w:rPr>
        <w:tab/>
        <w:t>Transportation</w:t>
      </w:r>
      <w:r w:rsidRPr="00F20F39">
        <w:rPr>
          <w:rFonts w:cs="Arial"/>
          <w:szCs w:val="24"/>
        </w:rPr>
        <w:tab/>
      </w:r>
      <w:r w:rsidRPr="00F20F39">
        <w:rPr>
          <w:rFonts w:cs="Arial"/>
          <w:szCs w:val="24"/>
        </w:rPr>
        <w:tab/>
      </w:r>
      <w:proofErr w:type="spellStart"/>
      <w:r w:rsidRPr="00F20F39">
        <w:rPr>
          <w:rFonts w:cs="Arial"/>
          <w:szCs w:val="24"/>
        </w:rPr>
        <w:t>Nonfed</w:t>
      </w:r>
      <w:proofErr w:type="spellEnd"/>
      <w:r w:rsidRPr="00F20F39">
        <w:rPr>
          <w:rFonts w:cs="Arial"/>
          <w:szCs w:val="24"/>
        </w:rPr>
        <w:t xml:space="preserve"> </w:t>
      </w:r>
      <w:r w:rsidR="00CA1DBE" w:rsidRPr="00F20F39">
        <w:rPr>
          <w:rFonts w:cs="Arial"/>
          <w:szCs w:val="24"/>
        </w:rPr>
        <w:t>Cal-Learn</w:t>
      </w:r>
      <w:r w:rsidR="004821C7" w:rsidRPr="00F20F39">
        <w:rPr>
          <w:rFonts w:cs="Arial"/>
          <w:szCs w:val="24"/>
        </w:rPr>
        <w:t xml:space="preserve"> </w:t>
      </w:r>
    </w:p>
    <w:p w:rsidR="0029614B" w:rsidRPr="00F20F39" w:rsidRDefault="002731D4">
      <w:pPr>
        <w:ind w:left="3600" w:firstLine="720"/>
        <w:rPr>
          <w:rFonts w:cs="Arial"/>
          <w:szCs w:val="24"/>
        </w:rPr>
      </w:pPr>
      <w:r w:rsidRPr="00F20F39">
        <w:rPr>
          <w:rFonts w:cs="Arial"/>
          <w:szCs w:val="24"/>
        </w:rPr>
        <w:t>Support Services</w:t>
      </w:r>
    </w:p>
    <w:p w:rsidR="0029614B" w:rsidRPr="00F20F39" w:rsidRDefault="002731D4" w:rsidP="00DE1E7A">
      <w:pPr>
        <w:ind w:left="1440" w:right="-630" w:hanging="1440"/>
        <w:rPr>
          <w:rFonts w:cs="Arial"/>
          <w:szCs w:val="24"/>
        </w:rPr>
      </w:pPr>
      <w:r w:rsidRPr="00F20F39">
        <w:rPr>
          <w:rFonts w:cs="Arial"/>
          <w:szCs w:val="24"/>
        </w:rPr>
        <w:t>028003</w:t>
      </w:r>
      <w:r w:rsidRPr="00F20F39">
        <w:rPr>
          <w:rFonts w:cs="Arial"/>
          <w:szCs w:val="24"/>
        </w:rPr>
        <w:tab/>
        <w:t>Transportation</w:t>
      </w:r>
      <w:r w:rsidRPr="00F20F39">
        <w:rPr>
          <w:rFonts w:cs="Arial"/>
          <w:szCs w:val="24"/>
        </w:rPr>
        <w:tab/>
      </w:r>
      <w:r w:rsidRPr="00F20F39">
        <w:rPr>
          <w:rFonts w:cs="Arial"/>
          <w:szCs w:val="24"/>
        </w:rPr>
        <w:tab/>
        <w:t xml:space="preserve">State Only </w:t>
      </w:r>
      <w:r w:rsidR="00CA1DBE" w:rsidRPr="00F20F39">
        <w:rPr>
          <w:rFonts w:cs="Arial"/>
          <w:szCs w:val="24"/>
        </w:rPr>
        <w:t>Cal-Learn</w:t>
      </w:r>
      <w:r w:rsidR="00F63015" w:rsidRPr="00F20F39">
        <w:rPr>
          <w:rFonts w:cs="Arial"/>
          <w:szCs w:val="24"/>
        </w:rPr>
        <w:t xml:space="preserve"> Support</w:t>
      </w:r>
      <w:r w:rsidRPr="00F20F39">
        <w:rPr>
          <w:rFonts w:cs="Arial"/>
          <w:szCs w:val="24"/>
        </w:rPr>
        <w:t xml:space="preserve"> Services</w:t>
      </w:r>
    </w:p>
    <w:p w:rsidR="0029614B" w:rsidRPr="00F20F39" w:rsidRDefault="002731D4">
      <w:pPr>
        <w:ind w:right="-630"/>
        <w:rPr>
          <w:rFonts w:cs="Arial"/>
          <w:szCs w:val="24"/>
        </w:rPr>
      </w:pPr>
      <w:r w:rsidRPr="00F20F39">
        <w:rPr>
          <w:rFonts w:cs="Arial"/>
          <w:szCs w:val="24"/>
        </w:rPr>
        <w:t>620060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Pre-Assessment</w:t>
      </w:r>
    </w:p>
    <w:p w:rsidR="0029614B" w:rsidRPr="00F20F39" w:rsidRDefault="002731D4">
      <w:pPr>
        <w:ind w:right="-630"/>
        <w:rPr>
          <w:rFonts w:cs="Arial"/>
          <w:szCs w:val="24"/>
        </w:rPr>
      </w:pPr>
      <w:r w:rsidRPr="00F20F39">
        <w:rPr>
          <w:rFonts w:cs="Arial"/>
          <w:szCs w:val="24"/>
        </w:rPr>
        <w:t>621060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Post-Assessment: COMM SVC</w:t>
      </w:r>
    </w:p>
    <w:p w:rsidR="0029614B" w:rsidRPr="00F20F39" w:rsidRDefault="002731D4">
      <w:pPr>
        <w:ind w:right="-630"/>
        <w:rPr>
          <w:rFonts w:cs="Arial"/>
          <w:szCs w:val="24"/>
        </w:rPr>
      </w:pPr>
      <w:r w:rsidRPr="00F20F39">
        <w:rPr>
          <w:rFonts w:cs="Arial"/>
          <w:szCs w:val="24"/>
        </w:rPr>
        <w:t>622060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Post-Assessment: OTHER</w:t>
      </w:r>
    </w:p>
    <w:p w:rsidR="0029614B" w:rsidRPr="00F20F39" w:rsidRDefault="002731D4">
      <w:pPr>
        <w:ind w:right="-630"/>
        <w:rPr>
          <w:rFonts w:cs="Arial"/>
          <w:szCs w:val="24"/>
        </w:rPr>
      </w:pPr>
      <w:r w:rsidRPr="00F20F39">
        <w:rPr>
          <w:rFonts w:cs="Arial"/>
          <w:szCs w:val="24"/>
        </w:rPr>
        <w:t>623060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WTW Post-Assessment: VOC ED </w:t>
      </w:r>
    </w:p>
    <w:p w:rsidR="0029614B" w:rsidRPr="00F20F39" w:rsidRDefault="002731D4">
      <w:pPr>
        <w:ind w:right="-630"/>
        <w:rPr>
          <w:rFonts w:cs="Arial"/>
          <w:szCs w:val="24"/>
        </w:rPr>
      </w:pPr>
      <w:r w:rsidRPr="00F20F39">
        <w:rPr>
          <w:rFonts w:cs="Arial"/>
          <w:szCs w:val="24"/>
        </w:rPr>
        <w:t>624060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Assessment</w:t>
      </w:r>
    </w:p>
    <w:p w:rsidR="0029614B" w:rsidRPr="00F20F39" w:rsidRDefault="002731D4">
      <w:pPr>
        <w:ind w:right="-630"/>
        <w:rPr>
          <w:rFonts w:cs="Arial"/>
          <w:szCs w:val="24"/>
        </w:rPr>
      </w:pPr>
      <w:r w:rsidRPr="00F20F39">
        <w:rPr>
          <w:rFonts w:cs="Arial"/>
          <w:szCs w:val="24"/>
        </w:rPr>
        <w:t>678060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WTW-2 Parent Family-PRE Assessment</w:t>
      </w:r>
    </w:p>
    <w:p w:rsidR="003532D6" w:rsidRPr="00F20F39" w:rsidRDefault="002731D4">
      <w:pPr>
        <w:ind w:right="-630"/>
        <w:rPr>
          <w:rFonts w:cs="Arial"/>
          <w:szCs w:val="24"/>
        </w:rPr>
      </w:pPr>
      <w:r w:rsidRPr="00F20F39">
        <w:rPr>
          <w:rFonts w:cs="Arial"/>
          <w:szCs w:val="24"/>
        </w:rPr>
        <w:t>679060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WTW 2 Parent Family-PST Assessment: COM </w:t>
      </w:r>
    </w:p>
    <w:p w:rsidR="00FC53A8" w:rsidRPr="00F20F39" w:rsidRDefault="002731D4">
      <w:pPr>
        <w:ind w:left="3600" w:right="-630" w:firstLine="720"/>
        <w:rPr>
          <w:rFonts w:cs="Arial"/>
          <w:szCs w:val="24"/>
        </w:rPr>
      </w:pPr>
      <w:r w:rsidRPr="00F20F39">
        <w:rPr>
          <w:rFonts w:cs="Arial"/>
          <w:szCs w:val="24"/>
        </w:rPr>
        <w:t>SVS</w:t>
      </w:r>
    </w:p>
    <w:p w:rsidR="0029614B" w:rsidRPr="00F20F39" w:rsidRDefault="002731D4">
      <w:pPr>
        <w:ind w:right="-630"/>
        <w:rPr>
          <w:rFonts w:cs="Arial"/>
          <w:szCs w:val="24"/>
        </w:rPr>
      </w:pPr>
      <w:r w:rsidRPr="00F20F39">
        <w:rPr>
          <w:rFonts w:cs="Arial"/>
          <w:szCs w:val="24"/>
        </w:rPr>
        <w:t>680060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2 Parent Family-PST Assessment: VOC ED</w:t>
      </w:r>
    </w:p>
    <w:p w:rsidR="0029614B" w:rsidRPr="00F20F39" w:rsidRDefault="002731D4">
      <w:pPr>
        <w:ind w:right="-630"/>
        <w:rPr>
          <w:rFonts w:cs="Arial"/>
          <w:szCs w:val="24"/>
        </w:rPr>
      </w:pPr>
      <w:r w:rsidRPr="00F20F39">
        <w:rPr>
          <w:rFonts w:cs="Arial"/>
          <w:szCs w:val="24"/>
        </w:rPr>
        <w:t>681060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2 Parent Family-Assessment</w:t>
      </w:r>
    </w:p>
    <w:p w:rsidR="0029614B" w:rsidRPr="00F20F39" w:rsidRDefault="002731D4">
      <w:pPr>
        <w:ind w:right="-630"/>
        <w:rPr>
          <w:rFonts w:cs="Arial"/>
          <w:szCs w:val="24"/>
        </w:rPr>
      </w:pPr>
      <w:r w:rsidRPr="00F20F39">
        <w:rPr>
          <w:rFonts w:cs="Arial"/>
          <w:szCs w:val="24"/>
        </w:rPr>
        <w:t>682060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WTW 2 Parent Family-PST Assessment: OTHER</w:t>
      </w:r>
    </w:p>
    <w:p w:rsidR="0029614B" w:rsidRPr="00F20F39" w:rsidRDefault="002731D4">
      <w:pPr>
        <w:ind w:right="-630"/>
        <w:rPr>
          <w:rFonts w:cs="Arial"/>
          <w:szCs w:val="24"/>
        </w:rPr>
      </w:pPr>
      <w:r w:rsidRPr="00F20F39">
        <w:rPr>
          <w:rFonts w:cs="Arial"/>
          <w:szCs w:val="24"/>
        </w:rPr>
        <w:t>109003</w:t>
      </w:r>
      <w:r w:rsidRPr="00F20F39">
        <w:rPr>
          <w:rFonts w:cs="Arial"/>
          <w:szCs w:val="24"/>
        </w:rPr>
        <w:tab/>
        <w:t>Transportation</w:t>
      </w:r>
      <w:r w:rsidRPr="00F20F39">
        <w:rPr>
          <w:rFonts w:cs="Arial"/>
          <w:szCs w:val="24"/>
        </w:rPr>
        <w:tab/>
      </w:r>
      <w:r w:rsidRPr="00F20F39">
        <w:rPr>
          <w:rFonts w:cs="Arial"/>
          <w:szCs w:val="24"/>
        </w:rPr>
        <w:tab/>
        <w:t>WTW 2 Parent Family - General</w:t>
      </w:r>
    </w:p>
    <w:p w:rsidR="0029614B" w:rsidRPr="00F20F39" w:rsidRDefault="003C306E">
      <w:pPr>
        <w:ind w:right="-630"/>
        <w:rPr>
          <w:rFonts w:cs="Arial"/>
          <w:szCs w:val="24"/>
        </w:rPr>
      </w:pPr>
      <w:r w:rsidRPr="00F20F39">
        <w:rPr>
          <w:rFonts w:cs="Arial"/>
          <w:szCs w:val="24"/>
        </w:rPr>
        <w:t>685060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CALWORKs</w:t>
      </w:r>
      <w:r w:rsidR="002731D4" w:rsidRPr="00F20F39">
        <w:rPr>
          <w:rFonts w:cs="Arial"/>
          <w:szCs w:val="24"/>
        </w:rPr>
        <w:t xml:space="preserve"> Domestic Violence Services</w:t>
      </w:r>
    </w:p>
    <w:p w:rsidR="0029614B" w:rsidRPr="00F20F39" w:rsidRDefault="002731D4">
      <w:pPr>
        <w:ind w:right="-630"/>
        <w:rPr>
          <w:rFonts w:cs="Arial"/>
          <w:szCs w:val="24"/>
        </w:rPr>
      </w:pPr>
      <w:r w:rsidRPr="00F20F39">
        <w:rPr>
          <w:rFonts w:cs="Arial"/>
          <w:szCs w:val="24"/>
        </w:rPr>
        <w:t>687060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Hardship Employment Service Non Assistance</w:t>
      </w:r>
    </w:p>
    <w:p w:rsidR="0029614B" w:rsidRPr="00F20F39" w:rsidRDefault="002731D4">
      <w:pPr>
        <w:ind w:right="-630"/>
        <w:rPr>
          <w:rFonts w:cs="Arial"/>
          <w:szCs w:val="24"/>
        </w:rPr>
      </w:pPr>
      <w:r w:rsidRPr="00F20F39">
        <w:rPr>
          <w:rFonts w:cs="Arial"/>
          <w:szCs w:val="24"/>
        </w:rPr>
        <w:t>689003</w:t>
      </w:r>
      <w:r w:rsidRPr="00F20F39">
        <w:rPr>
          <w:rFonts w:cs="Arial"/>
          <w:szCs w:val="24"/>
        </w:rPr>
        <w:tab/>
        <w:t>Transportation</w:t>
      </w:r>
      <w:r w:rsidRPr="00F20F39">
        <w:rPr>
          <w:rFonts w:cs="Arial"/>
          <w:szCs w:val="24"/>
        </w:rPr>
        <w:tab/>
      </w:r>
      <w:r w:rsidRPr="00F20F39">
        <w:rPr>
          <w:rFonts w:cs="Arial"/>
          <w:szCs w:val="24"/>
        </w:rPr>
        <w:tab/>
        <w:t>Hardship Employment Service Assistance</w:t>
      </w:r>
    </w:p>
    <w:p w:rsidR="0029614B" w:rsidRPr="00F20F39" w:rsidRDefault="002731D4">
      <w:pPr>
        <w:ind w:right="-630"/>
        <w:rPr>
          <w:rFonts w:cs="Arial"/>
          <w:szCs w:val="24"/>
        </w:rPr>
      </w:pPr>
      <w:r w:rsidRPr="00F20F39">
        <w:rPr>
          <w:rFonts w:cs="Arial"/>
          <w:szCs w:val="24"/>
        </w:rPr>
        <w:t>689060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Pr="00F20F39">
        <w:rPr>
          <w:rFonts w:cs="Arial"/>
          <w:szCs w:val="24"/>
        </w:rPr>
        <w:tab/>
        <w:t xml:space="preserve">Hardship Employment Service Assistance </w:t>
      </w:r>
    </w:p>
    <w:p w:rsidR="00BD3276" w:rsidRPr="00F20F39" w:rsidRDefault="00BD3276">
      <w:pPr>
        <w:tabs>
          <w:tab w:val="left" w:pos="1440"/>
          <w:tab w:val="left" w:pos="3960"/>
        </w:tabs>
        <w:ind w:left="270" w:hanging="270"/>
        <w:rPr>
          <w:rFonts w:cs="Arial"/>
          <w:szCs w:val="24"/>
        </w:rPr>
      </w:pPr>
    </w:p>
    <w:p w:rsidR="00BD3276" w:rsidRPr="00F20F39" w:rsidRDefault="00BD3276">
      <w:pPr>
        <w:pStyle w:val="Heading8"/>
        <w:tabs>
          <w:tab w:val="clear" w:pos="3600"/>
        </w:tabs>
        <w:rPr>
          <w:rFonts w:cs="Arial"/>
          <w:b w:val="0"/>
          <w:szCs w:val="24"/>
        </w:rPr>
      </w:pPr>
      <w:r w:rsidRPr="00F20F39">
        <w:rPr>
          <w:rFonts w:cs="Arial"/>
          <w:b w:val="0"/>
          <w:szCs w:val="24"/>
        </w:rPr>
        <w:t>OTHER PUBLIC WELFARE PROGRAMS FUNCTION</w:t>
      </w:r>
    </w:p>
    <w:p w:rsidR="00BD3276" w:rsidRPr="00F20F39" w:rsidRDefault="00BD3276">
      <w:pPr>
        <w:tabs>
          <w:tab w:val="left" w:pos="1440"/>
        </w:tabs>
        <w:rPr>
          <w:rFonts w:cs="Arial"/>
          <w:szCs w:val="24"/>
        </w:rPr>
      </w:pPr>
    </w:p>
    <w:p w:rsidR="00BD3276" w:rsidRPr="00F20F39" w:rsidRDefault="00BD3276">
      <w:pPr>
        <w:ind w:left="270" w:hanging="270"/>
        <w:rPr>
          <w:rFonts w:cs="Arial"/>
          <w:szCs w:val="24"/>
        </w:rPr>
      </w:pPr>
      <w:r w:rsidRPr="00F20F39">
        <w:rPr>
          <w:rFonts w:cs="Arial"/>
          <w:szCs w:val="24"/>
          <w:u w:val="single"/>
        </w:rPr>
        <w:t>PIN</w:t>
      </w:r>
      <w:r w:rsidRPr="00F20F39">
        <w:rPr>
          <w:rFonts w:cs="Arial"/>
          <w:szCs w:val="24"/>
        </w:rPr>
        <w:tab/>
      </w:r>
      <w:r w:rsidRPr="00F20F39">
        <w:rPr>
          <w:rFonts w:cs="Arial"/>
          <w:szCs w:val="24"/>
        </w:rPr>
        <w:tab/>
      </w:r>
      <w:r w:rsidRPr="00F20F39">
        <w:rPr>
          <w:rFonts w:cs="Arial"/>
          <w:szCs w:val="24"/>
          <w:u w:val="single"/>
        </w:rPr>
        <w:t>TITLE</w:t>
      </w:r>
      <w:r w:rsidRPr="00F20F39">
        <w:rPr>
          <w:rFonts w:cs="Arial"/>
          <w:szCs w:val="24"/>
        </w:rPr>
        <w:tab/>
      </w:r>
      <w:r w:rsidRPr="00F20F39">
        <w:rPr>
          <w:rFonts w:cs="Arial"/>
          <w:szCs w:val="24"/>
        </w:rPr>
        <w:tab/>
      </w:r>
      <w:r w:rsidRPr="00F20F39">
        <w:rPr>
          <w:rFonts w:cs="Arial"/>
          <w:szCs w:val="24"/>
        </w:rPr>
        <w:tab/>
      </w:r>
      <w:r w:rsidR="00255009" w:rsidRPr="00F20F39">
        <w:rPr>
          <w:rFonts w:cs="Arial"/>
          <w:szCs w:val="24"/>
        </w:rPr>
        <w:t xml:space="preserve"> </w:t>
      </w:r>
      <w:r w:rsidR="003B53A0" w:rsidRPr="00F20F39">
        <w:rPr>
          <w:rFonts w:cs="Arial"/>
          <w:szCs w:val="24"/>
        </w:rPr>
        <w:tab/>
      </w:r>
      <w:r w:rsidR="00255009" w:rsidRPr="00F20F39">
        <w:rPr>
          <w:rFonts w:cs="Arial"/>
          <w:szCs w:val="24"/>
        </w:rPr>
        <w:t xml:space="preserve">  </w:t>
      </w:r>
      <w:r w:rsidRPr="00F20F39">
        <w:rPr>
          <w:rFonts w:cs="Arial"/>
          <w:szCs w:val="24"/>
          <w:u w:val="single"/>
        </w:rPr>
        <w:t>PROGRAM</w:t>
      </w:r>
    </w:p>
    <w:p w:rsidR="00BD3276" w:rsidRPr="00F20F39" w:rsidRDefault="00BD3276" w:rsidP="00820F4F">
      <w:pPr>
        <w:tabs>
          <w:tab w:val="left" w:pos="1350"/>
          <w:tab w:val="left" w:pos="1530"/>
          <w:tab w:val="left" w:pos="3960"/>
        </w:tabs>
        <w:rPr>
          <w:rFonts w:cs="Arial"/>
          <w:szCs w:val="24"/>
        </w:rPr>
      </w:pPr>
    </w:p>
    <w:p w:rsidR="0029614B" w:rsidRPr="00F20F39" w:rsidRDefault="0029614B">
      <w:pPr>
        <w:rPr>
          <w:rFonts w:cs="Arial"/>
          <w:szCs w:val="24"/>
        </w:rPr>
      </w:pPr>
      <w:r w:rsidRPr="00F20F39">
        <w:rPr>
          <w:rFonts w:cs="Arial"/>
          <w:szCs w:val="24"/>
        </w:rPr>
        <w:t>215060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proofErr w:type="spellStart"/>
      <w:r w:rsidRPr="00F20F39">
        <w:rPr>
          <w:rFonts w:cs="Arial"/>
          <w:szCs w:val="24"/>
        </w:rPr>
        <w:t>Medi</w:t>
      </w:r>
      <w:proofErr w:type="spellEnd"/>
      <w:r w:rsidRPr="00F20F39">
        <w:rPr>
          <w:rFonts w:cs="Arial"/>
          <w:szCs w:val="24"/>
        </w:rPr>
        <w:t>-Cal</w:t>
      </w:r>
    </w:p>
    <w:p w:rsidR="0029614B" w:rsidRPr="00F20F39" w:rsidRDefault="0029614B">
      <w:pPr>
        <w:rPr>
          <w:rFonts w:cs="Arial"/>
          <w:szCs w:val="24"/>
        </w:rPr>
      </w:pPr>
      <w:r w:rsidRPr="00F20F39">
        <w:rPr>
          <w:rFonts w:cs="Arial"/>
          <w:szCs w:val="24"/>
        </w:rPr>
        <w:t>217060</w:t>
      </w:r>
      <w:r w:rsidRPr="00F20F39">
        <w:rPr>
          <w:rFonts w:cs="Arial"/>
          <w:szCs w:val="24"/>
        </w:rPr>
        <w:tab/>
        <w:t>DSD</w:t>
      </w:r>
      <w:r w:rsidRPr="00F20F39">
        <w:rPr>
          <w:rFonts w:cs="Arial"/>
          <w:szCs w:val="24"/>
        </w:rPr>
        <w:tab/>
      </w:r>
      <w:r w:rsidRPr="00F20F39">
        <w:rPr>
          <w:rFonts w:cs="Arial"/>
          <w:szCs w:val="24"/>
        </w:rPr>
        <w:tab/>
      </w:r>
      <w:r w:rsidRPr="00F20F39">
        <w:rPr>
          <w:rFonts w:cs="Arial"/>
          <w:szCs w:val="24"/>
        </w:rPr>
        <w:tab/>
      </w:r>
      <w:r w:rsidR="003B53A0" w:rsidRPr="00F20F39">
        <w:rPr>
          <w:rFonts w:cs="Arial"/>
          <w:szCs w:val="24"/>
        </w:rPr>
        <w:tab/>
      </w:r>
      <w:r w:rsidRPr="00F20F39">
        <w:rPr>
          <w:rFonts w:cs="Arial"/>
          <w:szCs w:val="24"/>
        </w:rPr>
        <w:t>CMSP/Non-RRP/CHEP</w:t>
      </w:r>
    </w:p>
    <w:p w:rsidR="00C650FB" w:rsidRPr="00F20F39" w:rsidRDefault="00C650FB" w:rsidP="00C650FB">
      <w:pPr>
        <w:ind w:right="-630"/>
        <w:rPr>
          <w:rFonts w:cs="Arial"/>
          <w:szCs w:val="24"/>
        </w:rPr>
      </w:pPr>
      <w:r w:rsidRPr="00F20F39">
        <w:rPr>
          <w:rFonts w:cs="Arial"/>
          <w:szCs w:val="24"/>
        </w:rPr>
        <w:t>245003</w:t>
      </w:r>
      <w:r w:rsidRPr="00F20F39">
        <w:rPr>
          <w:rFonts w:cs="Arial"/>
          <w:szCs w:val="24"/>
        </w:rPr>
        <w:tab/>
        <w:t>Transportation</w:t>
      </w:r>
      <w:r w:rsidRPr="00F20F39">
        <w:rPr>
          <w:rFonts w:cs="Arial"/>
          <w:szCs w:val="24"/>
        </w:rPr>
        <w:tab/>
      </w:r>
      <w:r w:rsidRPr="00F20F39">
        <w:rPr>
          <w:rFonts w:cs="Arial"/>
          <w:szCs w:val="24"/>
        </w:rPr>
        <w:tab/>
        <w:t>SPEC CIRCUM ALLOW PROG</w:t>
      </w:r>
    </w:p>
    <w:p w:rsidR="00C650FB" w:rsidRPr="00F20F39" w:rsidRDefault="00C650FB" w:rsidP="00C650FB">
      <w:pPr>
        <w:ind w:right="-630"/>
        <w:rPr>
          <w:rFonts w:cs="Arial"/>
          <w:szCs w:val="24"/>
        </w:rPr>
      </w:pPr>
      <w:r w:rsidRPr="00F20F39">
        <w:rPr>
          <w:rFonts w:cs="Arial"/>
          <w:szCs w:val="24"/>
        </w:rPr>
        <w:t>308003</w:t>
      </w:r>
      <w:r w:rsidRPr="00F20F39">
        <w:rPr>
          <w:rFonts w:cs="Arial"/>
          <w:szCs w:val="24"/>
        </w:rPr>
        <w:tab/>
        <w:t>Transportation</w:t>
      </w:r>
      <w:r w:rsidRPr="00F20F39">
        <w:rPr>
          <w:rFonts w:cs="Arial"/>
          <w:szCs w:val="24"/>
        </w:rPr>
        <w:tab/>
      </w:r>
      <w:r w:rsidRPr="00F20F39">
        <w:rPr>
          <w:rFonts w:cs="Arial"/>
          <w:szCs w:val="24"/>
        </w:rPr>
        <w:tab/>
        <w:t xml:space="preserve">Cash Assistant/Immigrants (CAPI) </w:t>
      </w:r>
    </w:p>
    <w:p w:rsidR="0029614B" w:rsidRPr="00F20F39" w:rsidRDefault="002731D4">
      <w:pPr>
        <w:rPr>
          <w:rFonts w:cs="Arial"/>
          <w:szCs w:val="24"/>
        </w:rPr>
      </w:pPr>
      <w:r w:rsidRPr="00F20F39">
        <w:rPr>
          <w:rFonts w:cs="Arial"/>
          <w:szCs w:val="24"/>
        </w:rPr>
        <w:t>468003</w:t>
      </w:r>
      <w:r w:rsidRPr="00F20F39">
        <w:rPr>
          <w:rFonts w:cs="Arial"/>
          <w:szCs w:val="24"/>
        </w:rPr>
        <w:tab/>
        <w:t>Transportation</w:t>
      </w:r>
      <w:r w:rsidRPr="00F20F39">
        <w:rPr>
          <w:rFonts w:cs="Arial"/>
          <w:szCs w:val="24"/>
        </w:rPr>
        <w:tab/>
      </w:r>
      <w:r w:rsidRPr="00F20F39">
        <w:rPr>
          <w:rFonts w:cs="Arial"/>
          <w:szCs w:val="24"/>
        </w:rPr>
        <w:tab/>
      </w:r>
      <w:r w:rsidR="00313CE3" w:rsidRPr="00F20F39">
        <w:rPr>
          <w:rFonts w:cs="Arial"/>
          <w:szCs w:val="24"/>
        </w:rPr>
        <w:t>CF</w:t>
      </w:r>
      <w:r w:rsidRPr="00F20F39">
        <w:rPr>
          <w:rFonts w:cs="Arial"/>
          <w:szCs w:val="24"/>
        </w:rPr>
        <w:t>ET/Support Services</w:t>
      </w:r>
    </w:p>
    <w:p w:rsidR="00F61699" w:rsidRPr="00F20F39" w:rsidRDefault="00C650FB">
      <w:pPr>
        <w:rPr>
          <w:rFonts w:cs="Arial"/>
          <w:szCs w:val="24"/>
        </w:rPr>
      </w:pPr>
      <w:r w:rsidRPr="00F20F39">
        <w:rPr>
          <w:rFonts w:cs="Arial"/>
          <w:szCs w:val="24"/>
        </w:rPr>
        <w:t>478003</w:t>
      </w:r>
      <w:r w:rsidRPr="00F20F39">
        <w:rPr>
          <w:rFonts w:cs="Arial"/>
          <w:szCs w:val="24"/>
        </w:rPr>
        <w:tab/>
        <w:t>Transportation</w:t>
      </w:r>
      <w:r w:rsidRPr="00F20F39">
        <w:rPr>
          <w:rFonts w:cs="Arial"/>
          <w:szCs w:val="24"/>
        </w:rPr>
        <w:tab/>
      </w:r>
      <w:r w:rsidRPr="00F20F39">
        <w:rPr>
          <w:rFonts w:cs="Arial"/>
          <w:szCs w:val="24"/>
        </w:rPr>
        <w:tab/>
        <w:t xml:space="preserve">Refugee Employment social Services </w:t>
      </w:r>
    </w:p>
    <w:p w:rsidR="006A4238" w:rsidRPr="00F20F39" w:rsidRDefault="00C650FB">
      <w:pPr>
        <w:rPr>
          <w:rFonts w:cs="Arial"/>
          <w:szCs w:val="24"/>
        </w:rPr>
      </w:pPr>
      <w:r w:rsidRPr="00F20F39">
        <w:rPr>
          <w:rFonts w:cs="Arial"/>
          <w:szCs w:val="24"/>
        </w:rPr>
        <w:t>480003</w:t>
      </w:r>
      <w:r w:rsidRPr="00F20F39">
        <w:rPr>
          <w:rFonts w:cs="Arial"/>
          <w:szCs w:val="24"/>
        </w:rPr>
        <w:tab/>
        <w:t>Transportation</w:t>
      </w:r>
      <w:r w:rsidRPr="00F20F39">
        <w:rPr>
          <w:rFonts w:cs="Arial"/>
          <w:szCs w:val="24"/>
        </w:rPr>
        <w:tab/>
      </w:r>
      <w:r w:rsidRPr="00F20F39">
        <w:rPr>
          <w:rFonts w:cs="Arial"/>
          <w:szCs w:val="24"/>
        </w:rPr>
        <w:tab/>
        <w:t>Refugee Targeted Assistance</w:t>
      </w:r>
    </w:p>
    <w:p w:rsidR="006A4238" w:rsidRPr="00F20F39" w:rsidRDefault="006A4238">
      <w:pPr>
        <w:rPr>
          <w:rFonts w:cs="Arial"/>
          <w:b/>
          <w:szCs w:val="24"/>
        </w:rPr>
      </w:pPr>
    </w:p>
    <w:p w:rsidR="006A4238" w:rsidRPr="00F20F39" w:rsidRDefault="006A4238">
      <w:pPr>
        <w:rPr>
          <w:rFonts w:cs="Arial"/>
          <w:b/>
          <w:szCs w:val="24"/>
        </w:rPr>
      </w:pPr>
    </w:p>
    <w:p w:rsidR="006A4238" w:rsidRPr="00F20F39" w:rsidRDefault="006A4238">
      <w:pPr>
        <w:rPr>
          <w:rFonts w:cs="Arial"/>
          <w:b/>
          <w:szCs w:val="24"/>
        </w:rPr>
      </w:pPr>
    </w:p>
    <w:p w:rsidR="006A4238" w:rsidRPr="00F20F39" w:rsidRDefault="006A4238">
      <w:pPr>
        <w:rPr>
          <w:rFonts w:cs="Arial"/>
          <w:b/>
          <w:szCs w:val="24"/>
        </w:rPr>
      </w:pPr>
    </w:p>
    <w:p w:rsidR="00347CC4" w:rsidRPr="00F20F39" w:rsidRDefault="00EB7F72" w:rsidP="00EB7F72">
      <w:pPr>
        <w:pStyle w:val="Heading1"/>
        <w:numPr>
          <w:ilvl w:val="0"/>
          <w:numId w:val="0"/>
        </w:numPr>
        <w:ind w:left="720"/>
        <w:rPr>
          <w:rFonts w:cs="Arial"/>
          <w:b w:val="0"/>
          <w:szCs w:val="24"/>
        </w:rPr>
      </w:pPr>
      <w:bookmarkStart w:id="62" w:name="_Toc174518517"/>
      <w:bookmarkStart w:id="63" w:name="SectionGTS"/>
      <w:r w:rsidRPr="00F20F39">
        <w:rPr>
          <w:rFonts w:cs="Arial"/>
          <w:b w:val="0"/>
          <w:szCs w:val="24"/>
        </w:rPr>
        <w:lastRenderedPageBreak/>
        <w:t xml:space="preserve">11.  </w:t>
      </w:r>
      <w:r w:rsidR="00BD3276" w:rsidRPr="00F20F39">
        <w:rPr>
          <w:rFonts w:cs="Arial"/>
          <w:b w:val="0"/>
          <w:szCs w:val="24"/>
        </w:rPr>
        <w:t>GENERAL TIME STUDY INSTRUCTIONS</w:t>
      </w:r>
      <w:bookmarkEnd w:id="62"/>
    </w:p>
    <w:p w:rsidR="00BD3276" w:rsidRPr="00F20F39" w:rsidRDefault="0090645B" w:rsidP="00A05B0E">
      <w:pPr>
        <w:jc w:val="center"/>
        <w:rPr>
          <w:rFonts w:cs="Arial"/>
          <w:szCs w:val="24"/>
          <w:u w:val="single"/>
        </w:rPr>
      </w:pPr>
      <w:r w:rsidRPr="00F20F39">
        <w:rPr>
          <w:rFonts w:cs="Arial"/>
          <w:szCs w:val="24"/>
        </w:rPr>
        <w:t xml:space="preserve">UPDATED: </w:t>
      </w:r>
      <w:r w:rsidR="007F18CC" w:rsidRPr="00F20F39">
        <w:rPr>
          <w:rFonts w:cs="Arial"/>
          <w:szCs w:val="24"/>
        </w:rPr>
        <w:t>0</w:t>
      </w:r>
      <w:r w:rsidR="001A0211" w:rsidRPr="00F20F39">
        <w:rPr>
          <w:rFonts w:cs="Arial"/>
          <w:szCs w:val="24"/>
        </w:rPr>
        <w:t>3/09</w:t>
      </w:r>
    </w:p>
    <w:bookmarkEnd w:id="63"/>
    <w:p w:rsidR="00BD3276" w:rsidRPr="00F20F39" w:rsidRDefault="00BD3276">
      <w:pPr>
        <w:rPr>
          <w:rFonts w:cs="Arial"/>
          <w:szCs w:val="24"/>
          <w:u w:val="single"/>
        </w:rPr>
      </w:pPr>
    </w:p>
    <w:p w:rsidR="00BD3276" w:rsidRPr="00F20F39" w:rsidRDefault="00BD3276" w:rsidP="00634409">
      <w:pPr>
        <w:pStyle w:val="Heading3"/>
      </w:pPr>
      <w:bookmarkStart w:id="64" w:name="_Toc174518518"/>
      <w:r w:rsidRPr="00F20F39">
        <w:t>GENERAL INSTRUCTIONS FOR COMPLETING THE TIME STUDY</w:t>
      </w:r>
      <w:bookmarkEnd w:id="64"/>
    </w:p>
    <w:p w:rsidR="00BD3276" w:rsidRPr="00F20F39" w:rsidRDefault="00BD3276">
      <w:pPr>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Complete the time study on a continuous basis throughout the day.</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Round hours to the nearest quarter hour.</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the total hours worked for each day; do not record overtime (OT) and compensating time off (CTO) hours worked in the total hours for the day</w:t>
      </w:r>
      <w:r w:rsidR="0095166E" w:rsidRPr="00F20F39">
        <w:rPr>
          <w:rFonts w:cs="Arial"/>
        </w:rPr>
        <w:t xml:space="preserve">.  </w:t>
      </w:r>
      <w:r w:rsidRPr="00F20F39">
        <w:rPr>
          <w:rFonts w:cs="Arial"/>
        </w:rPr>
        <w:t>When CTO is used, record the time to the program or activity that caused the overtime</w:t>
      </w:r>
      <w:r w:rsidR="0095166E" w:rsidRPr="00F20F39">
        <w:rPr>
          <w:rFonts w:cs="Arial"/>
        </w:rPr>
        <w:t xml:space="preserve">.  </w:t>
      </w:r>
      <w:r w:rsidRPr="00F20F39">
        <w:rPr>
          <w:rFonts w:cs="Arial"/>
        </w:rPr>
        <w:t xml:space="preserve">If the county is unable to track CTO to the program that caused the overtime, CTO may be recorded as </w:t>
      </w:r>
      <w:proofErr w:type="spellStart"/>
      <w:r w:rsidRPr="00F20F39">
        <w:rPr>
          <w:rFonts w:cs="Arial"/>
        </w:rPr>
        <w:t>nonallocable</w:t>
      </w:r>
      <w:proofErr w:type="spellEnd"/>
      <w:r w:rsidRPr="00F20F39">
        <w:rPr>
          <w:rFonts w:cs="Arial"/>
        </w:rPr>
        <w:t xml:space="preserve"> when used.</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travel time to the program with which it is associated.</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 xml:space="preserve">Record docks, furlough, leave without pay, holidays, jury duty, military leave, sick leave, and vacation as </w:t>
      </w:r>
      <w:proofErr w:type="spellStart"/>
      <w:r w:rsidRPr="00F20F39">
        <w:rPr>
          <w:rFonts w:cs="Arial"/>
        </w:rPr>
        <w:t>nonallocable</w:t>
      </w:r>
      <w:proofErr w:type="spellEnd"/>
      <w:r w:rsidR="00EE2F2D" w:rsidRPr="00F20F39">
        <w:rPr>
          <w:rFonts w:cs="Arial"/>
        </w:rPr>
        <w:t xml:space="preserve">.  </w:t>
      </w:r>
      <w:r w:rsidRPr="00F20F39">
        <w:rPr>
          <w:rFonts w:cs="Arial"/>
        </w:rPr>
        <w:t>Lunch and normal days off are not recorded.</w:t>
      </w:r>
    </w:p>
    <w:p w:rsidR="00BD3276" w:rsidRPr="00F20F39" w:rsidRDefault="00BD3276">
      <w:pPr>
        <w:jc w:val="both"/>
        <w:rPr>
          <w:rFonts w:cs="Arial"/>
          <w:szCs w:val="24"/>
        </w:rPr>
      </w:pPr>
    </w:p>
    <w:p w:rsidR="00BD3276" w:rsidRPr="00F20F39" w:rsidRDefault="00C93F37" w:rsidP="005724BD">
      <w:pPr>
        <w:pStyle w:val="BodyText"/>
        <w:numPr>
          <w:ilvl w:val="0"/>
          <w:numId w:val="70"/>
        </w:numPr>
        <w:jc w:val="left"/>
        <w:rPr>
          <w:rFonts w:cs="Arial"/>
          <w:b w:val="0"/>
          <w:szCs w:val="24"/>
        </w:rPr>
      </w:pPr>
      <w:r w:rsidRPr="00F20F39">
        <w:rPr>
          <w:rFonts w:cs="Arial"/>
          <w:b w:val="0"/>
          <w:szCs w:val="24"/>
        </w:rPr>
        <w:t>Times spent on breaks are</w:t>
      </w:r>
      <w:r w:rsidR="00BD3276" w:rsidRPr="00F20F39">
        <w:rPr>
          <w:rFonts w:cs="Arial"/>
          <w:b w:val="0"/>
          <w:szCs w:val="24"/>
        </w:rPr>
        <w:t xml:space="preserve"> allocable hours and must be reported to the last activity that staff was performing prior to going on break.</w:t>
      </w:r>
    </w:p>
    <w:p w:rsidR="00BD3276" w:rsidRPr="00F20F39" w:rsidRDefault="00BD3276">
      <w:pPr>
        <w:rPr>
          <w:rFonts w:cs="Arial"/>
          <w:b/>
          <w:szCs w:val="24"/>
        </w:rPr>
      </w:pPr>
    </w:p>
    <w:p w:rsidR="00BD3276" w:rsidRPr="00F20F39" w:rsidRDefault="00BD3276" w:rsidP="005724BD">
      <w:pPr>
        <w:pStyle w:val="ListParagraph"/>
        <w:numPr>
          <w:ilvl w:val="0"/>
          <w:numId w:val="70"/>
        </w:numPr>
        <w:jc w:val="both"/>
        <w:rPr>
          <w:rFonts w:cs="Arial"/>
        </w:rPr>
      </w:pPr>
      <w:r w:rsidRPr="00F20F39">
        <w:rPr>
          <w:rFonts w:cs="Arial"/>
        </w:rPr>
        <w:t>Record time spent in continuing training to the associated program; if not identifiable to a program, record as generic.</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 quality control/quality assurance and program integrity activities to the associated program.</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Record</w:t>
      </w:r>
      <w:r w:rsidR="001E2D6B" w:rsidRPr="00F20F39">
        <w:rPr>
          <w:rFonts w:cs="Arial"/>
        </w:rPr>
        <w:t xml:space="preserve"> </w:t>
      </w:r>
      <w:r w:rsidRPr="00F20F39">
        <w:rPr>
          <w:rFonts w:cs="Arial"/>
        </w:rPr>
        <w:t>time for conferences and staff meetings to the associated program or function; if not identifiable to either, record as generic.</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 xml:space="preserve">The total allocable and </w:t>
      </w:r>
      <w:proofErr w:type="spellStart"/>
      <w:r w:rsidRPr="00F20F39">
        <w:rPr>
          <w:rFonts w:cs="Arial"/>
        </w:rPr>
        <w:t>nonallocable</w:t>
      </w:r>
      <w:proofErr w:type="spellEnd"/>
      <w:r w:rsidRPr="00F20F39">
        <w:rPr>
          <w:rFonts w:cs="Arial"/>
        </w:rPr>
        <w:t xml:space="preserve"> hours recorded for each day must equal the total assigned routine work hours as defined by the County Welfare Department (CWD).</w:t>
      </w:r>
    </w:p>
    <w:p w:rsidR="00BD3276" w:rsidRPr="00F20F39" w:rsidRDefault="00BD3276">
      <w:pPr>
        <w:jc w:val="both"/>
        <w:rPr>
          <w:rFonts w:cs="Arial"/>
          <w:szCs w:val="24"/>
        </w:rPr>
      </w:pPr>
    </w:p>
    <w:p w:rsidR="00BD3276" w:rsidRPr="00F20F39" w:rsidRDefault="00BD3276" w:rsidP="005724BD">
      <w:pPr>
        <w:pStyle w:val="ListParagraph"/>
        <w:numPr>
          <w:ilvl w:val="0"/>
          <w:numId w:val="70"/>
        </w:numPr>
        <w:jc w:val="both"/>
        <w:rPr>
          <w:rFonts w:cs="Arial"/>
        </w:rPr>
      </w:pPr>
      <w:r w:rsidRPr="00F20F39">
        <w:rPr>
          <w:rFonts w:cs="Arial"/>
        </w:rPr>
        <w:t>Caseworkers, who perform administrative activities, whether full-time or part-time, will record these activities to generic.</w:t>
      </w:r>
    </w:p>
    <w:p w:rsidR="00BD3276" w:rsidRPr="00F20F39" w:rsidRDefault="00BD3276">
      <w:pPr>
        <w:jc w:val="both"/>
        <w:rPr>
          <w:rFonts w:cs="Arial"/>
          <w:szCs w:val="24"/>
        </w:rPr>
      </w:pPr>
    </w:p>
    <w:p w:rsidR="00127481" w:rsidRPr="00735E93" w:rsidRDefault="00BD3276" w:rsidP="00735E93">
      <w:pPr>
        <w:pStyle w:val="ListParagraph"/>
        <w:numPr>
          <w:ilvl w:val="0"/>
          <w:numId w:val="70"/>
        </w:numPr>
        <w:jc w:val="both"/>
        <w:rPr>
          <w:rFonts w:cs="Arial"/>
        </w:rPr>
      </w:pPr>
      <w:r w:rsidRPr="00735E93">
        <w:rPr>
          <w:rFonts w:cs="Arial"/>
        </w:rPr>
        <w:t xml:space="preserve">First-line supervisors of caseworkers record their </w:t>
      </w:r>
      <w:proofErr w:type="spellStart"/>
      <w:r w:rsidRPr="00735E93">
        <w:rPr>
          <w:rFonts w:cs="Arial"/>
        </w:rPr>
        <w:t>nonallocable</w:t>
      </w:r>
      <w:proofErr w:type="spellEnd"/>
      <w:r w:rsidRPr="00735E93">
        <w:rPr>
          <w:rFonts w:cs="Arial"/>
        </w:rPr>
        <w:t xml:space="preserve"> time and any direct time spent on casework activities on a daily basis</w:t>
      </w:r>
      <w:r w:rsidR="0095166E" w:rsidRPr="00735E93">
        <w:rPr>
          <w:rFonts w:cs="Arial"/>
        </w:rPr>
        <w:t xml:space="preserve">.  </w:t>
      </w:r>
      <w:r w:rsidRPr="00735E93">
        <w:rPr>
          <w:rFonts w:cs="Arial"/>
        </w:rPr>
        <w:t>Time spent on supervision is allocated to the appropriate programs at the end of the time study period based on the allocable time of their staff</w:t>
      </w:r>
      <w:r w:rsidR="00883DDA" w:rsidRPr="00735E93">
        <w:rPr>
          <w:rFonts w:cs="Arial"/>
        </w:rPr>
        <w:t xml:space="preserve">.  </w:t>
      </w:r>
    </w:p>
    <w:sectPr w:rsidR="00127481" w:rsidRPr="00735E93" w:rsidSect="00E7119C">
      <w:headerReference w:type="even" r:id="rId17"/>
      <w:headerReference w:type="default" r:id="rId18"/>
      <w:headerReference w:type="first" r:id="rId19"/>
      <w:endnotePr>
        <w:numFmt w:val="decimal"/>
      </w:endnotePr>
      <w:pgSz w:w="12240" w:h="15840" w:code="1"/>
      <w:pgMar w:top="1440" w:right="1440" w:bottom="1440" w:left="1440" w:header="720" w:footer="72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B3D" w:rsidRDefault="007A5B3D">
      <w:r>
        <w:separator/>
      </w:r>
    </w:p>
  </w:endnote>
  <w:endnote w:type="continuationSeparator" w:id="0">
    <w:p w:rsidR="007A5B3D" w:rsidRDefault="007A5B3D">
      <w:r>
        <w:continuationSeparator/>
      </w:r>
    </w:p>
  </w:endnote>
  <w:endnote w:type="continuationNotice" w:id="1">
    <w:p w:rsidR="007A5B3D" w:rsidRDefault="007A5B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D2AFF1A9-8C48-4960-94A0-BC305731CC28}"/>
  </w:font>
  <w:font w:name="Times New Roman">
    <w:panose1 w:val="02020603050405020304"/>
    <w:charset w:val="00"/>
    <w:family w:val="roman"/>
    <w:pitch w:val="variable"/>
    <w:sig w:usb0="E0002AFF" w:usb1="C0007841" w:usb2="00000009" w:usb3="00000000" w:csb0="000001FF" w:csb1="00000000"/>
    <w:embedRegular r:id="rId2" w:fontKey="{A8301B4B-E126-4B09-9BB2-828EF0B11972}"/>
    <w:embedBold r:id="rId3" w:fontKey="{D4920D52-0D21-4AC2-943A-60E57CE9C043}"/>
    <w:embedItalic r:id="rId4" w:fontKey="{26EDE8E9-B303-4731-B288-87C3BAE4F65B}"/>
    <w:embedBoldItalic r:id="rId5" w:fontKey="{8915FF69-518F-47AC-B92A-143E70F2341C}"/>
  </w:font>
  <w:font w:name="Courier New">
    <w:panose1 w:val="02070309020205020404"/>
    <w:charset w:val="00"/>
    <w:family w:val="modern"/>
    <w:pitch w:val="fixed"/>
    <w:sig w:usb0="E0002AFF" w:usb1="C0007843" w:usb2="00000009" w:usb3="00000000" w:csb0="000001FF" w:csb1="00000000"/>
    <w:embedRegular r:id="rId6" w:fontKey="{20A314A9-9557-4504-A93C-ECA2FC6B5530}"/>
  </w:font>
  <w:font w:name="Wingdings">
    <w:panose1 w:val="05000000000000000000"/>
    <w:charset w:val="02"/>
    <w:family w:val="auto"/>
    <w:pitch w:val="variable"/>
    <w:sig w:usb0="00000000" w:usb1="10000000" w:usb2="00000000" w:usb3="00000000" w:csb0="80000000" w:csb1="00000000"/>
    <w:embedRegular r:id="rId7" w:fontKey="{0152D253-E7C2-4929-AE22-AB02B3932B62}"/>
  </w:font>
  <w:font w:name="Arial">
    <w:panose1 w:val="020B0604020202020204"/>
    <w:charset w:val="00"/>
    <w:family w:val="swiss"/>
    <w:pitch w:val="variable"/>
    <w:sig w:usb0="E0002AFF" w:usb1="C0007843" w:usb2="00000009" w:usb3="00000000" w:csb0="000001FF" w:csb1="00000000"/>
    <w:embedRegular r:id="rId8" w:fontKey="{A4364789-FBE6-4B99-A225-364621F143D7}"/>
    <w:embedBold r:id="rId9" w:fontKey="{B375282E-FC2D-4DD7-9EC1-9D33B067D5BC}"/>
    <w:embedItalic r:id="rId10" w:fontKey="{E3F79EED-510F-492B-8589-95F041DE894C}"/>
    <w:embedBoldItalic r:id="rId11" w:fontKey="{4ED0EFCA-67F8-4A09-87B6-B21C8D0C7E53}"/>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00A7590B-9EC5-4210-B5AF-6C5D39927908}"/>
  </w:font>
  <w:font w:name="Consolas">
    <w:panose1 w:val="020B0609020204030204"/>
    <w:charset w:val="00"/>
    <w:family w:val="modern"/>
    <w:pitch w:val="fixed"/>
    <w:sig w:usb0="E10002FF" w:usb1="4000FCFF" w:usb2="00000009" w:usb3="00000000" w:csb0="0000019F" w:csb1="00000000"/>
    <w:embedRegular r:id="rId13" w:fontKey="{D19C9EAB-0443-4036-A339-2F7C5ED65275}"/>
  </w:font>
  <w:font w:name="Calibri">
    <w:panose1 w:val="020F0502020204030204"/>
    <w:charset w:val="00"/>
    <w:family w:val="swiss"/>
    <w:pitch w:val="variable"/>
    <w:sig w:usb0="E00002FF" w:usb1="4000ACFF" w:usb2="00000001" w:usb3="00000000" w:csb0="0000019F" w:csb1="00000000"/>
    <w:embedRegular r:id="rId14" w:fontKey="{E685F367-2FB3-44D8-A4AE-2D86B54C1D6F}"/>
    <w:embedBold r:id="rId15" w:fontKey="{801FEA12-871C-41E3-9FD1-852BE0CAE924}"/>
    <w:embedItalic r:id="rId16" w:fontKey="{A9DB4204-834C-4999-BCCA-F32D47062333}"/>
  </w:font>
  <w:font w:name="Cambria">
    <w:panose1 w:val="02040503050406030204"/>
    <w:charset w:val="00"/>
    <w:family w:val="roman"/>
    <w:pitch w:val="variable"/>
    <w:sig w:usb0="E00002FF" w:usb1="400004FF" w:usb2="00000000" w:usb3="00000000" w:csb0="0000019F" w:csb1="00000000"/>
    <w:embedRegular r:id="rId17" w:fontKey="{DD568D62-4CDA-4BE3-9478-B352CF15BFE5}"/>
    <w:embedBold r:id="rId18" w:fontKey="{73DC8679-4243-466E-8982-822BFB057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549130587"/>
      <w:docPartObj>
        <w:docPartGallery w:val="Page Numbers (Bottom of Page)"/>
        <w:docPartUnique/>
      </w:docPartObj>
    </w:sdtPr>
    <w:sdtContent>
      <w:p w:rsidR="007A5B3D" w:rsidRPr="00BE2A2F" w:rsidRDefault="007A5B3D" w:rsidP="00A07A92">
        <w:pPr>
          <w:pStyle w:val="Footer"/>
          <w:jc w:val="both"/>
          <w:rPr>
            <w:noProof/>
            <w:sz w:val="20"/>
          </w:rPr>
        </w:pPr>
      </w:p>
      <w:p w:rsidR="007A5B3D" w:rsidRPr="00BE2A2F" w:rsidRDefault="007A5B3D" w:rsidP="00A07A92">
        <w:pPr>
          <w:pStyle w:val="Footer"/>
          <w:jc w:val="both"/>
          <w:rPr>
            <w:sz w:val="20"/>
          </w:rPr>
        </w:pPr>
        <w:r w:rsidRPr="00BE2A2F">
          <w:rPr>
            <w:sz w:val="20"/>
          </w:rPr>
          <w:t>Please Note: All Program Codes are subject to change pending federal approval.</w:t>
        </w:r>
      </w:p>
      <w:p w:rsidR="007A5B3D" w:rsidRPr="00BE2A2F" w:rsidRDefault="007A5B3D" w:rsidP="00A07A92">
        <w:pPr>
          <w:pStyle w:val="Footer"/>
          <w:jc w:val="both"/>
          <w:rPr>
            <w:sz w:val="20"/>
          </w:rPr>
        </w:pPr>
      </w:p>
    </w:sdtContent>
  </w:sdt>
  <w:p w:rsidR="007A5B3D" w:rsidRDefault="007A5B3D" w:rsidP="00A07A92">
    <w:pPr>
      <w:pStyle w:val="Footer"/>
      <w:jc w:val="both"/>
    </w:pPr>
    <w:r w:rsidRPr="00BE2A2F">
      <w:rPr>
        <w:sz w:val="20"/>
      </w:rPr>
      <w:t xml:space="preserve">Effective Date: </w:t>
    </w:r>
    <w:r>
      <w:rPr>
        <w:sz w:val="20"/>
      </w:rPr>
      <w:t xml:space="preserve">July 1, 2016 through June 30, </w:t>
    </w:r>
    <w:r w:rsidRPr="00BE2A2F">
      <w:rPr>
        <w:sz w:val="20"/>
      </w:rPr>
      <w:t>201</w:t>
    </w:r>
    <w:r>
      <w:rPr>
        <w:sz w:val="20"/>
      </w:rPr>
      <w:t>7</w:t>
    </w:r>
    <w:r w:rsidRPr="00BE2A2F">
      <w:rPr>
        <w:sz w:val="20"/>
      </w:rPr>
      <w:tab/>
    </w:r>
    <w:r>
      <w:t xml:space="preserve">           </w:t>
    </w:r>
  </w:p>
  <w:p w:rsidR="007A5B3D" w:rsidRDefault="007A5B3D" w:rsidP="0079456D">
    <w:pPr>
      <w:pStyle w:val="Footer"/>
      <w:jc w:val="both"/>
    </w:pPr>
    <w:r>
      <w:t xml:space="preserve">     </w:t>
    </w:r>
  </w:p>
  <w:p w:rsidR="007A5B3D" w:rsidRDefault="007A5B3D" w:rsidP="0079456D">
    <w:pPr>
      <w:pStyle w:val="Footer"/>
      <w:jc w:val="both"/>
      <w:rPr>
        <w:noProof/>
      </w:rPr>
    </w:pPr>
    <w:r>
      <w:tab/>
      <w:t xml:space="preserve"> </w:t>
    </w:r>
    <w:r>
      <w:fldChar w:fldCharType="begin"/>
    </w:r>
    <w:r>
      <w:instrText xml:space="preserve"> PAGE   \* MERGEFORMAT </w:instrText>
    </w:r>
    <w:r>
      <w:fldChar w:fldCharType="separate"/>
    </w:r>
    <w:r w:rsidR="009F5887">
      <w:rPr>
        <w:noProof/>
      </w:rPr>
      <w:t>5</w:t>
    </w:r>
    <w:r>
      <w:rPr>
        <w:noProof/>
      </w:rPr>
      <w:fldChar w:fldCharType="end"/>
    </w:r>
  </w:p>
  <w:p w:rsidR="007A5B3D" w:rsidRDefault="007A5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B3D" w:rsidRDefault="007A5B3D">
      <w:r>
        <w:separator/>
      </w:r>
    </w:p>
  </w:footnote>
  <w:footnote w:type="continuationSeparator" w:id="0">
    <w:p w:rsidR="007A5B3D" w:rsidRDefault="007A5B3D">
      <w:r>
        <w:continuationSeparator/>
      </w:r>
    </w:p>
  </w:footnote>
  <w:footnote w:type="continuationNotice" w:id="1">
    <w:p w:rsidR="007A5B3D" w:rsidRDefault="007A5B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3D" w:rsidRPr="008A6FCF" w:rsidRDefault="007A5B3D">
    <w:pPr>
      <w:pStyle w:val="Header"/>
      <w:tabs>
        <w:tab w:val="clear" w:pos="8640"/>
        <w:tab w:val="left" w:pos="7740"/>
      </w:tabs>
      <w:ind w:left="-720" w:right="-720"/>
      <w:rPr>
        <w:szCs w:val="24"/>
        <w:u w:val="single"/>
      </w:rPr>
    </w:pPr>
    <w:r>
      <w:rPr>
        <w:i/>
        <w:sz w:val="18"/>
      </w:rPr>
      <w:tab/>
    </w:r>
    <w:r>
      <w:rPr>
        <w:i/>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3D" w:rsidRPr="000B78A6" w:rsidRDefault="007A5B3D">
    <w:pPr>
      <w:pStyle w:val="Header"/>
      <w:rPr>
        <w:u w:val="single"/>
      </w:rPr>
    </w:pPr>
    <w:r>
      <w:tab/>
    </w:r>
    <w:r>
      <w:tab/>
    </w:r>
  </w:p>
  <w:p w:rsidR="007A5B3D" w:rsidRDefault="007A5B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3D" w:rsidRDefault="007A5B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3D" w:rsidRDefault="007A5B3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3D" w:rsidRDefault="007A5B3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3D" w:rsidRDefault="007A5B3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3D" w:rsidRDefault="007A5B3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B3D" w:rsidRDefault="007A5B3D">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hanging="360"/>
      </w:pPr>
      <w:rPr>
        <w:rFonts w:ascii="Symbol" w:hAnsi="Symbol" w:cs="Symbol"/>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7F43ED"/>
    <w:multiLevelType w:val="hybridMultilevel"/>
    <w:tmpl w:val="659A3F0A"/>
    <w:lvl w:ilvl="0" w:tplc="BC2091DA">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0"/>
        </w:tabs>
        <w:ind w:left="0" w:hanging="360"/>
      </w:pPr>
      <w:rPr>
        <w:rFonts w:ascii="Symbol" w:hAnsi="Symbol" w:hint="default"/>
      </w:rPr>
    </w:lvl>
    <w:lvl w:ilvl="2" w:tplc="04090001">
      <w:start w:val="1"/>
      <w:numFmt w:val="bullet"/>
      <w:lvlText w:val=""/>
      <w:lvlJc w:val="left"/>
      <w:pPr>
        <w:tabs>
          <w:tab w:val="num" w:pos="450"/>
        </w:tabs>
        <w:ind w:left="450" w:hanging="360"/>
      </w:pPr>
      <w:rPr>
        <w:rFonts w:ascii="Symbol" w:hAnsi="Symbol"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
    <w:nsid w:val="00BC4C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13A4A67"/>
    <w:multiLevelType w:val="hybridMultilevel"/>
    <w:tmpl w:val="0A3E4ACA"/>
    <w:lvl w:ilvl="0" w:tplc="B13CC57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D2D8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nsid w:val="03CB39AF"/>
    <w:multiLevelType w:val="hybridMultilevel"/>
    <w:tmpl w:val="13C2546A"/>
    <w:lvl w:ilvl="0" w:tplc="04090001">
      <w:start w:val="1"/>
      <w:numFmt w:val="bullet"/>
      <w:lvlText w:val=""/>
      <w:lvlJc w:val="left"/>
      <w:pPr>
        <w:tabs>
          <w:tab w:val="num" w:pos="1440"/>
        </w:tabs>
        <w:ind w:left="1440" w:hanging="360"/>
      </w:pPr>
      <w:rPr>
        <w:rFonts w:ascii="Symbol" w:hAnsi="Symbol" w:hint="default"/>
      </w:rPr>
    </w:lvl>
    <w:lvl w:ilvl="1" w:tplc="E15C42A4">
      <w:numFmt w:val="bullet"/>
      <w:lvlText w:val="•"/>
      <w:lvlJc w:val="left"/>
      <w:pPr>
        <w:ind w:left="2160" w:hanging="360"/>
      </w:pPr>
      <w:rPr>
        <w:rFonts w:ascii="Arial" w:eastAsia="Times New Roman" w:hAnsi="Arial"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4CD611A"/>
    <w:multiLevelType w:val="singleLevel"/>
    <w:tmpl w:val="04090001"/>
    <w:lvl w:ilvl="0">
      <w:start w:val="1"/>
      <w:numFmt w:val="bullet"/>
      <w:lvlText w:val=""/>
      <w:lvlJc w:val="left"/>
      <w:pPr>
        <w:ind w:left="720" w:hanging="360"/>
      </w:pPr>
      <w:rPr>
        <w:rFonts w:ascii="Symbol" w:hAnsi="Symbol" w:hint="default"/>
      </w:rPr>
    </w:lvl>
  </w:abstractNum>
  <w:abstractNum w:abstractNumId="7">
    <w:nsid w:val="04D46F98"/>
    <w:multiLevelType w:val="hybridMultilevel"/>
    <w:tmpl w:val="C8669382"/>
    <w:lvl w:ilvl="0" w:tplc="17C64F5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
    <w:nsid w:val="061345C7"/>
    <w:multiLevelType w:val="hybridMultilevel"/>
    <w:tmpl w:val="311EAE84"/>
    <w:lvl w:ilvl="0" w:tplc="09A45B9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66B6F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8474950"/>
    <w:multiLevelType w:val="singleLevel"/>
    <w:tmpl w:val="D472C636"/>
    <w:lvl w:ilvl="0">
      <w:start w:val="1"/>
      <w:numFmt w:val="bullet"/>
      <w:lvlText w:val=""/>
      <w:lvlJc w:val="left"/>
      <w:pPr>
        <w:tabs>
          <w:tab w:val="num" w:pos="360"/>
        </w:tabs>
        <w:ind w:left="360" w:hanging="360"/>
      </w:pPr>
      <w:rPr>
        <w:rFonts w:ascii="Symbol" w:hAnsi="Symbol" w:hint="default"/>
      </w:rPr>
    </w:lvl>
  </w:abstractNum>
  <w:abstractNum w:abstractNumId="11">
    <w:nsid w:val="092455B3"/>
    <w:multiLevelType w:val="hybridMultilevel"/>
    <w:tmpl w:val="DDD00516"/>
    <w:lvl w:ilvl="0" w:tplc="04090001">
      <w:start w:val="1"/>
      <w:numFmt w:val="bullet"/>
      <w:lvlText w:val=""/>
      <w:lvlJc w:val="left"/>
      <w:pPr>
        <w:tabs>
          <w:tab w:val="num" w:pos="2520"/>
        </w:tabs>
        <w:ind w:left="25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90"/>
        </w:tabs>
        <w:ind w:left="189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8F76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9A78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C3F6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F5C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E2676F0"/>
    <w:multiLevelType w:val="hybridMultilevel"/>
    <w:tmpl w:val="4B1A9D76"/>
    <w:lvl w:ilvl="0" w:tplc="9028CB7E">
      <w:start w:val="1"/>
      <w:numFmt w:val="bullet"/>
      <w:lvlText w:val=""/>
      <w:lvlJc w:val="left"/>
      <w:pPr>
        <w:tabs>
          <w:tab w:val="num" w:pos="288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0E947B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C25EB9"/>
    <w:multiLevelType w:val="hybridMultilevel"/>
    <w:tmpl w:val="33FA54FA"/>
    <w:lvl w:ilvl="0" w:tplc="860C06F8">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FD46BCB"/>
    <w:multiLevelType w:val="hybridMultilevel"/>
    <w:tmpl w:val="DB2CCB92"/>
    <w:lvl w:ilvl="0" w:tplc="D2E89634">
      <w:start w:val="1"/>
      <w:numFmt w:val="decimal"/>
      <w:pStyle w:val="Section1"/>
      <w:lvlText w:val="%1."/>
      <w:lvlJc w:val="left"/>
      <w:pPr>
        <w:ind w:left="7560" w:hanging="360"/>
      </w:p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20">
    <w:nsid w:val="10DF6F12"/>
    <w:multiLevelType w:val="hybridMultilevel"/>
    <w:tmpl w:val="132E4E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1AE7439"/>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22">
    <w:nsid w:val="11BD2C26"/>
    <w:multiLevelType w:val="hybridMultilevel"/>
    <w:tmpl w:val="DCB84184"/>
    <w:lvl w:ilvl="0" w:tplc="35F0B116">
      <w:start w:val="1"/>
      <w:numFmt w:val="bullet"/>
      <w:lvlText w:val=""/>
      <w:lvlJc w:val="left"/>
      <w:pPr>
        <w:tabs>
          <w:tab w:val="num" w:pos="1080"/>
        </w:tabs>
        <w:ind w:left="720" w:hanging="360"/>
      </w:pPr>
      <w:rPr>
        <w:rFonts w:ascii="Symbol" w:hAnsi="Symbol" w:hint="default"/>
      </w:rPr>
    </w:lvl>
    <w:lvl w:ilvl="1" w:tplc="E15C42A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1E1075A"/>
    <w:multiLevelType w:val="hybridMultilevel"/>
    <w:tmpl w:val="099AAC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12186856"/>
    <w:multiLevelType w:val="hybridMultilevel"/>
    <w:tmpl w:val="148212CE"/>
    <w:lvl w:ilvl="0" w:tplc="253A7036">
      <w:start w:val="1"/>
      <w:numFmt w:val="bullet"/>
      <w:lvlText w:val=""/>
      <w:lvlJc w:val="left"/>
      <w:pPr>
        <w:tabs>
          <w:tab w:val="num" w:pos="1440"/>
        </w:tabs>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2F57E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136A6EE7"/>
    <w:multiLevelType w:val="hybridMultilevel"/>
    <w:tmpl w:val="C8D2C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3C94076"/>
    <w:multiLevelType w:val="hybridMultilevel"/>
    <w:tmpl w:val="634A7BC4"/>
    <w:lvl w:ilvl="0" w:tplc="0458E76C">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147E64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14925286"/>
    <w:multiLevelType w:val="hybridMultilevel"/>
    <w:tmpl w:val="44D4007A"/>
    <w:lvl w:ilvl="0" w:tplc="9CD8844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1080"/>
        </w:tabs>
        <w:ind w:left="1080" w:hanging="360"/>
      </w:pPr>
      <w:rPr>
        <w:rFonts w:ascii="Courier New" w:hAnsi="Courier New" w:cs="Courier New" w:hint="default"/>
      </w:rPr>
    </w:lvl>
    <w:lvl w:ilvl="5" w:tplc="04090005">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30">
    <w:nsid w:val="15354B83"/>
    <w:multiLevelType w:val="hybridMultilevel"/>
    <w:tmpl w:val="33BC19D0"/>
    <w:lvl w:ilvl="0" w:tplc="D200CD3C">
      <w:start w:val="1"/>
      <w:numFmt w:val="bullet"/>
      <w:lvlText w:val=""/>
      <w:lvlJc w:val="left"/>
      <w:pPr>
        <w:tabs>
          <w:tab w:val="num" w:pos="108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16B436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183F5743"/>
    <w:multiLevelType w:val="hybridMultilevel"/>
    <w:tmpl w:val="F2C86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85B7F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1AD63B5B"/>
    <w:multiLevelType w:val="hybridMultilevel"/>
    <w:tmpl w:val="C0BEF1D2"/>
    <w:lvl w:ilvl="0" w:tplc="2416D36A">
      <w:start w:val="1"/>
      <w:numFmt w:val="bullet"/>
      <w:lvlText w:val=""/>
      <w:lvlJc w:val="left"/>
      <w:pPr>
        <w:tabs>
          <w:tab w:val="num" w:pos="216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1C0D660C"/>
    <w:multiLevelType w:val="singleLevel"/>
    <w:tmpl w:val="04090001"/>
    <w:lvl w:ilvl="0">
      <w:start w:val="1"/>
      <w:numFmt w:val="bullet"/>
      <w:lvlText w:val=""/>
      <w:lvlJc w:val="left"/>
      <w:pPr>
        <w:ind w:left="720" w:hanging="360"/>
      </w:pPr>
      <w:rPr>
        <w:rFonts w:ascii="Symbol" w:hAnsi="Symbol" w:hint="default"/>
      </w:rPr>
    </w:lvl>
  </w:abstractNum>
  <w:abstractNum w:abstractNumId="36">
    <w:nsid w:val="1C7B5863"/>
    <w:multiLevelType w:val="singleLevel"/>
    <w:tmpl w:val="33A6B934"/>
    <w:lvl w:ilvl="0">
      <w:start w:val="1"/>
      <w:numFmt w:val="upperLetter"/>
      <w:pStyle w:val="Heading9"/>
      <w:lvlText w:val="%1."/>
      <w:lvlJc w:val="left"/>
      <w:pPr>
        <w:tabs>
          <w:tab w:val="num" w:pos="720"/>
        </w:tabs>
        <w:ind w:left="720" w:hanging="720"/>
      </w:pPr>
      <w:rPr>
        <w:rFonts w:hint="default"/>
      </w:rPr>
    </w:lvl>
  </w:abstractNum>
  <w:abstractNum w:abstractNumId="37">
    <w:nsid w:val="1D6268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1DAC0366"/>
    <w:multiLevelType w:val="singleLevel"/>
    <w:tmpl w:val="E7E006D6"/>
    <w:lvl w:ilvl="0">
      <w:start w:val="1"/>
      <w:numFmt w:val="upperLetter"/>
      <w:lvlText w:val="%1."/>
      <w:lvlJc w:val="left"/>
      <w:pPr>
        <w:tabs>
          <w:tab w:val="num" w:pos="360"/>
        </w:tabs>
        <w:ind w:left="360" w:hanging="360"/>
      </w:pPr>
      <w:rPr>
        <w:b w:val="0"/>
      </w:rPr>
    </w:lvl>
  </w:abstractNum>
  <w:abstractNum w:abstractNumId="39">
    <w:nsid w:val="1F4607FA"/>
    <w:multiLevelType w:val="hybridMultilevel"/>
    <w:tmpl w:val="7C369776"/>
    <w:lvl w:ilvl="0" w:tplc="7C0EC27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1E63B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222B0FA6"/>
    <w:multiLevelType w:val="hybridMultilevel"/>
    <w:tmpl w:val="13FE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8F10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22B12C12"/>
    <w:multiLevelType w:val="hybridMultilevel"/>
    <w:tmpl w:val="F28C82D2"/>
    <w:lvl w:ilvl="0" w:tplc="2C24E59C">
      <w:start w:val="1"/>
      <w:numFmt w:val="bullet"/>
      <w:lvlText w:val=""/>
      <w:lvlJc w:val="left"/>
      <w:pPr>
        <w:tabs>
          <w:tab w:val="num" w:pos="1380"/>
        </w:tabs>
        <w:ind w:left="72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44">
    <w:nsid w:val="233E3635"/>
    <w:multiLevelType w:val="hybridMultilevel"/>
    <w:tmpl w:val="8162228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5">
    <w:nsid w:val="235364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25457E62"/>
    <w:multiLevelType w:val="hybridMultilevel"/>
    <w:tmpl w:val="9BAC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56D01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257541F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9">
    <w:nsid w:val="263E4DB8"/>
    <w:multiLevelType w:val="hybridMultilevel"/>
    <w:tmpl w:val="442E11B2"/>
    <w:lvl w:ilvl="0" w:tplc="860C06F8">
      <w:start w:val="1"/>
      <w:numFmt w:val="bullet"/>
      <w:lvlText w:val="o"/>
      <w:lvlJc w:val="left"/>
      <w:pPr>
        <w:tabs>
          <w:tab w:val="num" w:pos="2520"/>
        </w:tabs>
        <w:ind w:left="2520" w:hanging="360"/>
      </w:pPr>
      <w:rPr>
        <w:rFonts w:ascii="Courier New" w:hAnsi="Courier New" w:hint="default"/>
      </w:rPr>
    </w:lvl>
    <w:lvl w:ilvl="1" w:tplc="1A6E542A">
      <w:numFmt w:val="bullet"/>
      <w:lvlText w:val="•"/>
      <w:lvlJc w:val="left"/>
      <w:pPr>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6B76D1D"/>
    <w:multiLevelType w:val="hybridMultilevel"/>
    <w:tmpl w:val="F36C3E02"/>
    <w:lvl w:ilvl="0" w:tplc="0194E644">
      <w:start w:val="1"/>
      <w:numFmt w:val="bullet"/>
      <w:lvlText w:val="o"/>
      <w:lvlJc w:val="left"/>
      <w:pPr>
        <w:tabs>
          <w:tab w:val="num" w:pos="2160"/>
        </w:tabs>
        <w:ind w:left="216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530"/>
        </w:tabs>
        <w:ind w:left="153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26FD03E1"/>
    <w:multiLevelType w:val="hybridMultilevel"/>
    <w:tmpl w:val="00DC50E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nsid w:val="2742530E"/>
    <w:multiLevelType w:val="hybridMultilevel"/>
    <w:tmpl w:val="0C881D36"/>
    <w:lvl w:ilvl="0" w:tplc="27FEA690">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299211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2A60724D"/>
    <w:multiLevelType w:val="singleLevel"/>
    <w:tmpl w:val="04090001"/>
    <w:lvl w:ilvl="0">
      <w:start w:val="1"/>
      <w:numFmt w:val="bullet"/>
      <w:lvlText w:val=""/>
      <w:lvlJc w:val="left"/>
      <w:pPr>
        <w:ind w:left="720" w:hanging="360"/>
      </w:pPr>
      <w:rPr>
        <w:rFonts w:ascii="Symbol" w:hAnsi="Symbol" w:hint="default"/>
      </w:rPr>
    </w:lvl>
  </w:abstractNum>
  <w:abstractNum w:abstractNumId="55">
    <w:nsid w:val="2CC94F24"/>
    <w:multiLevelType w:val="hybridMultilevel"/>
    <w:tmpl w:val="D7046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D7D4BDC"/>
    <w:multiLevelType w:val="hybridMultilevel"/>
    <w:tmpl w:val="D7185B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DA7287A"/>
    <w:multiLevelType w:val="hybridMultilevel"/>
    <w:tmpl w:val="18746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2DF721C5"/>
    <w:multiLevelType w:val="hybridMultilevel"/>
    <w:tmpl w:val="7BE46AD0"/>
    <w:lvl w:ilvl="0" w:tplc="252C5528">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2E216B43"/>
    <w:multiLevelType w:val="hybridMultilevel"/>
    <w:tmpl w:val="6C800402"/>
    <w:lvl w:ilvl="0" w:tplc="9A3806A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EFF17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2F4760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30AB5782"/>
    <w:multiLevelType w:val="hybridMultilevel"/>
    <w:tmpl w:val="5344D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0DF22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32D839E2"/>
    <w:multiLevelType w:val="hybridMultilevel"/>
    <w:tmpl w:val="99EA0E42"/>
    <w:lvl w:ilvl="0" w:tplc="22D6E3F8">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3343515A"/>
    <w:multiLevelType w:val="hybridMultilevel"/>
    <w:tmpl w:val="AF9A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3B97825"/>
    <w:multiLevelType w:val="hybridMultilevel"/>
    <w:tmpl w:val="F530D5BC"/>
    <w:lvl w:ilvl="0" w:tplc="90DA6A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44579F1"/>
    <w:multiLevelType w:val="hybridMultilevel"/>
    <w:tmpl w:val="D51C2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347A7C43"/>
    <w:multiLevelType w:val="singleLevel"/>
    <w:tmpl w:val="D472C636"/>
    <w:lvl w:ilvl="0">
      <w:start w:val="1"/>
      <w:numFmt w:val="bullet"/>
      <w:lvlText w:val=""/>
      <w:lvlJc w:val="left"/>
      <w:pPr>
        <w:tabs>
          <w:tab w:val="num" w:pos="360"/>
        </w:tabs>
        <w:ind w:left="360" w:hanging="360"/>
      </w:pPr>
      <w:rPr>
        <w:rFonts w:ascii="Symbol" w:hAnsi="Symbol" w:hint="default"/>
      </w:rPr>
    </w:lvl>
  </w:abstractNum>
  <w:abstractNum w:abstractNumId="69">
    <w:nsid w:val="3488133E"/>
    <w:multiLevelType w:val="singleLevel"/>
    <w:tmpl w:val="3CFE3EEA"/>
    <w:lvl w:ilvl="0">
      <w:start w:val="1"/>
      <w:numFmt w:val="upperLetter"/>
      <w:lvlText w:val="%1."/>
      <w:lvlJc w:val="left"/>
      <w:pPr>
        <w:tabs>
          <w:tab w:val="num" w:pos="360"/>
        </w:tabs>
        <w:ind w:left="360" w:hanging="360"/>
      </w:pPr>
      <w:rPr>
        <w:rFonts w:hint="default"/>
        <w:b w:val="0"/>
      </w:rPr>
    </w:lvl>
  </w:abstractNum>
  <w:abstractNum w:abstractNumId="70">
    <w:nsid w:val="34FE37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358572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35AD722C"/>
    <w:multiLevelType w:val="singleLevel"/>
    <w:tmpl w:val="04090001"/>
    <w:lvl w:ilvl="0">
      <w:start w:val="1"/>
      <w:numFmt w:val="bullet"/>
      <w:lvlText w:val=""/>
      <w:lvlJc w:val="left"/>
      <w:pPr>
        <w:tabs>
          <w:tab w:val="num" w:pos="1800"/>
        </w:tabs>
        <w:ind w:left="1800" w:hanging="360"/>
      </w:pPr>
      <w:rPr>
        <w:rFonts w:ascii="Symbol" w:hAnsi="Symbol" w:hint="default"/>
      </w:rPr>
    </w:lvl>
  </w:abstractNum>
  <w:abstractNum w:abstractNumId="73">
    <w:nsid w:val="35BE72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38456900"/>
    <w:multiLevelType w:val="hybridMultilevel"/>
    <w:tmpl w:val="B4EE8288"/>
    <w:lvl w:ilvl="0" w:tplc="115C6BE6">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8E155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3D646411"/>
    <w:multiLevelType w:val="hybridMultilevel"/>
    <w:tmpl w:val="47F631C8"/>
    <w:lvl w:ilvl="0" w:tplc="AEBCDC72">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EC55A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3F8516FA"/>
    <w:multiLevelType w:val="hybridMultilevel"/>
    <w:tmpl w:val="5740B1C8"/>
    <w:lvl w:ilvl="0" w:tplc="BB78861C">
      <w:start w:val="1"/>
      <w:numFmt w:val="bullet"/>
      <w:lvlText w:val=""/>
      <w:lvlJc w:val="left"/>
      <w:pPr>
        <w:tabs>
          <w:tab w:val="num" w:pos="2520"/>
        </w:tabs>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nsid w:val="404141CC"/>
    <w:multiLevelType w:val="hybridMultilevel"/>
    <w:tmpl w:val="EDFA5504"/>
    <w:lvl w:ilvl="0" w:tplc="A990A8E8">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nsid w:val="40B80B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415C30B6"/>
    <w:multiLevelType w:val="hybridMultilevel"/>
    <w:tmpl w:val="784EB5F2"/>
    <w:lvl w:ilvl="0" w:tplc="BC2091DA">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23F3D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42933CFC"/>
    <w:multiLevelType w:val="hybridMultilevel"/>
    <w:tmpl w:val="7DD00CA6"/>
    <w:lvl w:ilvl="0" w:tplc="D660DA90">
      <w:start w:val="1"/>
      <w:numFmt w:val="bullet"/>
      <w:lvlText w:val="o"/>
      <w:lvlJc w:val="left"/>
      <w:pPr>
        <w:tabs>
          <w:tab w:val="num" w:pos="1800"/>
        </w:tabs>
        <w:ind w:left="1080" w:hanging="360"/>
      </w:pPr>
      <w:rPr>
        <w:rFonts w:ascii="Courier New" w:hAnsi="Courier New" w:hint="default"/>
      </w:rPr>
    </w:lvl>
    <w:lvl w:ilvl="1" w:tplc="04090001">
      <w:start w:val="1"/>
      <w:numFmt w:val="bullet"/>
      <w:lvlText w:val=""/>
      <w:lvlJc w:val="left"/>
      <w:pPr>
        <w:tabs>
          <w:tab w:val="num" w:pos="0"/>
        </w:tabs>
        <w:ind w:left="0" w:hanging="360"/>
      </w:pPr>
      <w:rPr>
        <w:rFonts w:ascii="Symbol" w:hAnsi="Symbol" w:hint="default"/>
      </w:rPr>
    </w:lvl>
    <w:lvl w:ilvl="2" w:tplc="04090001">
      <w:start w:val="1"/>
      <w:numFmt w:val="bullet"/>
      <w:lvlText w:val=""/>
      <w:lvlJc w:val="left"/>
      <w:pPr>
        <w:tabs>
          <w:tab w:val="num" w:pos="450"/>
        </w:tabs>
        <w:ind w:left="450" w:hanging="360"/>
      </w:pPr>
      <w:rPr>
        <w:rFonts w:ascii="Symbol" w:hAnsi="Symbol"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4">
    <w:nsid w:val="42C65AB2"/>
    <w:multiLevelType w:val="hybridMultilevel"/>
    <w:tmpl w:val="5BE0F4A6"/>
    <w:lvl w:ilvl="0" w:tplc="7CECE8A4">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437B7628"/>
    <w:multiLevelType w:val="hybridMultilevel"/>
    <w:tmpl w:val="6910FB64"/>
    <w:lvl w:ilvl="0" w:tplc="8886E390">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458161C"/>
    <w:multiLevelType w:val="hybridMultilevel"/>
    <w:tmpl w:val="A8D8DA7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7">
    <w:nsid w:val="47072524"/>
    <w:multiLevelType w:val="hybridMultilevel"/>
    <w:tmpl w:val="0498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DF67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484F46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nsid w:val="487742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4A392319"/>
    <w:multiLevelType w:val="hybridMultilevel"/>
    <w:tmpl w:val="4DC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A3F1644"/>
    <w:multiLevelType w:val="hybridMultilevel"/>
    <w:tmpl w:val="CE426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A445765"/>
    <w:multiLevelType w:val="hybridMultilevel"/>
    <w:tmpl w:val="F9AC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AB1367B"/>
    <w:multiLevelType w:val="hybridMultilevel"/>
    <w:tmpl w:val="A26EF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4B6646F1"/>
    <w:multiLevelType w:val="hybridMultilevel"/>
    <w:tmpl w:val="AD60D1DA"/>
    <w:lvl w:ilvl="0" w:tplc="37984B24">
      <w:start w:val="1"/>
      <w:numFmt w:val="upperLetter"/>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4B6E6D9C"/>
    <w:multiLevelType w:val="hybridMultilevel"/>
    <w:tmpl w:val="98DE0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4CAC3625"/>
    <w:multiLevelType w:val="hybridMultilevel"/>
    <w:tmpl w:val="E8349D20"/>
    <w:lvl w:ilvl="0" w:tplc="200CE9A8">
      <w:start w:val="1"/>
      <w:numFmt w:val="bullet"/>
      <w:lvlText w:val=""/>
      <w:lvlJc w:val="left"/>
      <w:pPr>
        <w:tabs>
          <w:tab w:val="num" w:pos="324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E125E0B"/>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99">
    <w:nsid w:val="4E391C72"/>
    <w:multiLevelType w:val="hybridMultilevel"/>
    <w:tmpl w:val="D81C55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0">
    <w:nsid w:val="4F3F61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nsid w:val="50510573"/>
    <w:multiLevelType w:val="hybridMultilevel"/>
    <w:tmpl w:val="7B0C20DE"/>
    <w:lvl w:ilvl="0" w:tplc="860C06F8">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0755CB0"/>
    <w:multiLevelType w:val="hybridMultilevel"/>
    <w:tmpl w:val="2B2A7968"/>
    <w:lvl w:ilvl="0" w:tplc="C4D495E2">
      <w:start w:val="1"/>
      <w:numFmt w:val="bullet"/>
      <w:lvlText w:val=""/>
      <w:lvlJc w:val="left"/>
      <w:pPr>
        <w:tabs>
          <w:tab w:val="num" w:pos="2160"/>
        </w:tabs>
        <w:ind w:left="720" w:hanging="360"/>
      </w:pPr>
      <w:rPr>
        <w:rFonts w:ascii="Symbol" w:hAnsi="Symbol" w:hint="default"/>
      </w:rPr>
    </w:lvl>
    <w:lvl w:ilvl="1" w:tplc="E15C42A4">
      <w:numFmt w:val="bullet"/>
      <w:lvlText w:val="•"/>
      <w:lvlJc w:val="left"/>
      <w:pPr>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512A76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nsid w:val="515613E1"/>
    <w:multiLevelType w:val="hybridMultilevel"/>
    <w:tmpl w:val="C5EC6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52BE7C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nsid w:val="53117114"/>
    <w:multiLevelType w:val="singleLevel"/>
    <w:tmpl w:val="04090003"/>
    <w:lvl w:ilvl="0">
      <w:start w:val="1"/>
      <w:numFmt w:val="bullet"/>
      <w:lvlText w:val="o"/>
      <w:lvlJc w:val="left"/>
      <w:pPr>
        <w:ind w:left="2520" w:hanging="360"/>
      </w:pPr>
      <w:rPr>
        <w:rFonts w:ascii="Courier New" w:hAnsi="Courier New" w:cs="Courier New" w:hint="default"/>
      </w:rPr>
    </w:lvl>
  </w:abstractNum>
  <w:abstractNum w:abstractNumId="107">
    <w:nsid w:val="54033BB9"/>
    <w:multiLevelType w:val="hybridMultilevel"/>
    <w:tmpl w:val="CB5C1274"/>
    <w:lvl w:ilvl="0" w:tplc="88C0B9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46C0CAB"/>
    <w:multiLevelType w:val="hybridMultilevel"/>
    <w:tmpl w:val="F110A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76633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nsid w:val="58BE2BE7"/>
    <w:multiLevelType w:val="hybridMultilevel"/>
    <w:tmpl w:val="20CEF97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1">
    <w:nsid w:val="5A7043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5A791E3A"/>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113">
    <w:nsid w:val="5A912A42"/>
    <w:multiLevelType w:val="hybridMultilevel"/>
    <w:tmpl w:val="A3463C62"/>
    <w:lvl w:ilvl="0" w:tplc="0458E76C">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4">
    <w:nsid w:val="5B854AF4"/>
    <w:multiLevelType w:val="singleLevel"/>
    <w:tmpl w:val="04090001"/>
    <w:lvl w:ilvl="0">
      <w:start w:val="1"/>
      <w:numFmt w:val="bullet"/>
      <w:lvlText w:val=""/>
      <w:lvlJc w:val="left"/>
      <w:pPr>
        <w:ind w:left="720" w:hanging="360"/>
      </w:pPr>
      <w:rPr>
        <w:rFonts w:ascii="Symbol" w:hAnsi="Symbol" w:hint="default"/>
      </w:rPr>
    </w:lvl>
  </w:abstractNum>
  <w:abstractNum w:abstractNumId="115">
    <w:nsid w:val="5C0F6A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6">
    <w:nsid w:val="5C172874"/>
    <w:multiLevelType w:val="hybridMultilevel"/>
    <w:tmpl w:val="6C3E1E58"/>
    <w:lvl w:ilvl="0" w:tplc="0458E76C">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7">
    <w:nsid w:val="5D0856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nsid w:val="5D606D23"/>
    <w:multiLevelType w:val="hybridMultilevel"/>
    <w:tmpl w:val="76ECDD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9">
    <w:nsid w:val="5D875D2B"/>
    <w:multiLevelType w:val="hybridMultilevel"/>
    <w:tmpl w:val="F7E0174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0">
    <w:nsid w:val="5FF631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nsid w:val="607D77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nsid w:val="62645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3">
    <w:nsid w:val="62B345FE"/>
    <w:multiLevelType w:val="hybridMultilevel"/>
    <w:tmpl w:val="E6864186"/>
    <w:lvl w:ilvl="0" w:tplc="4CA827B6">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634A4933"/>
    <w:multiLevelType w:val="hybridMultilevel"/>
    <w:tmpl w:val="B76E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39B0C75"/>
    <w:multiLevelType w:val="hybridMultilevel"/>
    <w:tmpl w:val="3E0A85C4"/>
    <w:lvl w:ilvl="0" w:tplc="67965DDA">
      <w:start w:val="1"/>
      <w:numFmt w:val="bullet"/>
      <w:lvlText w:val=""/>
      <w:lvlJc w:val="left"/>
      <w:pPr>
        <w:tabs>
          <w:tab w:val="num" w:pos="288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nsid w:val="651D4B0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7">
    <w:nsid w:val="652E69B1"/>
    <w:multiLevelType w:val="hybridMultilevel"/>
    <w:tmpl w:val="E7A66414"/>
    <w:lvl w:ilvl="0" w:tplc="50727794">
      <w:start w:val="1"/>
      <w:numFmt w:val="bullet"/>
      <w:lvlText w:val=""/>
      <w:lvlJc w:val="left"/>
      <w:pPr>
        <w:tabs>
          <w:tab w:val="num" w:pos="324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nsid w:val="65B23798"/>
    <w:multiLevelType w:val="hybridMultilevel"/>
    <w:tmpl w:val="F1304DAC"/>
    <w:lvl w:ilvl="0" w:tplc="860C06F8">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66AC26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nsid w:val="66BE42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nsid w:val="68EF6E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nsid w:val="69BE73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nsid w:val="6E847B8D"/>
    <w:multiLevelType w:val="hybridMultilevel"/>
    <w:tmpl w:val="4DD68230"/>
    <w:lvl w:ilvl="0" w:tplc="D6A62E9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nsid w:val="705251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nsid w:val="712432F8"/>
    <w:multiLevelType w:val="hybridMultilevel"/>
    <w:tmpl w:val="1C16F1AE"/>
    <w:lvl w:ilvl="0" w:tplc="F892B568">
      <w:start w:val="1"/>
      <w:numFmt w:val="bullet"/>
      <w:lvlText w:val=""/>
      <w:lvlJc w:val="left"/>
      <w:pPr>
        <w:tabs>
          <w:tab w:val="num" w:pos="144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nsid w:val="71D672D2"/>
    <w:multiLevelType w:val="singleLevel"/>
    <w:tmpl w:val="D472C636"/>
    <w:lvl w:ilvl="0">
      <w:start w:val="1"/>
      <w:numFmt w:val="bullet"/>
      <w:lvlText w:val=""/>
      <w:lvlJc w:val="left"/>
      <w:pPr>
        <w:tabs>
          <w:tab w:val="num" w:pos="360"/>
        </w:tabs>
        <w:ind w:left="360" w:hanging="360"/>
      </w:pPr>
      <w:rPr>
        <w:rFonts w:ascii="Symbol" w:hAnsi="Symbol" w:hint="default"/>
      </w:rPr>
    </w:lvl>
  </w:abstractNum>
  <w:abstractNum w:abstractNumId="137">
    <w:nsid w:val="731A0745"/>
    <w:multiLevelType w:val="hybridMultilevel"/>
    <w:tmpl w:val="454836D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8">
    <w:nsid w:val="735E2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nsid w:val="73886CB8"/>
    <w:multiLevelType w:val="hybridMultilevel"/>
    <w:tmpl w:val="244CDCC6"/>
    <w:lvl w:ilvl="0" w:tplc="E6DAE064">
      <w:start w:val="1"/>
      <w:numFmt w:val="bullet"/>
      <w:lvlText w:val=""/>
      <w:lvlJc w:val="left"/>
      <w:pPr>
        <w:tabs>
          <w:tab w:val="num" w:pos="30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0">
    <w:nsid w:val="73AD13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1">
    <w:nsid w:val="744131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2">
    <w:nsid w:val="757A11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3">
    <w:nsid w:val="75B02648"/>
    <w:multiLevelType w:val="hybridMultilevel"/>
    <w:tmpl w:val="AA9EDF62"/>
    <w:lvl w:ilvl="0" w:tplc="6D40C4D8">
      <w:start w:val="1"/>
      <w:numFmt w:val="upperLetter"/>
      <w:lvlText w:val="%1."/>
      <w:lvlJc w:val="left"/>
      <w:pPr>
        <w:ind w:left="360" w:hanging="360"/>
      </w:pPr>
      <w:rPr>
        <w:rFonts w:hint="default"/>
        <w:b w:val="0"/>
        <w:i w:val="0"/>
      </w:rPr>
    </w:lvl>
    <w:lvl w:ilvl="1" w:tplc="925A119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760316FD"/>
    <w:multiLevelType w:val="hybridMultilevel"/>
    <w:tmpl w:val="5B624FA2"/>
    <w:lvl w:ilvl="0" w:tplc="0280399E">
      <w:start w:val="1"/>
      <w:numFmt w:val="bullet"/>
      <w:lvlText w:val=""/>
      <w:lvlJc w:val="left"/>
      <w:pPr>
        <w:tabs>
          <w:tab w:val="num" w:pos="2160"/>
        </w:tabs>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78A65B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nsid w:val="78F8248C"/>
    <w:multiLevelType w:val="hybridMultilevel"/>
    <w:tmpl w:val="98A455CE"/>
    <w:lvl w:ilvl="0" w:tplc="20B05ACE">
      <w:start w:val="1"/>
      <w:numFmt w:val="bullet"/>
      <w:lvlText w:val=""/>
      <w:lvlJc w:val="left"/>
      <w:pPr>
        <w:tabs>
          <w:tab w:val="num" w:pos="180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nsid w:val="79C015D3"/>
    <w:multiLevelType w:val="hybridMultilevel"/>
    <w:tmpl w:val="ECFACCA2"/>
    <w:lvl w:ilvl="0" w:tplc="16BEF87A">
      <w:start w:val="1"/>
      <w:numFmt w:val="bullet"/>
      <w:lvlText w:val=""/>
      <w:lvlJc w:val="left"/>
      <w:pPr>
        <w:tabs>
          <w:tab w:val="num" w:pos="324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7B013032"/>
    <w:multiLevelType w:val="hybridMultilevel"/>
    <w:tmpl w:val="539A8B8C"/>
    <w:lvl w:ilvl="0" w:tplc="2C180E24">
      <w:start w:val="1"/>
      <w:numFmt w:val="bullet"/>
      <w:lvlText w:val=""/>
      <w:lvlJc w:val="left"/>
      <w:pPr>
        <w:tabs>
          <w:tab w:val="num" w:pos="1440"/>
        </w:tabs>
        <w:ind w:left="3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9">
    <w:nsid w:val="7D464A7D"/>
    <w:multiLevelType w:val="hybridMultilevel"/>
    <w:tmpl w:val="B8169646"/>
    <w:lvl w:ilvl="0" w:tplc="D02A6332">
      <w:start w:val="1"/>
      <w:numFmt w:val="bullet"/>
      <w:lvlText w:val=""/>
      <w:lvlJc w:val="left"/>
      <w:pPr>
        <w:tabs>
          <w:tab w:val="num" w:pos="1080"/>
        </w:tabs>
        <w:ind w:left="36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0">
    <w:nsid w:val="7D5E649F"/>
    <w:multiLevelType w:val="hybridMultilevel"/>
    <w:tmpl w:val="C302C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D7308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nsid w:val="7EC92B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3">
    <w:nsid w:val="7F1637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nsid w:val="7F6A6C9D"/>
    <w:multiLevelType w:val="hybridMultilevel"/>
    <w:tmpl w:val="418A9CC2"/>
    <w:lvl w:ilvl="0" w:tplc="24124E7A">
      <w:start w:val="1"/>
      <w:numFmt w:val="bullet"/>
      <w:lvlText w:val=""/>
      <w:lvlJc w:val="left"/>
      <w:pPr>
        <w:tabs>
          <w:tab w:val="num" w:pos="720"/>
        </w:tabs>
        <w:ind w:left="360" w:hanging="360"/>
      </w:pPr>
      <w:rPr>
        <w:rFonts w:ascii="Symbol" w:hAnsi="Symbol" w:hint="default"/>
      </w:rPr>
    </w:lvl>
    <w:lvl w:ilvl="1" w:tplc="E15C42A4">
      <w:numFmt w:val="bullet"/>
      <w:lvlText w:val="•"/>
      <w:lvlJc w:val="left"/>
      <w:pPr>
        <w:ind w:left="-1080" w:hanging="360"/>
      </w:pPr>
      <w:rPr>
        <w:rFonts w:ascii="Arial" w:eastAsia="Times New Roman" w:hAnsi="Arial" w:cs="Arial"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55">
    <w:nsid w:val="7FAE1BE2"/>
    <w:multiLevelType w:val="hybridMultilevel"/>
    <w:tmpl w:val="4E06C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FE7257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72"/>
  </w:num>
  <w:num w:numId="2">
    <w:abstractNumId w:val="53"/>
  </w:num>
  <w:num w:numId="3">
    <w:abstractNumId w:val="61"/>
  </w:num>
  <w:num w:numId="4">
    <w:abstractNumId w:val="156"/>
  </w:num>
  <w:num w:numId="5">
    <w:abstractNumId w:val="151"/>
  </w:num>
  <w:num w:numId="6">
    <w:abstractNumId w:val="89"/>
  </w:num>
  <w:num w:numId="7">
    <w:abstractNumId w:val="80"/>
  </w:num>
  <w:num w:numId="8">
    <w:abstractNumId w:val="14"/>
  </w:num>
  <w:num w:numId="9">
    <w:abstractNumId w:val="33"/>
  </w:num>
  <w:num w:numId="10">
    <w:abstractNumId w:val="152"/>
  </w:num>
  <w:num w:numId="11">
    <w:abstractNumId w:val="130"/>
  </w:num>
  <w:num w:numId="12">
    <w:abstractNumId w:val="122"/>
  </w:num>
  <w:num w:numId="13">
    <w:abstractNumId w:val="82"/>
  </w:num>
  <w:num w:numId="14">
    <w:abstractNumId w:val="103"/>
  </w:num>
  <w:num w:numId="15">
    <w:abstractNumId w:val="111"/>
  </w:num>
  <w:num w:numId="16">
    <w:abstractNumId w:val="142"/>
  </w:num>
  <w:num w:numId="17">
    <w:abstractNumId w:val="4"/>
  </w:num>
  <w:num w:numId="18">
    <w:abstractNumId w:val="47"/>
  </w:num>
  <w:num w:numId="19">
    <w:abstractNumId w:val="13"/>
  </w:num>
  <w:num w:numId="20">
    <w:abstractNumId w:val="71"/>
  </w:num>
  <w:num w:numId="21">
    <w:abstractNumId w:val="77"/>
  </w:num>
  <w:num w:numId="22">
    <w:abstractNumId w:val="145"/>
  </w:num>
  <w:num w:numId="23">
    <w:abstractNumId w:val="35"/>
  </w:num>
  <w:num w:numId="24">
    <w:abstractNumId w:val="54"/>
  </w:num>
  <w:num w:numId="25">
    <w:abstractNumId w:val="153"/>
  </w:num>
  <w:num w:numId="26">
    <w:abstractNumId w:val="131"/>
  </w:num>
  <w:num w:numId="27">
    <w:abstractNumId w:val="100"/>
  </w:num>
  <w:num w:numId="28">
    <w:abstractNumId w:val="140"/>
  </w:num>
  <w:num w:numId="29">
    <w:abstractNumId w:val="17"/>
  </w:num>
  <w:num w:numId="30">
    <w:abstractNumId w:val="12"/>
  </w:num>
  <w:num w:numId="31">
    <w:abstractNumId w:val="120"/>
  </w:num>
  <w:num w:numId="32">
    <w:abstractNumId w:val="48"/>
  </w:num>
  <w:num w:numId="33">
    <w:abstractNumId w:val="6"/>
  </w:num>
  <w:num w:numId="34">
    <w:abstractNumId w:val="36"/>
  </w:num>
  <w:num w:numId="35">
    <w:abstractNumId w:val="126"/>
  </w:num>
  <w:num w:numId="36">
    <w:abstractNumId w:val="25"/>
  </w:num>
  <w:num w:numId="37">
    <w:abstractNumId w:val="10"/>
  </w:num>
  <w:num w:numId="38">
    <w:abstractNumId w:val="68"/>
  </w:num>
  <w:num w:numId="39">
    <w:abstractNumId w:val="136"/>
  </w:num>
  <w:num w:numId="40">
    <w:abstractNumId w:val="138"/>
  </w:num>
  <w:num w:numId="41">
    <w:abstractNumId w:val="5"/>
  </w:num>
  <w:num w:numId="42">
    <w:abstractNumId w:val="128"/>
  </w:num>
  <w:num w:numId="43">
    <w:abstractNumId w:val="18"/>
  </w:num>
  <w:num w:numId="44">
    <w:abstractNumId w:val="49"/>
  </w:num>
  <w:num w:numId="45">
    <w:abstractNumId w:val="101"/>
  </w:num>
  <w:num w:numId="46">
    <w:abstractNumId w:val="50"/>
  </w:num>
  <w:num w:numId="47">
    <w:abstractNumId w:val="113"/>
  </w:num>
  <w:num w:numId="48">
    <w:abstractNumId w:val="27"/>
  </w:num>
  <w:num w:numId="49">
    <w:abstractNumId w:val="116"/>
  </w:num>
  <w:num w:numId="50">
    <w:abstractNumId w:val="106"/>
  </w:num>
  <w:num w:numId="51">
    <w:abstractNumId w:val="112"/>
  </w:num>
  <w:num w:numId="52">
    <w:abstractNumId w:val="98"/>
  </w:num>
  <w:num w:numId="53">
    <w:abstractNumId w:val="21"/>
  </w:num>
  <w:num w:numId="54">
    <w:abstractNumId w:val="51"/>
  </w:num>
  <w:num w:numId="55">
    <w:abstractNumId w:val="119"/>
  </w:num>
  <w:num w:numId="56">
    <w:abstractNumId w:val="19"/>
  </w:num>
  <w:num w:numId="57">
    <w:abstractNumId w:val="3"/>
  </w:num>
  <w:num w:numId="58">
    <w:abstractNumId w:val="137"/>
  </w:num>
  <w:num w:numId="59">
    <w:abstractNumId w:val="108"/>
  </w:num>
  <w:num w:numId="60">
    <w:abstractNumId w:val="118"/>
  </w:num>
  <w:num w:numId="61">
    <w:abstractNumId w:val="56"/>
  </w:num>
  <w:num w:numId="62">
    <w:abstractNumId w:val="26"/>
  </w:num>
  <w:num w:numId="63">
    <w:abstractNumId w:val="104"/>
  </w:num>
  <w:num w:numId="64">
    <w:abstractNumId w:val="93"/>
  </w:num>
  <w:num w:numId="65">
    <w:abstractNumId w:val="143"/>
  </w:num>
  <w:num w:numId="66">
    <w:abstractNumId w:val="86"/>
  </w:num>
  <w:num w:numId="67">
    <w:abstractNumId w:val="110"/>
  </w:num>
  <w:num w:numId="68">
    <w:abstractNumId w:val="92"/>
  </w:num>
  <w:num w:numId="69">
    <w:abstractNumId w:val="11"/>
  </w:num>
  <w:num w:numId="70">
    <w:abstractNumId w:val="20"/>
  </w:num>
  <w:num w:numId="71">
    <w:abstractNumId w:val="87"/>
  </w:num>
  <w:num w:numId="72">
    <w:abstractNumId w:val="66"/>
  </w:num>
  <w:num w:numId="73">
    <w:abstractNumId w:val="83"/>
  </w:num>
  <w:num w:numId="74">
    <w:abstractNumId w:val="139"/>
  </w:num>
  <w:num w:numId="75">
    <w:abstractNumId w:val="52"/>
  </w:num>
  <w:num w:numId="76">
    <w:abstractNumId w:val="29"/>
  </w:num>
  <w:num w:numId="77">
    <w:abstractNumId w:val="76"/>
  </w:num>
  <w:num w:numId="78">
    <w:abstractNumId w:val="123"/>
  </w:num>
  <w:num w:numId="79">
    <w:abstractNumId w:val="97"/>
  </w:num>
  <w:num w:numId="80">
    <w:abstractNumId w:val="144"/>
  </w:num>
  <w:num w:numId="81">
    <w:abstractNumId w:val="85"/>
  </w:num>
  <w:num w:numId="82">
    <w:abstractNumId w:val="30"/>
  </w:num>
  <w:num w:numId="83">
    <w:abstractNumId w:val="78"/>
  </w:num>
  <w:num w:numId="84">
    <w:abstractNumId w:val="22"/>
  </w:num>
  <w:num w:numId="85">
    <w:abstractNumId w:val="102"/>
  </w:num>
  <w:num w:numId="86">
    <w:abstractNumId w:val="135"/>
  </w:num>
  <w:num w:numId="87">
    <w:abstractNumId w:val="146"/>
  </w:num>
  <w:num w:numId="88">
    <w:abstractNumId w:val="147"/>
  </w:num>
  <w:num w:numId="89">
    <w:abstractNumId w:val="16"/>
  </w:num>
  <w:num w:numId="90">
    <w:abstractNumId w:val="127"/>
  </w:num>
  <w:num w:numId="91">
    <w:abstractNumId w:val="125"/>
  </w:num>
  <w:num w:numId="92">
    <w:abstractNumId w:val="154"/>
  </w:num>
  <w:num w:numId="93">
    <w:abstractNumId w:val="8"/>
  </w:num>
  <w:num w:numId="94">
    <w:abstractNumId w:val="59"/>
  </w:num>
  <w:num w:numId="95">
    <w:abstractNumId w:val="39"/>
  </w:num>
  <w:num w:numId="96">
    <w:abstractNumId w:val="107"/>
  </w:num>
  <w:num w:numId="97">
    <w:abstractNumId w:val="43"/>
  </w:num>
  <w:num w:numId="98">
    <w:abstractNumId w:val="7"/>
  </w:num>
  <w:num w:numId="99">
    <w:abstractNumId w:val="24"/>
  </w:num>
  <w:num w:numId="100">
    <w:abstractNumId w:val="1"/>
  </w:num>
  <w:num w:numId="101">
    <w:abstractNumId w:val="81"/>
  </w:num>
  <w:num w:numId="102">
    <w:abstractNumId w:val="0"/>
  </w:num>
  <w:num w:numId="103">
    <w:abstractNumId w:val="44"/>
  </w:num>
  <w:num w:numId="104">
    <w:abstractNumId w:val="124"/>
  </w:num>
  <w:num w:numId="105">
    <w:abstractNumId w:val="32"/>
  </w:num>
  <w:num w:numId="106">
    <w:abstractNumId w:val="62"/>
  </w:num>
  <w:num w:numId="107">
    <w:abstractNumId w:val="55"/>
  </w:num>
  <w:num w:numId="108">
    <w:abstractNumId w:val="74"/>
  </w:num>
  <w:num w:numId="109">
    <w:abstractNumId w:val="84"/>
  </w:num>
  <w:num w:numId="110">
    <w:abstractNumId w:val="155"/>
  </w:num>
  <w:num w:numId="111">
    <w:abstractNumId w:val="9"/>
  </w:num>
  <w:num w:numId="112">
    <w:abstractNumId w:val="129"/>
  </w:num>
  <w:num w:numId="113">
    <w:abstractNumId w:val="114"/>
  </w:num>
  <w:num w:numId="114">
    <w:abstractNumId w:val="96"/>
  </w:num>
  <w:num w:numId="115">
    <w:abstractNumId w:val="69"/>
    <w:lvlOverride w:ilvl="0">
      <w:startOverride w:val="1"/>
    </w:lvlOverride>
  </w:num>
  <w:num w:numId="116">
    <w:abstractNumId w:val="58"/>
  </w:num>
  <w:num w:numId="117">
    <w:abstractNumId w:val="67"/>
  </w:num>
  <w:num w:numId="118">
    <w:abstractNumId w:val="150"/>
  </w:num>
  <w:num w:numId="119">
    <w:abstractNumId w:val="91"/>
  </w:num>
  <w:num w:numId="120">
    <w:abstractNumId w:val="64"/>
  </w:num>
  <w:num w:numId="121">
    <w:abstractNumId w:val="148"/>
  </w:num>
  <w:num w:numId="122">
    <w:abstractNumId w:val="34"/>
  </w:num>
  <w:num w:numId="123">
    <w:abstractNumId w:val="79"/>
  </w:num>
  <w:num w:numId="124">
    <w:abstractNumId w:val="133"/>
  </w:num>
  <w:num w:numId="12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6"/>
  </w:num>
  <w:num w:numId="127">
    <w:abstractNumId w:val="149"/>
  </w:num>
  <w:num w:numId="128">
    <w:abstractNumId w:val="38"/>
    <w:lvlOverride w:ilvl="0">
      <w:startOverride w:val="1"/>
    </w:lvlOverride>
  </w:num>
  <w:num w:numId="129">
    <w:abstractNumId w:val="70"/>
  </w:num>
  <w:num w:numId="130">
    <w:abstractNumId w:val="141"/>
  </w:num>
  <w:num w:numId="131">
    <w:abstractNumId w:val="117"/>
  </w:num>
  <w:num w:numId="132">
    <w:abstractNumId w:val="134"/>
  </w:num>
  <w:num w:numId="133">
    <w:abstractNumId w:val="15"/>
  </w:num>
  <w:num w:numId="134">
    <w:abstractNumId w:val="73"/>
  </w:num>
  <w:num w:numId="135">
    <w:abstractNumId w:val="109"/>
  </w:num>
  <w:num w:numId="136">
    <w:abstractNumId w:val="88"/>
  </w:num>
  <w:num w:numId="137">
    <w:abstractNumId w:val="105"/>
  </w:num>
  <w:num w:numId="138">
    <w:abstractNumId w:val="115"/>
  </w:num>
  <w:num w:numId="139">
    <w:abstractNumId w:val="40"/>
  </w:num>
  <w:num w:numId="140">
    <w:abstractNumId w:val="63"/>
  </w:num>
  <w:num w:numId="141">
    <w:abstractNumId w:val="90"/>
  </w:num>
  <w:num w:numId="142">
    <w:abstractNumId w:val="42"/>
  </w:num>
  <w:num w:numId="143">
    <w:abstractNumId w:val="45"/>
  </w:num>
  <w:num w:numId="144">
    <w:abstractNumId w:val="28"/>
  </w:num>
  <w:num w:numId="145">
    <w:abstractNumId w:val="75"/>
  </w:num>
  <w:num w:numId="146">
    <w:abstractNumId w:val="121"/>
  </w:num>
  <w:num w:numId="147">
    <w:abstractNumId w:val="37"/>
  </w:num>
  <w:num w:numId="148">
    <w:abstractNumId w:val="132"/>
  </w:num>
  <w:num w:numId="149">
    <w:abstractNumId w:val="2"/>
  </w:num>
  <w:num w:numId="150">
    <w:abstractNumId w:val="41"/>
  </w:num>
  <w:num w:numId="151">
    <w:abstractNumId w:val="31"/>
  </w:num>
  <w:num w:numId="152">
    <w:abstractNumId w:val="60"/>
  </w:num>
  <w:num w:numId="153">
    <w:abstractNumId w:val="57"/>
  </w:num>
  <w:num w:numId="154">
    <w:abstractNumId w:val="65"/>
  </w:num>
  <w:num w:numId="155">
    <w:abstractNumId w:val="94"/>
  </w:num>
  <w:num w:numId="156">
    <w:abstractNumId w:val="99"/>
  </w:num>
  <w:num w:numId="157">
    <w:abstractNumId w:val="23"/>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embedSystemFonts/>
  <w:gutterAtTop/>
  <w:hideSpellingErrors/>
  <w:activeWritingStyle w:appName="MSWord" w:lang="en-US" w:vendorID="64" w:dllVersion="131078" w:nlCheck="1" w:checkStyle="1"/>
  <w:activeWritingStyle w:appName="MSWord" w:lang="en-US" w:vendorID="8" w:dllVersion="513"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hyphenationZone w:val="0"/>
  <w:doNotHyphenateCaps/>
  <w:drawingGridHorizontalSpacing w:val="120"/>
  <w:displayHorizontalDrawingGridEvery w:val="0"/>
  <w:displayVerticalDrawingGridEvery w:val="0"/>
  <w:noPunctuationKerning/>
  <w:characterSpacingControl w:val="doNotCompress"/>
  <w:hdrShapeDefaults>
    <o:shapedefaults v:ext="edit" spidmax="10241" fillcolor="black" stroke="f">
      <v:fill color="black" color2="black"/>
      <v:stroke weight="0"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23F"/>
    <w:rsid w:val="000005C0"/>
    <w:rsid w:val="0000355F"/>
    <w:rsid w:val="000043DD"/>
    <w:rsid w:val="00004432"/>
    <w:rsid w:val="00004B76"/>
    <w:rsid w:val="00004E79"/>
    <w:rsid w:val="000064E7"/>
    <w:rsid w:val="00006612"/>
    <w:rsid w:val="00007251"/>
    <w:rsid w:val="000115D5"/>
    <w:rsid w:val="00011BC0"/>
    <w:rsid w:val="00012186"/>
    <w:rsid w:val="000129CD"/>
    <w:rsid w:val="00012F9F"/>
    <w:rsid w:val="00013240"/>
    <w:rsid w:val="000140FB"/>
    <w:rsid w:val="0001493F"/>
    <w:rsid w:val="000154AF"/>
    <w:rsid w:val="000154EB"/>
    <w:rsid w:val="0001550A"/>
    <w:rsid w:val="0001593A"/>
    <w:rsid w:val="0001680D"/>
    <w:rsid w:val="000169A6"/>
    <w:rsid w:val="000172C6"/>
    <w:rsid w:val="00017773"/>
    <w:rsid w:val="00017EFF"/>
    <w:rsid w:val="000212E8"/>
    <w:rsid w:val="00021685"/>
    <w:rsid w:val="00024560"/>
    <w:rsid w:val="00026DE2"/>
    <w:rsid w:val="00026FC5"/>
    <w:rsid w:val="00026FCD"/>
    <w:rsid w:val="00030578"/>
    <w:rsid w:val="0003077E"/>
    <w:rsid w:val="00030FD8"/>
    <w:rsid w:val="00031200"/>
    <w:rsid w:val="00032367"/>
    <w:rsid w:val="0003327D"/>
    <w:rsid w:val="00034765"/>
    <w:rsid w:val="00035A64"/>
    <w:rsid w:val="00035F31"/>
    <w:rsid w:val="00040C45"/>
    <w:rsid w:val="00040D75"/>
    <w:rsid w:val="00041588"/>
    <w:rsid w:val="00041D4F"/>
    <w:rsid w:val="00042000"/>
    <w:rsid w:val="00042408"/>
    <w:rsid w:val="00042A62"/>
    <w:rsid w:val="00042DF8"/>
    <w:rsid w:val="00043540"/>
    <w:rsid w:val="00043E1C"/>
    <w:rsid w:val="00043E87"/>
    <w:rsid w:val="000451D8"/>
    <w:rsid w:val="000456F7"/>
    <w:rsid w:val="000459DD"/>
    <w:rsid w:val="00045A2E"/>
    <w:rsid w:val="00046526"/>
    <w:rsid w:val="000478A7"/>
    <w:rsid w:val="00047BEC"/>
    <w:rsid w:val="000502D8"/>
    <w:rsid w:val="00050732"/>
    <w:rsid w:val="00051107"/>
    <w:rsid w:val="0005129C"/>
    <w:rsid w:val="000512EA"/>
    <w:rsid w:val="000522AE"/>
    <w:rsid w:val="00052367"/>
    <w:rsid w:val="00052483"/>
    <w:rsid w:val="00052642"/>
    <w:rsid w:val="00052802"/>
    <w:rsid w:val="000533C7"/>
    <w:rsid w:val="0005341A"/>
    <w:rsid w:val="00055078"/>
    <w:rsid w:val="000551B0"/>
    <w:rsid w:val="00056DFA"/>
    <w:rsid w:val="00057DA6"/>
    <w:rsid w:val="00060156"/>
    <w:rsid w:val="00060306"/>
    <w:rsid w:val="00060BFF"/>
    <w:rsid w:val="00061479"/>
    <w:rsid w:val="0006181A"/>
    <w:rsid w:val="000619A9"/>
    <w:rsid w:val="00061B17"/>
    <w:rsid w:val="000632D0"/>
    <w:rsid w:val="00063C79"/>
    <w:rsid w:val="00064872"/>
    <w:rsid w:val="000653BA"/>
    <w:rsid w:val="00065EAF"/>
    <w:rsid w:val="00066506"/>
    <w:rsid w:val="00066E04"/>
    <w:rsid w:val="0006701F"/>
    <w:rsid w:val="0006718D"/>
    <w:rsid w:val="000676B0"/>
    <w:rsid w:val="00067A5B"/>
    <w:rsid w:val="00070199"/>
    <w:rsid w:val="00070611"/>
    <w:rsid w:val="0007271B"/>
    <w:rsid w:val="00072D77"/>
    <w:rsid w:val="00073FCF"/>
    <w:rsid w:val="000744AC"/>
    <w:rsid w:val="00074531"/>
    <w:rsid w:val="00074CC6"/>
    <w:rsid w:val="000754A3"/>
    <w:rsid w:val="0007576B"/>
    <w:rsid w:val="00075BF9"/>
    <w:rsid w:val="00075C7B"/>
    <w:rsid w:val="00076811"/>
    <w:rsid w:val="00076CDF"/>
    <w:rsid w:val="00077432"/>
    <w:rsid w:val="000777D7"/>
    <w:rsid w:val="00077B11"/>
    <w:rsid w:val="00077C03"/>
    <w:rsid w:val="00077DC7"/>
    <w:rsid w:val="00077F5F"/>
    <w:rsid w:val="00080783"/>
    <w:rsid w:val="00081DDF"/>
    <w:rsid w:val="00082A0E"/>
    <w:rsid w:val="00082C3D"/>
    <w:rsid w:val="00082CA7"/>
    <w:rsid w:val="00082D76"/>
    <w:rsid w:val="00082D89"/>
    <w:rsid w:val="00083299"/>
    <w:rsid w:val="00083A34"/>
    <w:rsid w:val="000842AC"/>
    <w:rsid w:val="00085187"/>
    <w:rsid w:val="000901B8"/>
    <w:rsid w:val="000910F6"/>
    <w:rsid w:val="00091A0F"/>
    <w:rsid w:val="0009271D"/>
    <w:rsid w:val="000933EE"/>
    <w:rsid w:val="00093616"/>
    <w:rsid w:val="0009367B"/>
    <w:rsid w:val="00093753"/>
    <w:rsid w:val="00093B0E"/>
    <w:rsid w:val="00094D35"/>
    <w:rsid w:val="00095980"/>
    <w:rsid w:val="00096870"/>
    <w:rsid w:val="000A047B"/>
    <w:rsid w:val="000A0F2B"/>
    <w:rsid w:val="000A1152"/>
    <w:rsid w:val="000A1636"/>
    <w:rsid w:val="000A17FC"/>
    <w:rsid w:val="000A1C59"/>
    <w:rsid w:val="000A2F5E"/>
    <w:rsid w:val="000A4646"/>
    <w:rsid w:val="000A55FA"/>
    <w:rsid w:val="000A5612"/>
    <w:rsid w:val="000A57E9"/>
    <w:rsid w:val="000A71EF"/>
    <w:rsid w:val="000A7FEB"/>
    <w:rsid w:val="000B0177"/>
    <w:rsid w:val="000B0CA6"/>
    <w:rsid w:val="000B16EB"/>
    <w:rsid w:val="000B1E43"/>
    <w:rsid w:val="000B31DA"/>
    <w:rsid w:val="000B37BD"/>
    <w:rsid w:val="000B3A2F"/>
    <w:rsid w:val="000B3DF4"/>
    <w:rsid w:val="000B3F22"/>
    <w:rsid w:val="000B4512"/>
    <w:rsid w:val="000B5215"/>
    <w:rsid w:val="000B55A6"/>
    <w:rsid w:val="000B59C5"/>
    <w:rsid w:val="000B6354"/>
    <w:rsid w:val="000B642C"/>
    <w:rsid w:val="000B7058"/>
    <w:rsid w:val="000B78A6"/>
    <w:rsid w:val="000B7A29"/>
    <w:rsid w:val="000C087B"/>
    <w:rsid w:val="000C0CBE"/>
    <w:rsid w:val="000C1385"/>
    <w:rsid w:val="000C17C1"/>
    <w:rsid w:val="000C2205"/>
    <w:rsid w:val="000C2AA5"/>
    <w:rsid w:val="000C2BFB"/>
    <w:rsid w:val="000C2D81"/>
    <w:rsid w:val="000C56C0"/>
    <w:rsid w:val="000C63FB"/>
    <w:rsid w:val="000D05A5"/>
    <w:rsid w:val="000D0EE4"/>
    <w:rsid w:val="000D1425"/>
    <w:rsid w:val="000D2DB4"/>
    <w:rsid w:val="000D33F8"/>
    <w:rsid w:val="000D3C49"/>
    <w:rsid w:val="000D3DC1"/>
    <w:rsid w:val="000D4C2F"/>
    <w:rsid w:val="000D4ED7"/>
    <w:rsid w:val="000D5554"/>
    <w:rsid w:val="000D703A"/>
    <w:rsid w:val="000D7805"/>
    <w:rsid w:val="000E01A1"/>
    <w:rsid w:val="000E03AB"/>
    <w:rsid w:val="000E088F"/>
    <w:rsid w:val="000E139F"/>
    <w:rsid w:val="000E1EEB"/>
    <w:rsid w:val="000E3B53"/>
    <w:rsid w:val="000E3F76"/>
    <w:rsid w:val="000E40C0"/>
    <w:rsid w:val="000E625C"/>
    <w:rsid w:val="000E6653"/>
    <w:rsid w:val="000E6F6C"/>
    <w:rsid w:val="000E72C4"/>
    <w:rsid w:val="000E7E5B"/>
    <w:rsid w:val="000F12DD"/>
    <w:rsid w:val="000F1571"/>
    <w:rsid w:val="000F2616"/>
    <w:rsid w:val="000F2B60"/>
    <w:rsid w:val="000F3C16"/>
    <w:rsid w:val="000F3F66"/>
    <w:rsid w:val="000F5126"/>
    <w:rsid w:val="000F54CA"/>
    <w:rsid w:val="000F5538"/>
    <w:rsid w:val="000F5608"/>
    <w:rsid w:val="000F5AA3"/>
    <w:rsid w:val="000F62E9"/>
    <w:rsid w:val="000F6AF7"/>
    <w:rsid w:val="000F73A6"/>
    <w:rsid w:val="000F7AA7"/>
    <w:rsid w:val="001000E2"/>
    <w:rsid w:val="00100A0B"/>
    <w:rsid w:val="001021B7"/>
    <w:rsid w:val="001039FE"/>
    <w:rsid w:val="00104903"/>
    <w:rsid w:val="00105148"/>
    <w:rsid w:val="0010516B"/>
    <w:rsid w:val="00105F48"/>
    <w:rsid w:val="00110114"/>
    <w:rsid w:val="001106B6"/>
    <w:rsid w:val="00111652"/>
    <w:rsid w:val="00112669"/>
    <w:rsid w:val="00112732"/>
    <w:rsid w:val="00113E26"/>
    <w:rsid w:val="00114DA9"/>
    <w:rsid w:val="00115AEC"/>
    <w:rsid w:val="00115C61"/>
    <w:rsid w:val="001168B8"/>
    <w:rsid w:val="0011696C"/>
    <w:rsid w:val="001169D5"/>
    <w:rsid w:val="00117518"/>
    <w:rsid w:val="001177C6"/>
    <w:rsid w:val="001207E9"/>
    <w:rsid w:val="00120AAA"/>
    <w:rsid w:val="0012248B"/>
    <w:rsid w:val="00122E56"/>
    <w:rsid w:val="001237B0"/>
    <w:rsid w:val="0012419C"/>
    <w:rsid w:val="00124646"/>
    <w:rsid w:val="00124A1C"/>
    <w:rsid w:val="001250D4"/>
    <w:rsid w:val="00125D4B"/>
    <w:rsid w:val="00126D6E"/>
    <w:rsid w:val="00127481"/>
    <w:rsid w:val="00127740"/>
    <w:rsid w:val="00130296"/>
    <w:rsid w:val="00131E10"/>
    <w:rsid w:val="00131E84"/>
    <w:rsid w:val="00132376"/>
    <w:rsid w:val="00132670"/>
    <w:rsid w:val="001330E8"/>
    <w:rsid w:val="00133338"/>
    <w:rsid w:val="00134445"/>
    <w:rsid w:val="00134AB9"/>
    <w:rsid w:val="001355AE"/>
    <w:rsid w:val="00135BD9"/>
    <w:rsid w:val="00135C9E"/>
    <w:rsid w:val="00136AE0"/>
    <w:rsid w:val="0013784C"/>
    <w:rsid w:val="0014152A"/>
    <w:rsid w:val="00141AA8"/>
    <w:rsid w:val="001431E0"/>
    <w:rsid w:val="00143904"/>
    <w:rsid w:val="00143FE0"/>
    <w:rsid w:val="00145DF6"/>
    <w:rsid w:val="0014613A"/>
    <w:rsid w:val="0014688F"/>
    <w:rsid w:val="0014731D"/>
    <w:rsid w:val="0014792C"/>
    <w:rsid w:val="00147A47"/>
    <w:rsid w:val="00147A9A"/>
    <w:rsid w:val="00147EF2"/>
    <w:rsid w:val="00150204"/>
    <w:rsid w:val="00150605"/>
    <w:rsid w:val="0015081D"/>
    <w:rsid w:val="001511CC"/>
    <w:rsid w:val="00151859"/>
    <w:rsid w:val="00152819"/>
    <w:rsid w:val="00152BE7"/>
    <w:rsid w:val="00152ECA"/>
    <w:rsid w:val="00153A62"/>
    <w:rsid w:val="00154473"/>
    <w:rsid w:val="001544D6"/>
    <w:rsid w:val="00154D20"/>
    <w:rsid w:val="00154EC7"/>
    <w:rsid w:val="001560F9"/>
    <w:rsid w:val="00156C3E"/>
    <w:rsid w:val="00156FDC"/>
    <w:rsid w:val="001573D0"/>
    <w:rsid w:val="001574FA"/>
    <w:rsid w:val="00157627"/>
    <w:rsid w:val="00157646"/>
    <w:rsid w:val="00157C60"/>
    <w:rsid w:val="0016037A"/>
    <w:rsid w:val="001605E9"/>
    <w:rsid w:val="00161305"/>
    <w:rsid w:val="001618F9"/>
    <w:rsid w:val="00165BE6"/>
    <w:rsid w:val="00166804"/>
    <w:rsid w:val="0016682B"/>
    <w:rsid w:val="00166B44"/>
    <w:rsid w:val="0016731C"/>
    <w:rsid w:val="00167C1E"/>
    <w:rsid w:val="001701A2"/>
    <w:rsid w:val="00171A5E"/>
    <w:rsid w:val="00172079"/>
    <w:rsid w:val="00172A66"/>
    <w:rsid w:val="00172E4B"/>
    <w:rsid w:val="00173B8B"/>
    <w:rsid w:val="00174D3E"/>
    <w:rsid w:val="00175830"/>
    <w:rsid w:val="00175F47"/>
    <w:rsid w:val="001766A6"/>
    <w:rsid w:val="001775AB"/>
    <w:rsid w:val="001778E9"/>
    <w:rsid w:val="00177ECB"/>
    <w:rsid w:val="00181C88"/>
    <w:rsid w:val="00184272"/>
    <w:rsid w:val="0018609E"/>
    <w:rsid w:val="0018721E"/>
    <w:rsid w:val="00190791"/>
    <w:rsid w:val="00190D83"/>
    <w:rsid w:val="00190E0F"/>
    <w:rsid w:val="001911FF"/>
    <w:rsid w:val="00192B7A"/>
    <w:rsid w:val="00193814"/>
    <w:rsid w:val="00193BF0"/>
    <w:rsid w:val="00193C50"/>
    <w:rsid w:val="00194D9C"/>
    <w:rsid w:val="001950E5"/>
    <w:rsid w:val="001952F3"/>
    <w:rsid w:val="001955A1"/>
    <w:rsid w:val="00195BDB"/>
    <w:rsid w:val="00197306"/>
    <w:rsid w:val="0019747A"/>
    <w:rsid w:val="00197FB2"/>
    <w:rsid w:val="001A0211"/>
    <w:rsid w:val="001A166C"/>
    <w:rsid w:val="001A1CB3"/>
    <w:rsid w:val="001A1CEF"/>
    <w:rsid w:val="001A1F71"/>
    <w:rsid w:val="001A23A7"/>
    <w:rsid w:val="001A3DEB"/>
    <w:rsid w:val="001A5018"/>
    <w:rsid w:val="001A51B6"/>
    <w:rsid w:val="001A6FF0"/>
    <w:rsid w:val="001A7E09"/>
    <w:rsid w:val="001B3547"/>
    <w:rsid w:val="001B37DB"/>
    <w:rsid w:val="001B3818"/>
    <w:rsid w:val="001B39EC"/>
    <w:rsid w:val="001B45A1"/>
    <w:rsid w:val="001B4904"/>
    <w:rsid w:val="001B4B9A"/>
    <w:rsid w:val="001B4D24"/>
    <w:rsid w:val="001B4FBA"/>
    <w:rsid w:val="001B5CDF"/>
    <w:rsid w:val="001B61F9"/>
    <w:rsid w:val="001B6337"/>
    <w:rsid w:val="001B6964"/>
    <w:rsid w:val="001B6EFC"/>
    <w:rsid w:val="001C0160"/>
    <w:rsid w:val="001C04B0"/>
    <w:rsid w:val="001C05A2"/>
    <w:rsid w:val="001C1523"/>
    <w:rsid w:val="001C15C1"/>
    <w:rsid w:val="001C19ED"/>
    <w:rsid w:val="001C37D3"/>
    <w:rsid w:val="001C45FF"/>
    <w:rsid w:val="001C490C"/>
    <w:rsid w:val="001C4F8F"/>
    <w:rsid w:val="001C508B"/>
    <w:rsid w:val="001C5731"/>
    <w:rsid w:val="001C6B01"/>
    <w:rsid w:val="001C702F"/>
    <w:rsid w:val="001D186D"/>
    <w:rsid w:val="001D18F2"/>
    <w:rsid w:val="001D1CDB"/>
    <w:rsid w:val="001D1DD2"/>
    <w:rsid w:val="001D1F9C"/>
    <w:rsid w:val="001D1FFA"/>
    <w:rsid w:val="001D2101"/>
    <w:rsid w:val="001D221F"/>
    <w:rsid w:val="001D2B5C"/>
    <w:rsid w:val="001D4AA5"/>
    <w:rsid w:val="001D6236"/>
    <w:rsid w:val="001D6513"/>
    <w:rsid w:val="001D6621"/>
    <w:rsid w:val="001D6755"/>
    <w:rsid w:val="001D6946"/>
    <w:rsid w:val="001D6B0C"/>
    <w:rsid w:val="001D6B2F"/>
    <w:rsid w:val="001E2C83"/>
    <w:rsid w:val="001E2D6B"/>
    <w:rsid w:val="001E4091"/>
    <w:rsid w:val="001E40DE"/>
    <w:rsid w:val="001E4603"/>
    <w:rsid w:val="001E498E"/>
    <w:rsid w:val="001E53F6"/>
    <w:rsid w:val="001E60AF"/>
    <w:rsid w:val="001E6530"/>
    <w:rsid w:val="001E675F"/>
    <w:rsid w:val="001E75C8"/>
    <w:rsid w:val="001E76B1"/>
    <w:rsid w:val="001E7ADA"/>
    <w:rsid w:val="001E7D6D"/>
    <w:rsid w:val="001F05A2"/>
    <w:rsid w:val="001F1374"/>
    <w:rsid w:val="001F3019"/>
    <w:rsid w:val="001F4378"/>
    <w:rsid w:val="001F4F2A"/>
    <w:rsid w:val="001F5013"/>
    <w:rsid w:val="001F5508"/>
    <w:rsid w:val="001F5ECC"/>
    <w:rsid w:val="001F5F85"/>
    <w:rsid w:val="001F604F"/>
    <w:rsid w:val="001F605B"/>
    <w:rsid w:val="001F613B"/>
    <w:rsid w:val="001F66BA"/>
    <w:rsid w:val="001F6D6C"/>
    <w:rsid w:val="001F732E"/>
    <w:rsid w:val="001F7E16"/>
    <w:rsid w:val="00200D42"/>
    <w:rsid w:val="00200D69"/>
    <w:rsid w:val="00200F82"/>
    <w:rsid w:val="00201D67"/>
    <w:rsid w:val="00202097"/>
    <w:rsid w:val="0020274D"/>
    <w:rsid w:val="00203B81"/>
    <w:rsid w:val="00203D09"/>
    <w:rsid w:val="0020665F"/>
    <w:rsid w:val="00207BC9"/>
    <w:rsid w:val="002111DC"/>
    <w:rsid w:val="002117AD"/>
    <w:rsid w:val="00212E5D"/>
    <w:rsid w:val="00214AA0"/>
    <w:rsid w:val="00216250"/>
    <w:rsid w:val="002201A1"/>
    <w:rsid w:val="0022139A"/>
    <w:rsid w:val="002214F5"/>
    <w:rsid w:val="00221D3F"/>
    <w:rsid w:val="00221F55"/>
    <w:rsid w:val="00223850"/>
    <w:rsid w:val="0022413A"/>
    <w:rsid w:val="0022489F"/>
    <w:rsid w:val="002254CD"/>
    <w:rsid w:val="00225D8B"/>
    <w:rsid w:val="00226518"/>
    <w:rsid w:val="00226622"/>
    <w:rsid w:val="00226BE7"/>
    <w:rsid w:val="00227E7E"/>
    <w:rsid w:val="00230C93"/>
    <w:rsid w:val="00231837"/>
    <w:rsid w:val="00231C45"/>
    <w:rsid w:val="002325C9"/>
    <w:rsid w:val="00232899"/>
    <w:rsid w:val="0023299B"/>
    <w:rsid w:val="00232A82"/>
    <w:rsid w:val="00232DE1"/>
    <w:rsid w:val="00233654"/>
    <w:rsid w:val="00234AB2"/>
    <w:rsid w:val="00235C1C"/>
    <w:rsid w:val="00236049"/>
    <w:rsid w:val="00236B21"/>
    <w:rsid w:val="002370DB"/>
    <w:rsid w:val="002375BE"/>
    <w:rsid w:val="002376C8"/>
    <w:rsid w:val="00237FDB"/>
    <w:rsid w:val="00240305"/>
    <w:rsid w:val="00240B68"/>
    <w:rsid w:val="00241D33"/>
    <w:rsid w:val="00241FF6"/>
    <w:rsid w:val="00242C01"/>
    <w:rsid w:val="00242FAB"/>
    <w:rsid w:val="00244751"/>
    <w:rsid w:val="00245354"/>
    <w:rsid w:val="00245478"/>
    <w:rsid w:val="002477EA"/>
    <w:rsid w:val="00247F98"/>
    <w:rsid w:val="002506D7"/>
    <w:rsid w:val="00250823"/>
    <w:rsid w:val="00250C27"/>
    <w:rsid w:val="002514D4"/>
    <w:rsid w:val="002526B3"/>
    <w:rsid w:val="002527A6"/>
    <w:rsid w:val="00253B45"/>
    <w:rsid w:val="002541F9"/>
    <w:rsid w:val="00254519"/>
    <w:rsid w:val="00254668"/>
    <w:rsid w:val="00255009"/>
    <w:rsid w:val="002560CF"/>
    <w:rsid w:val="00256534"/>
    <w:rsid w:val="002577C4"/>
    <w:rsid w:val="00257BB5"/>
    <w:rsid w:val="002602CC"/>
    <w:rsid w:val="00260BC5"/>
    <w:rsid w:val="00261861"/>
    <w:rsid w:val="00261A91"/>
    <w:rsid w:val="00262920"/>
    <w:rsid w:val="00262B5B"/>
    <w:rsid w:val="0026302B"/>
    <w:rsid w:val="002632BF"/>
    <w:rsid w:val="002651BD"/>
    <w:rsid w:val="002669D2"/>
    <w:rsid w:val="0026776A"/>
    <w:rsid w:val="00270351"/>
    <w:rsid w:val="0027119C"/>
    <w:rsid w:val="00271230"/>
    <w:rsid w:val="00272CFF"/>
    <w:rsid w:val="002731D4"/>
    <w:rsid w:val="00273344"/>
    <w:rsid w:val="00274AAE"/>
    <w:rsid w:val="00275026"/>
    <w:rsid w:val="0027562A"/>
    <w:rsid w:val="002764C1"/>
    <w:rsid w:val="00276733"/>
    <w:rsid w:val="002769F4"/>
    <w:rsid w:val="0027761E"/>
    <w:rsid w:val="00277FD0"/>
    <w:rsid w:val="00280EB0"/>
    <w:rsid w:val="00281F62"/>
    <w:rsid w:val="002821C0"/>
    <w:rsid w:val="0028287F"/>
    <w:rsid w:val="00283919"/>
    <w:rsid w:val="002839B8"/>
    <w:rsid w:val="0028494B"/>
    <w:rsid w:val="00284DF7"/>
    <w:rsid w:val="00284E85"/>
    <w:rsid w:val="00284F49"/>
    <w:rsid w:val="0028576D"/>
    <w:rsid w:val="00285DAA"/>
    <w:rsid w:val="00286368"/>
    <w:rsid w:val="00286CAA"/>
    <w:rsid w:val="00286DF5"/>
    <w:rsid w:val="00290526"/>
    <w:rsid w:val="00291D6A"/>
    <w:rsid w:val="00292002"/>
    <w:rsid w:val="00293C25"/>
    <w:rsid w:val="002940AF"/>
    <w:rsid w:val="002941D5"/>
    <w:rsid w:val="00294285"/>
    <w:rsid w:val="0029551F"/>
    <w:rsid w:val="002955C7"/>
    <w:rsid w:val="0029614B"/>
    <w:rsid w:val="002962D8"/>
    <w:rsid w:val="00297689"/>
    <w:rsid w:val="002A013A"/>
    <w:rsid w:val="002A1C02"/>
    <w:rsid w:val="002A3640"/>
    <w:rsid w:val="002A384E"/>
    <w:rsid w:val="002A3D12"/>
    <w:rsid w:val="002A47FC"/>
    <w:rsid w:val="002A5D03"/>
    <w:rsid w:val="002A6BF4"/>
    <w:rsid w:val="002B03D9"/>
    <w:rsid w:val="002B105B"/>
    <w:rsid w:val="002B12F0"/>
    <w:rsid w:val="002B169A"/>
    <w:rsid w:val="002B24FE"/>
    <w:rsid w:val="002B3413"/>
    <w:rsid w:val="002B3500"/>
    <w:rsid w:val="002B3618"/>
    <w:rsid w:val="002B38AA"/>
    <w:rsid w:val="002B394D"/>
    <w:rsid w:val="002B3B11"/>
    <w:rsid w:val="002B5A5E"/>
    <w:rsid w:val="002B7C18"/>
    <w:rsid w:val="002C0E23"/>
    <w:rsid w:val="002C0FB3"/>
    <w:rsid w:val="002C1721"/>
    <w:rsid w:val="002C201E"/>
    <w:rsid w:val="002C2306"/>
    <w:rsid w:val="002C25E8"/>
    <w:rsid w:val="002C2D31"/>
    <w:rsid w:val="002C2D79"/>
    <w:rsid w:val="002C336B"/>
    <w:rsid w:val="002C392D"/>
    <w:rsid w:val="002C3A3E"/>
    <w:rsid w:val="002C4AE3"/>
    <w:rsid w:val="002C5548"/>
    <w:rsid w:val="002C554E"/>
    <w:rsid w:val="002C59D1"/>
    <w:rsid w:val="002C5BCE"/>
    <w:rsid w:val="002C6688"/>
    <w:rsid w:val="002C75B2"/>
    <w:rsid w:val="002C7EEE"/>
    <w:rsid w:val="002D0757"/>
    <w:rsid w:val="002D13D2"/>
    <w:rsid w:val="002D285E"/>
    <w:rsid w:val="002D29CA"/>
    <w:rsid w:val="002D2C69"/>
    <w:rsid w:val="002D34ED"/>
    <w:rsid w:val="002D4480"/>
    <w:rsid w:val="002D4958"/>
    <w:rsid w:val="002D4ACA"/>
    <w:rsid w:val="002D73B8"/>
    <w:rsid w:val="002D7EFE"/>
    <w:rsid w:val="002E0242"/>
    <w:rsid w:val="002E0839"/>
    <w:rsid w:val="002E2830"/>
    <w:rsid w:val="002E2E04"/>
    <w:rsid w:val="002E3135"/>
    <w:rsid w:val="002E31BE"/>
    <w:rsid w:val="002E3321"/>
    <w:rsid w:val="002E4BDB"/>
    <w:rsid w:val="002E6F0B"/>
    <w:rsid w:val="002F026F"/>
    <w:rsid w:val="002F06D5"/>
    <w:rsid w:val="002F1DEF"/>
    <w:rsid w:val="002F2036"/>
    <w:rsid w:val="002F2C72"/>
    <w:rsid w:val="002F3670"/>
    <w:rsid w:val="002F3CCD"/>
    <w:rsid w:val="002F4509"/>
    <w:rsid w:val="002F4C7C"/>
    <w:rsid w:val="002F5A2E"/>
    <w:rsid w:val="002F5B33"/>
    <w:rsid w:val="002F5CB2"/>
    <w:rsid w:val="002F665F"/>
    <w:rsid w:val="002F6875"/>
    <w:rsid w:val="0030204C"/>
    <w:rsid w:val="0030228A"/>
    <w:rsid w:val="00302AF5"/>
    <w:rsid w:val="00303849"/>
    <w:rsid w:val="0030426A"/>
    <w:rsid w:val="00304D66"/>
    <w:rsid w:val="003056BC"/>
    <w:rsid w:val="0030625E"/>
    <w:rsid w:val="003068AC"/>
    <w:rsid w:val="0031026E"/>
    <w:rsid w:val="003118BA"/>
    <w:rsid w:val="00311E21"/>
    <w:rsid w:val="003132DC"/>
    <w:rsid w:val="0031369A"/>
    <w:rsid w:val="00313B1E"/>
    <w:rsid w:val="00313B22"/>
    <w:rsid w:val="00313CE3"/>
    <w:rsid w:val="003142D8"/>
    <w:rsid w:val="00317563"/>
    <w:rsid w:val="00317E0E"/>
    <w:rsid w:val="003211F4"/>
    <w:rsid w:val="00321F92"/>
    <w:rsid w:val="00322726"/>
    <w:rsid w:val="0032280C"/>
    <w:rsid w:val="00323ABD"/>
    <w:rsid w:val="00323FD3"/>
    <w:rsid w:val="0032466D"/>
    <w:rsid w:val="0032606D"/>
    <w:rsid w:val="003309C5"/>
    <w:rsid w:val="00330C11"/>
    <w:rsid w:val="00330D8C"/>
    <w:rsid w:val="00331922"/>
    <w:rsid w:val="00332AE3"/>
    <w:rsid w:val="00333317"/>
    <w:rsid w:val="003336C5"/>
    <w:rsid w:val="003340C3"/>
    <w:rsid w:val="003345A4"/>
    <w:rsid w:val="00335047"/>
    <w:rsid w:val="0033566B"/>
    <w:rsid w:val="003366E6"/>
    <w:rsid w:val="00337118"/>
    <w:rsid w:val="003418D8"/>
    <w:rsid w:val="00341B3D"/>
    <w:rsid w:val="0034257A"/>
    <w:rsid w:val="003425F1"/>
    <w:rsid w:val="0034318B"/>
    <w:rsid w:val="00343621"/>
    <w:rsid w:val="00343CC7"/>
    <w:rsid w:val="0034489C"/>
    <w:rsid w:val="00345551"/>
    <w:rsid w:val="00346099"/>
    <w:rsid w:val="003471B4"/>
    <w:rsid w:val="00347281"/>
    <w:rsid w:val="00347CC4"/>
    <w:rsid w:val="00350B24"/>
    <w:rsid w:val="00350B2A"/>
    <w:rsid w:val="0035296C"/>
    <w:rsid w:val="003532D6"/>
    <w:rsid w:val="0035351F"/>
    <w:rsid w:val="003536C9"/>
    <w:rsid w:val="00353851"/>
    <w:rsid w:val="00353893"/>
    <w:rsid w:val="00354087"/>
    <w:rsid w:val="00354212"/>
    <w:rsid w:val="00354EAF"/>
    <w:rsid w:val="0035515C"/>
    <w:rsid w:val="003574EE"/>
    <w:rsid w:val="00357BBC"/>
    <w:rsid w:val="00361EF8"/>
    <w:rsid w:val="003625A8"/>
    <w:rsid w:val="00362D8E"/>
    <w:rsid w:val="00363E6A"/>
    <w:rsid w:val="00363E7A"/>
    <w:rsid w:val="003643D1"/>
    <w:rsid w:val="003659FA"/>
    <w:rsid w:val="00366B50"/>
    <w:rsid w:val="00366CE8"/>
    <w:rsid w:val="00366CF0"/>
    <w:rsid w:val="00366F2E"/>
    <w:rsid w:val="00370C7F"/>
    <w:rsid w:val="00372CEE"/>
    <w:rsid w:val="00373A3E"/>
    <w:rsid w:val="00375945"/>
    <w:rsid w:val="0037690D"/>
    <w:rsid w:val="00376B44"/>
    <w:rsid w:val="00377777"/>
    <w:rsid w:val="00377BA9"/>
    <w:rsid w:val="003818C5"/>
    <w:rsid w:val="00381CB0"/>
    <w:rsid w:val="00381FA7"/>
    <w:rsid w:val="00383CFD"/>
    <w:rsid w:val="0038496E"/>
    <w:rsid w:val="00384CC2"/>
    <w:rsid w:val="00385739"/>
    <w:rsid w:val="003864FA"/>
    <w:rsid w:val="00387436"/>
    <w:rsid w:val="00387870"/>
    <w:rsid w:val="00387DB1"/>
    <w:rsid w:val="00390C0D"/>
    <w:rsid w:val="003917E2"/>
    <w:rsid w:val="00392158"/>
    <w:rsid w:val="003928BE"/>
    <w:rsid w:val="00392CFC"/>
    <w:rsid w:val="0039312B"/>
    <w:rsid w:val="0039322A"/>
    <w:rsid w:val="0039345A"/>
    <w:rsid w:val="00393CAC"/>
    <w:rsid w:val="003957CB"/>
    <w:rsid w:val="003965F0"/>
    <w:rsid w:val="00396F90"/>
    <w:rsid w:val="00397448"/>
    <w:rsid w:val="003A0F1C"/>
    <w:rsid w:val="003A107F"/>
    <w:rsid w:val="003A1C08"/>
    <w:rsid w:val="003A1F97"/>
    <w:rsid w:val="003A238B"/>
    <w:rsid w:val="003A391F"/>
    <w:rsid w:val="003A3AA3"/>
    <w:rsid w:val="003A3B5C"/>
    <w:rsid w:val="003A443C"/>
    <w:rsid w:val="003A518B"/>
    <w:rsid w:val="003A5A3D"/>
    <w:rsid w:val="003A68C2"/>
    <w:rsid w:val="003A7945"/>
    <w:rsid w:val="003A7F50"/>
    <w:rsid w:val="003A7FB6"/>
    <w:rsid w:val="003B096D"/>
    <w:rsid w:val="003B099D"/>
    <w:rsid w:val="003B0A47"/>
    <w:rsid w:val="003B3ABB"/>
    <w:rsid w:val="003B416D"/>
    <w:rsid w:val="003B41EC"/>
    <w:rsid w:val="003B48C1"/>
    <w:rsid w:val="003B4E92"/>
    <w:rsid w:val="003B53A0"/>
    <w:rsid w:val="003B6018"/>
    <w:rsid w:val="003B7367"/>
    <w:rsid w:val="003C01FF"/>
    <w:rsid w:val="003C1993"/>
    <w:rsid w:val="003C2218"/>
    <w:rsid w:val="003C25CE"/>
    <w:rsid w:val="003C306E"/>
    <w:rsid w:val="003C375E"/>
    <w:rsid w:val="003C39A1"/>
    <w:rsid w:val="003C4DB2"/>
    <w:rsid w:val="003C5F50"/>
    <w:rsid w:val="003C61A4"/>
    <w:rsid w:val="003C71B2"/>
    <w:rsid w:val="003C7625"/>
    <w:rsid w:val="003C793C"/>
    <w:rsid w:val="003D28F2"/>
    <w:rsid w:val="003D403A"/>
    <w:rsid w:val="003D545B"/>
    <w:rsid w:val="003D6047"/>
    <w:rsid w:val="003D606F"/>
    <w:rsid w:val="003D6DC8"/>
    <w:rsid w:val="003D6F9F"/>
    <w:rsid w:val="003D6FDE"/>
    <w:rsid w:val="003D714B"/>
    <w:rsid w:val="003E0303"/>
    <w:rsid w:val="003E151A"/>
    <w:rsid w:val="003E2CA7"/>
    <w:rsid w:val="003E35DF"/>
    <w:rsid w:val="003E3839"/>
    <w:rsid w:val="003E4014"/>
    <w:rsid w:val="003E45DA"/>
    <w:rsid w:val="003E4845"/>
    <w:rsid w:val="003E5AEA"/>
    <w:rsid w:val="003E61B1"/>
    <w:rsid w:val="003E6731"/>
    <w:rsid w:val="003F0B4B"/>
    <w:rsid w:val="003F1495"/>
    <w:rsid w:val="003F2536"/>
    <w:rsid w:val="003F330D"/>
    <w:rsid w:val="003F4399"/>
    <w:rsid w:val="003F5B43"/>
    <w:rsid w:val="003F5E9F"/>
    <w:rsid w:val="003F5EC8"/>
    <w:rsid w:val="003F6DC0"/>
    <w:rsid w:val="003F7064"/>
    <w:rsid w:val="00400884"/>
    <w:rsid w:val="00401682"/>
    <w:rsid w:val="00401C79"/>
    <w:rsid w:val="00402039"/>
    <w:rsid w:val="00402830"/>
    <w:rsid w:val="00402A40"/>
    <w:rsid w:val="00403033"/>
    <w:rsid w:val="00403638"/>
    <w:rsid w:val="004043B9"/>
    <w:rsid w:val="00404B73"/>
    <w:rsid w:val="00405784"/>
    <w:rsid w:val="00405A7B"/>
    <w:rsid w:val="0040616F"/>
    <w:rsid w:val="00406C70"/>
    <w:rsid w:val="0040726A"/>
    <w:rsid w:val="00407EB4"/>
    <w:rsid w:val="00410544"/>
    <w:rsid w:val="004120AE"/>
    <w:rsid w:val="00412179"/>
    <w:rsid w:val="004123C5"/>
    <w:rsid w:val="00412838"/>
    <w:rsid w:val="00412845"/>
    <w:rsid w:val="004137F4"/>
    <w:rsid w:val="004147F0"/>
    <w:rsid w:val="00415665"/>
    <w:rsid w:val="004160BF"/>
    <w:rsid w:val="004167C0"/>
    <w:rsid w:val="00416F29"/>
    <w:rsid w:val="00417323"/>
    <w:rsid w:val="00417B39"/>
    <w:rsid w:val="00417D79"/>
    <w:rsid w:val="0042038C"/>
    <w:rsid w:val="004206EF"/>
    <w:rsid w:val="00420893"/>
    <w:rsid w:val="00420C23"/>
    <w:rsid w:val="00420C68"/>
    <w:rsid w:val="004223E4"/>
    <w:rsid w:val="00423099"/>
    <w:rsid w:val="0042317E"/>
    <w:rsid w:val="004232F7"/>
    <w:rsid w:val="00423890"/>
    <w:rsid w:val="00423B86"/>
    <w:rsid w:val="00423BD1"/>
    <w:rsid w:val="004246F5"/>
    <w:rsid w:val="00424731"/>
    <w:rsid w:val="00424E93"/>
    <w:rsid w:val="00425676"/>
    <w:rsid w:val="00426136"/>
    <w:rsid w:val="0042657D"/>
    <w:rsid w:val="00426783"/>
    <w:rsid w:val="00426B3C"/>
    <w:rsid w:val="004270FA"/>
    <w:rsid w:val="0042720F"/>
    <w:rsid w:val="00427EFE"/>
    <w:rsid w:val="00427F8C"/>
    <w:rsid w:val="004313AA"/>
    <w:rsid w:val="00431411"/>
    <w:rsid w:val="00432499"/>
    <w:rsid w:val="00432851"/>
    <w:rsid w:val="004338CB"/>
    <w:rsid w:val="00433977"/>
    <w:rsid w:val="004358C8"/>
    <w:rsid w:val="004378BE"/>
    <w:rsid w:val="0043799A"/>
    <w:rsid w:val="00437EB8"/>
    <w:rsid w:val="0044051C"/>
    <w:rsid w:val="00441013"/>
    <w:rsid w:val="00441814"/>
    <w:rsid w:val="004423CC"/>
    <w:rsid w:val="004425A5"/>
    <w:rsid w:val="00442846"/>
    <w:rsid w:val="0044315B"/>
    <w:rsid w:val="004439DC"/>
    <w:rsid w:val="00444DC0"/>
    <w:rsid w:val="00445E6C"/>
    <w:rsid w:val="00445E73"/>
    <w:rsid w:val="00445F51"/>
    <w:rsid w:val="00446F44"/>
    <w:rsid w:val="00447AA1"/>
    <w:rsid w:val="00450174"/>
    <w:rsid w:val="00452DFF"/>
    <w:rsid w:val="00453105"/>
    <w:rsid w:val="004538AC"/>
    <w:rsid w:val="00454A17"/>
    <w:rsid w:val="00454A9C"/>
    <w:rsid w:val="004550EC"/>
    <w:rsid w:val="00455A87"/>
    <w:rsid w:val="00455E47"/>
    <w:rsid w:val="00455F77"/>
    <w:rsid w:val="0045714E"/>
    <w:rsid w:val="0045751E"/>
    <w:rsid w:val="00460395"/>
    <w:rsid w:val="00461669"/>
    <w:rsid w:val="00461AFD"/>
    <w:rsid w:val="00461E50"/>
    <w:rsid w:val="00462841"/>
    <w:rsid w:val="00463825"/>
    <w:rsid w:val="00464466"/>
    <w:rsid w:val="00464AB0"/>
    <w:rsid w:val="00464BAE"/>
    <w:rsid w:val="00465104"/>
    <w:rsid w:val="0047021A"/>
    <w:rsid w:val="004725CD"/>
    <w:rsid w:val="00472646"/>
    <w:rsid w:val="00472C68"/>
    <w:rsid w:val="00474478"/>
    <w:rsid w:val="0047456C"/>
    <w:rsid w:val="00474B2A"/>
    <w:rsid w:val="004750BF"/>
    <w:rsid w:val="00475C30"/>
    <w:rsid w:val="00477DA5"/>
    <w:rsid w:val="00477F57"/>
    <w:rsid w:val="00480267"/>
    <w:rsid w:val="0048123C"/>
    <w:rsid w:val="004817FE"/>
    <w:rsid w:val="004821C7"/>
    <w:rsid w:val="00483E02"/>
    <w:rsid w:val="00484E5E"/>
    <w:rsid w:val="00485770"/>
    <w:rsid w:val="0048703C"/>
    <w:rsid w:val="004877F8"/>
    <w:rsid w:val="0049082B"/>
    <w:rsid w:val="0049166F"/>
    <w:rsid w:val="004921A8"/>
    <w:rsid w:val="00492610"/>
    <w:rsid w:val="0049376C"/>
    <w:rsid w:val="00493E8F"/>
    <w:rsid w:val="0049592B"/>
    <w:rsid w:val="00495D9C"/>
    <w:rsid w:val="00495EB8"/>
    <w:rsid w:val="00496867"/>
    <w:rsid w:val="00496895"/>
    <w:rsid w:val="00496C8B"/>
    <w:rsid w:val="00497840"/>
    <w:rsid w:val="004A01E4"/>
    <w:rsid w:val="004A1CEC"/>
    <w:rsid w:val="004A205C"/>
    <w:rsid w:val="004A21B9"/>
    <w:rsid w:val="004A2CBA"/>
    <w:rsid w:val="004A33C7"/>
    <w:rsid w:val="004A3A39"/>
    <w:rsid w:val="004A404A"/>
    <w:rsid w:val="004A43E3"/>
    <w:rsid w:val="004A4596"/>
    <w:rsid w:val="004A4C69"/>
    <w:rsid w:val="004A5F97"/>
    <w:rsid w:val="004A6273"/>
    <w:rsid w:val="004A6708"/>
    <w:rsid w:val="004A74FD"/>
    <w:rsid w:val="004A79CC"/>
    <w:rsid w:val="004A7C87"/>
    <w:rsid w:val="004B0B6F"/>
    <w:rsid w:val="004B0D9B"/>
    <w:rsid w:val="004B16F8"/>
    <w:rsid w:val="004B1907"/>
    <w:rsid w:val="004B1EAE"/>
    <w:rsid w:val="004B2852"/>
    <w:rsid w:val="004B2DDF"/>
    <w:rsid w:val="004B2EC4"/>
    <w:rsid w:val="004B3481"/>
    <w:rsid w:val="004B39D0"/>
    <w:rsid w:val="004B3DED"/>
    <w:rsid w:val="004B43B4"/>
    <w:rsid w:val="004B50E5"/>
    <w:rsid w:val="004B5F28"/>
    <w:rsid w:val="004B6525"/>
    <w:rsid w:val="004B6C5B"/>
    <w:rsid w:val="004B7168"/>
    <w:rsid w:val="004B7B81"/>
    <w:rsid w:val="004C0492"/>
    <w:rsid w:val="004C0572"/>
    <w:rsid w:val="004C109B"/>
    <w:rsid w:val="004C130C"/>
    <w:rsid w:val="004C1723"/>
    <w:rsid w:val="004C174F"/>
    <w:rsid w:val="004C20F3"/>
    <w:rsid w:val="004C3E5B"/>
    <w:rsid w:val="004C4D43"/>
    <w:rsid w:val="004C6764"/>
    <w:rsid w:val="004C6D1C"/>
    <w:rsid w:val="004C7122"/>
    <w:rsid w:val="004C79D8"/>
    <w:rsid w:val="004C7BA4"/>
    <w:rsid w:val="004D0BBE"/>
    <w:rsid w:val="004D1172"/>
    <w:rsid w:val="004D1446"/>
    <w:rsid w:val="004D2424"/>
    <w:rsid w:val="004D4190"/>
    <w:rsid w:val="004D4BB6"/>
    <w:rsid w:val="004D4CFC"/>
    <w:rsid w:val="004D56CC"/>
    <w:rsid w:val="004D6E2C"/>
    <w:rsid w:val="004E030F"/>
    <w:rsid w:val="004E07F5"/>
    <w:rsid w:val="004E09F0"/>
    <w:rsid w:val="004E156B"/>
    <w:rsid w:val="004E20C7"/>
    <w:rsid w:val="004E2270"/>
    <w:rsid w:val="004E2A82"/>
    <w:rsid w:val="004E317A"/>
    <w:rsid w:val="004E3569"/>
    <w:rsid w:val="004E3927"/>
    <w:rsid w:val="004E400D"/>
    <w:rsid w:val="004E4ADC"/>
    <w:rsid w:val="004E60F4"/>
    <w:rsid w:val="004E6614"/>
    <w:rsid w:val="004E6D0A"/>
    <w:rsid w:val="004E7100"/>
    <w:rsid w:val="004E7E9C"/>
    <w:rsid w:val="004E7F8E"/>
    <w:rsid w:val="004F0BB0"/>
    <w:rsid w:val="004F10F9"/>
    <w:rsid w:val="004F1494"/>
    <w:rsid w:val="004F24A5"/>
    <w:rsid w:val="004F2F2A"/>
    <w:rsid w:val="004F2FDF"/>
    <w:rsid w:val="004F34A9"/>
    <w:rsid w:val="004F3851"/>
    <w:rsid w:val="004F3B3D"/>
    <w:rsid w:val="004F4DDD"/>
    <w:rsid w:val="004F4DE2"/>
    <w:rsid w:val="004F582E"/>
    <w:rsid w:val="004F589B"/>
    <w:rsid w:val="004F6A9F"/>
    <w:rsid w:val="004F6B86"/>
    <w:rsid w:val="004F6ECF"/>
    <w:rsid w:val="004F7729"/>
    <w:rsid w:val="00501769"/>
    <w:rsid w:val="00502C4E"/>
    <w:rsid w:val="00503246"/>
    <w:rsid w:val="005036D6"/>
    <w:rsid w:val="00503CAE"/>
    <w:rsid w:val="005041AE"/>
    <w:rsid w:val="005046FB"/>
    <w:rsid w:val="00504895"/>
    <w:rsid w:val="00504BCC"/>
    <w:rsid w:val="00506ED1"/>
    <w:rsid w:val="00507577"/>
    <w:rsid w:val="00507AF4"/>
    <w:rsid w:val="00507D52"/>
    <w:rsid w:val="005101AB"/>
    <w:rsid w:val="00512FCA"/>
    <w:rsid w:val="00513FE8"/>
    <w:rsid w:val="00514902"/>
    <w:rsid w:val="00514AE1"/>
    <w:rsid w:val="0051510E"/>
    <w:rsid w:val="005153B9"/>
    <w:rsid w:val="00515DFB"/>
    <w:rsid w:val="0051758E"/>
    <w:rsid w:val="0051780A"/>
    <w:rsid w:val="0052026E"/>
    <w:rsid w:val="00520619"/>
    <w:rsid w:val="00520E09"/>
    <w:rsid w:val="00521043"/>
    <w:rsid w:val="00521334"/>
    <w:rsid w:val="005216C7"/>
    <w:rsid w:val="00521915"/>
    <w:rsid w:val="00521A34"/>
    <w:rsid w:val="00521A72"/>
    <w:rsid w:val="00521BF3"/>
    <w:rsid w:val="00522696"/>
    <w:rsid w:val="005229DF"/>
    <w:rsid w:val="00523357"/>
    <w:rsid w:val="00525109"/>
    <w:rsid w:val="00525FD4"/>
    <w:rsid w:val="005279D0"/>
    <w:rsid w:val="00527C99"/>
    <w:rsid w:val="0053118F"/>
    <w:rsid w:val="0053227B"/>
    <w:rsid w:val="0053333D"/>
    <w:rsid w:val="00533B1D"/>
    <w:rsid w:val="00533D9B"/>
    <w:rsid w:val="00534DC5"/>
    <w:rsid w:val="00534E3E"/>
    <w:rsid w:val="005364B0"/>
    <w:rsid w:val="00536505"/>
    <w:rsid w:val="00536F53"/>
    <w:rsid w:val="005372F7"/>
    <w:rsid w:val="00537F88"/>
    <w:rsid w:val="0054025B"/>
    <w:rsid w:val="00540EC3"/>
    <w:rsid w:val="00541B54"/>
    <w:rsid w:val="00542297"/>
    <w:rsid w:val="005424C4"/>
    <w:rsid w:val="00542587"/>
    <w:rsid w:val="00542905"/>
    <w:rsid w:val="00543243"/>
    <w:rsid w:val="00543ADC"/>
    <w:rsid w:val="00544EFE"/>
    <w:rsid w:val="005457E3"/>
    <w:rsid w:val="00545DC5"/>
    <w:rsid w:val="00547B77"/>
    <w:rsid w:val="00547C85"/>
    <w:rsid w:val="005502FC"/>
    <w:rsid w:val="005518FF"/>
    <w:rsid w:val="00551F4F"/>
    <w:rsid w:val="00552175"/>
    <w:rsid w:val="0055414F"/>
    <w:rsid w:val="0055598E"/>
    <w:rsid w:val="005563A7"/>
    <w:rsid w:val="0055695A"/>
    <w:rsid w:val="00557721"/>
    <w:rsid w:val="005609E1"/>
    <w:rsid w:val="00561840"/>
    <w:rsid w:val="00561E1E"/>
    <w:rsid w:val="00562850"/>
    <w:rsid w:val="005631BF"/>
    <w:rsid w:val="005633BE"/>
    <w:rsid w:val="00563583"/>
    <w:rsid w:val="00564673"/>
    <w:rsid w:val="00565DA5"/>
    <w:rsid w:val="005673A3"/>
    <w:rsid w:val="00567710"/>
    <w:rsid w:val="005679A8"/>
    <w:rsid w:val="00567A8F"/>
    <w:rsid w:val="00567B18"/>
    <w:rsid w:val="0057069F"/>
    <w:rsid w:val="00570916"/>
    <w:rsid w:val="00570FC3"/>
    <w:rsid w:val="0057150E"/>
    <w:rsid w:val="00571C9E"/>
    <w:rsid w:val="005722FE"/>
    <w:rsid w:val="005724BD"/>
    <w:rsid w:val="00573037"/>
    <w:rsid w:val="005734A1"/>
    <w:rsid w:val="0057413E"/>
    <w:rsid w:val="005756EB"/>
    <w:rsid w:val="005807A3"/>
    <w:rsid w:val="005810ED"/>
    <w:rsid w:val="005813A5"/>
    <w:rsid w:val="00582915"/>
    <w:rsid w:val="005833B6"/>
    <w:rsid w:val="00583512"/>
    <w:rsid w:val="00583C92"/>
    <w:rsid w:val="005841AC"/>
    <w:rsid w:val="00584D43"/>
    <w:rsid w:val="00585062"/>
    <w:rsid w:val="00585DDC"/>
    <w:rsid w:val="00586201"/>
    <w:rsid w:val="005866DE"/>
    <w:rsid w:val="0058717B"/>
    <w:rsid w:val="005909A1"/>
    <w:rsid w:val="005909D7"/>
    <w:rsid w:val="00590D1C"/>
    <w:rsid w:val="00591441"/>
    <w:rsid w:val="00591A12"/>
    <w:rsid w:val="00592876"/>
    <w:rsid w:val="0059356F"/>
    <w:rsid w:val="00593759"/>
    <w:rsid w:val="005937A3"/>
    <w:rsid w:val="00593936"/>
    <w:rsid w:val="005949E2"/>
    <w:rsid w:val="0059592A"/>
    <w:rsid w:val="005963D3"/>
    <w:rsid w:val="005A0334"/>
    <w:rsid w:val="005A033C"/>
    <w:rsid w:val="005A057D"/>
    <w:rsid w:val="005A1A23"/>
    <w:rsid w:val="005A21FD"/>
    <w:rsid w:val="005A2429"/>
    <w:rsid w:val="005A2835"/>
    <w:rsid w:val="005A3B8C"/>
    <w:rsid w:val="005A3F65"/>
    <w:rsid w:val="005A4848"/>
    <w:rsid w:val="005A4A62"/>
    <w:rsid w:val="005A6988"/>
    <w:rsid w:val="005B01A2"/>
    <w:rsid w:val="005B0782"/>
    <w:rsid w:val="005B141E"/>
    <w:rsid w:val="005B2658"/>
    <w:rsid w:val="005B35F0"/>
    <w:rsid w:val="005B40E1"/>
    <w:rsid w:val="005B6ADD"/>
    <w:rsid w:val="005B7146"/>
    <w:rsid w:val="005B7F82"/>
    <w:rsid w:val="005C0096"/>
    <w:rsid w:val="005C02D3"/>
    <w:rsid w:val="005C122A"/>
    <w:rsid w:val="005C2467"/>
    <w:rsid w:val="005C3710"/>
    <w:rsid w:val="005C381C"/>
    <w:rsid w:val="005C388F"/>
    <w:rsid w:val="005C38F8"/>
    <w:rsid w:val="005C5FB5"/>
    <w:rsid w:val="005C5FE3"/>
    <w:rsid w:val="005D08CA"/>
    <w:rsid w:val="005D1057"/>
    <w:rsid w:val="005D13F2"/>
    <w:rsid w:val="005D1DFC"/>
    <w:rsid w:val="005D36D1"/>
    <w:rsid w:val="005D44E0"/>
    <w:rsid w:val="005D45C7"/>
    <w:rsid w:val="005D5554"/>
    <w:rsid w:val="005D5B37"/>
    <w:rsid w:val="005D5E30"/>
    <w:rsid w:val="005D6306"/>
    <w:rsid w:val="005D667B"/>
    <w:rsid w:val="005D77F5"/>
    <w:rsid w:val="005D7B41"/>
    <w:rsid w:val="005D7BAD"/>
    <w:rsid w:val="005E0566"/>
    <w:rsid w:val="005E3933"/>
    <w:rsid w:val="005E3A8E"/>
    <w:rsid w:val="005E3E7B"/>
    <w:rsid w:val="005E3FF9"/>
    <w:rsid w:val="005E42FA"/>
    <w:rsid w:val="005E5B15"/>
    <w:rsid w:val="005E5CEB"/>
    <w:rsid w:val="005E6BC7"/>
    <w:rsid w:val="005E7AC9"/>
    <w:rsid w:val="005F0B0D"/>
    <w:rsid w:val="005F1552"/>
    <w:rsid w:val="005F1943"/>
    <w:rsid w:val="005F2F7C"/>
    <w:rsid w:val="005F4286"/>
    <w:rsid w:val="005F432D"/>
    <w:rsid w:val="005F4403"/>
    <w:rsid w:val="005F6428"/>
    <w:rsid w:val="005F64FD"/>
    <w:rsid w:val="005F6575"/>
    <w:rsid w:val="005F7DBD"/>
    <w:rsid w:val="005F7FA0"/>
    <w:rsid w:val="0060007C"/>
    <w:rsid w:val="006000AB"/>
    <w:rsid w:val="0060068E"/>
    <w:rsid w:val="00600D6B"/>
    <w:rsid w:val="00601304"/>
    <w:rsid w:val="006014FC"/>
    <w:rsid w:val="006016CF"/>
    <w:rsid w:val="00603496"/>
    <w:rsid w:val="0060470C"/>
    <w:rsid w:val="00605052"/>
    <w:rsid w:val="00607598"/>
    <w:rsid w:val="006078BF"/>
    <w:rsid w:val="00610312"/>
    <w:rsid w:val="00612B16"/>
    <w:rsid w:val="00612CBE"/>
    <w:rsid w:val="00612D56"/>
    <w:rsid w:val="00613390"/>
    <w:rsid w:val="006134BF"/>
    <w:rsid w:val="00613DB2"/>
    <w:rsid w:val="00613F00"/>
    <w:rsid w:val="00613FAC"/>
    <w:rsid w:val="0061461F"/>
    <w:rsid w:val="00614DF3"/>
    <w:rsid w:val="006158C2"/>
    <w:rsid w:val="00615E9C"/>
    <w:rsid w:val="00616218"/>
    <w:rsid w:val="00617042"/>
    <w:rsid w:val="006176CA"/>
    <w:rsid w:val="00617A14"/>
    <w:rsid w:val="00620685"/>
    <w:rsid w:val="00621279"/>
    <w:rsid w:val="00621DDE"/>
    <w:rsid w:val="00621F3C"/>
    <w:rsid w:val="00622035"/>
    <w:rsid w:val="00622350"/>
    <w:rsid w:val="00622786"/>
    <w:rsid w:val="00622AF4"/>
    <w:rsid w:val="00622CDB"/>
    <w:rsid w:val="0062486E"/>
    <w:rsid w:val="00624A9E"/>
    <w:rsid w:val="00625151"/>
    <w:rsid w:val="00625828"/>
    <w:rsid w:val="00626694"/>
    <w:rsid w:val="00626A1F"/>
    <w:rsid w:val="006306FF"/>
    <w:rsid w:val="00630CF7"/>
    <w:rsid w:val="00632848"/>
    <w:rsid w:val="00633B1E"/>
    <w:rsid w:val="00633D7F"/>
    <w:rsid w:val="00634409"/>
    <w:rsid w:val="0063517A"/>
    <w:rsid w:val="00635415"/>
    <w:rsid w:val="00635D39"/>
    <w:rsid w:val="00637B4D"/>
    <w:rsid w:val="00637D69"/>
    <w:rsid w:val="00637F71"/>
    <w:rsid w:val="006415F9"/>
    <w:rsid w:val="00641C4F"/>
    <w:rsid w:val="00642915"/>
    <w:rsid w:val="00642A5D"/>
    <w:rsid w:val="006432CB"/>
    <w:rsid w:val="00644240"/>
    <w:rsid w:val="0064461D"/>
    <w:rsid w:val="00644C61"/>
    <w:rsid w:val="006451C0"/>
    <w:rsid w:val="00645354"/>
    <w:rsid w:val="0064561A"/>
    <w:rsid w:val="00645B16"/>
    <w:rsid w:val="006471D3"/>
    <w:rsid w:val="00647ED5"/>
    <w:rsid w:val="00650686"/>
    <w:rsid w:val="00650C05"/>
    <w:rsid w:val="00650EB4"/>
    <w:rsid w:val="00652AE9"/>
    <w:rsid w:val="006531C1"/>
    <w:rsid w:val="00653848"/>
    <w:rsid w:val="00653E49"/>
    <w:rsid w:val="006549A7"/>
    <w:rsid w:val="006553CC"/>
    <w:rsid w:val="00655F15"/>
    <w:rsid w:val="00656067"/>
    <w:rsid w:val="0066075E"/>
    <w:rsid w:val="006608E7"/>
    <w:rsid w:val="00661C9D"/>
    <w:rsid w:val="00662417"/>
    <w:rsid w:val="00663C4D"/>
    <w:rsid w:val="00664ACD"/>
    <w:rsid w:val="00665ECC"/>
    <w:rsid w:val="006668DC"/>
    <w:rsid w:val="00666B48"/>
    <w:rsid w:val="00667281"/>
    <w:rsid w:val="006672E0"/>
    <w:rsid w:val="00670DCF"/>
    <w:rsid w:val="0067124B"/>
    <w:rsid w:val="00672B3A"/>
    <w:rsid w:val="00673880"/>
    <w:rsid w:val="00675196"/>
    <w:rsid w:val="00677640"/>
    <w:rsid w:val="00680850"/>
    <w:rsid w:val="00680993"/>
    <w:rsid w:val="00680B04"/>
    <w:rsid w:val="006815AD"/>
    <w:rsid w:val="006819BC"/>
    <w:rsid w:val="00681AA3"/>
    <w:rsid w:val="006823C0"/>
    <w:rsid w:val="00682F83"/>
    <w:rsid w:val="0068328E"/>
    <w:rsid w:val="006841FF"/>
    <w:rsid w:val="006842FC"/>
    <w:rsid w:val="00686FBF"/>
    <w:rsid w:val="00687073"/>
    <w:rsid w:val="006877BA"/>
    <w:rsid w:val="006879D2"/>
    <w:rsid w:val="00690000"/>
    <w:rsid w:val="006906D3"/>
    <w:rsid w:val="00690EB6"/>
    <w:rsid w:val="00690F7C"/>
    <w:rsid w:val="00691B8D"/>
    <w:rsid w:val="00692D91"/>
    <w:rsid w:val="006930C2"/>
    <w:rsid w:val="00694997"/>
    <w:rsid w:val="006951ED"/>
    <w:rsid w:val="0069795C"/>
    <w:rsid w:val="00697F43"/>
    <w:rsid w:val="006A0317"/>
    <w:rsid w:val="006A0781"/>
    <w:rsid w:val="006A2211"/>
    <w:rsid w:val="006A23AD"/>
    <w:rsid w:val="006A37DF"/>
    <w:rsid w:val="006A4238"/>
    <w:rsid w:val="006A42C7"/>
    <w:rsid w:val="006A4B72"/>
    <w:rsid w:val="006A4E90"/>
    <w:rsid w:val="006A60CB"/>
    <w:rsid w:val="006A6337"/>
    <w:rsid w:val="006A6650"/>
    <w:rsid w:val="006A7C1C"/>
    <w:rsid w:val="006B1D2C"/>
    <w:rsid w:val="006B1FBC"/>
    <w:rsid w:val="006B31C1"/>
    <w:rsid w:val="006B623C"/>
    <w:rsid w:val="006B6788"/>
    <w:rsid w:val="006B7546"/>
    <w:rsid w:val="006C1907"/>
    <w:rsid w:val="006C20D0"/>
    <w:rsid w:val="006C41A7"/>
    <w:rsid w:val="006C5D57"/>
    <w:rsid w:val="006C62F5"/>
    <w:rsid w:val="006C6FD2"/>
    <w:rsid w:val="006C70D4"/>
    <w:rsid w:val="006D025A"/>
    <w:rsid w:val="006D0597"/>
    <w:rsid w:val="006D0937"/>
    <w:rsid w:val="006D2577"/>
    <w:rsid w:val="006D2EA1"/>
    <w:rsid w:val="006D3E9C"/>
    <w:rsid w:val="006D4C06"/>
    <w:rsid w:val="006D56D0"/>
    <w:rsid w:val="006D5A91"/>
    <w:rsid w:val="006D7B59"/>
    <w:rsid w:val="006E1263"/>
    <w:rsid w:val="006E127A"/>
    <w:rsid w:val="006E1982"/>
    <w:rsid w:val="006E280C"/>
    <w:rsid w:val="006E295D"/>
    <w:rsid w:val="006E3FB5"/>
    <w:rsid w:val="006E4BDA"/>
    <w:rsid w:val="006E51C8"/>
    <w:rsid w:val="006E53AC"/>
    <w:rsid w:val="006E628D"/>
    <w:rsid w:val="006E7128"/>
    <w:rsid w:val="006F0C61"/>
    <w:rsid w:val="006F2329"/>
    <w:rsid w:val="006F2442"/>
    <w:rsid w:val="006F24F0"/>
    <w:rsid w:val="006F28E7"/>
    <w:rsid w:val="006F3FDC"/>
    <w:rsid w:val="006F4533"/>
    <w:rsid w:val="006F521C"/>
    <w:rsid w:val="006F5D22"/>
    <w:rsid w:val="006F5FB5"/>
    <w:rsid w:val="006F65AD"/>
    <w:rsid w:val="006F6D91"/>
    <w:rsid w:val="006F7A5A"/>
    <w:rsid w:val="00700479"/>
    <w:rsid w:val="00700FA0"/>
    <w:rsid w:val="00701CE6"/>
    <w:rsid w:val="0070233F"/>
    <w:rsid w:val="00702D89"/>
    <w:rsid w:val="00703212"/>
    <w:rsid w:val="007048D8"/>
    <w:rsid w:val="007062B2"/>
    <w:rsid w:val="00706CA0"/>
    <w:rsid w:val="00706DD9"/>
    <w:rsid w:val="00706F1B"/>
    <w:rsid w:val="00711C47"/>
    <w:rsid w:val="00713D32"/>
    <w:rsid w:val="007157A6"/>
    <w:rsid w:val="00716204"/>
    <w:rsid w:val="0071628F"/>
    <w:rsid w:val="0071682A"/>
    <w:rsid w:val="007170F7"/>
    <w:rsid w:val="007174DA"/>
    <w:rsid w:val="00717A3D"/>
    <w:rsid w:val="00717F2F"/>
    <w:rsid w:val="007204A1"/>
    <w:rsid w:val="0072168C"/>
    <w:rsid w:val="007217A8"/>
    <w:rsid w:val="00723231"/>
    <w:rsid w:val="0072508D"/>
    <w:rsid w:val="007259C0"/>
    <w:rsid w:val="00727409"/>
    <w:rsid w:val="00727E97"/>
    <w:rsid w:val="007301F0"/>
    <w:rsid w:val="00730911"/>
    <w:rsid w:val="007320D8"/>
    <w:rsid w:val="00732190"/>
    <w:rsid w:val="00732410"/>
    <w:rsid w:val="00734B39"/>
    <w:rsid w:val="00734DED"/>
    <w:rsid w:val="00735954"/>
    <w:rsid w:val="00735E93"/>
    <w:rsid w:val="00736847"/>
    <w:rsid w:val="00737C0E"/>
    <w:rsid w:val="00737C37"/>
    <w:rsid w:val="0074114C"/>
    <w:rsid w:val="00742722"/>
    <w:rsid w:val="007429FA"/>
    <w:rsid w:val="00742C37"/>
    <w:rsid w:val="00742C3C"/>
    <w:rsid w:val="00743B5F"/>
    <w:rsid w:val="00744557"/>
    <w:rsid w:val="007452B0"/>
    <w:rsid w:val="00745F91"/>
    <w:rsid w:val="00746EAA"/>
    <w:rsid w:val="007470BA"/>
    <w:rsid w:val="0074741B"/>
    <w:rsid w:val="00747D97"/>
    <w:rsid w:val="007504BD"/>
    <w:rsid w:val="007508FB"/>
    <w:rsid w:val="00751907"/>
    <w:rsid w:val="00752050"/>
    <w:rsid w:val="00752C6C"/>
    <w:rsid w:val="00752F3D"/>
    <w:rsid w:val="00753B27"/>
    <w:rsid w:val="0075567A"/>
    <w:rsid w:val="0075574A"/>
    <w:rsid w:val="007557BD"/>
    <w:rsid w:val="00756AA9"/>
    <w:rsid w:val="00756AAC"/>
    <w:rsid w:val="00757EAE"/>
    <w:rsid w:val="00760517"/>
    <w:rsid w:val="00760A15"/>
    <w:rsid w:val="00760FBD"/>
    <w:rsid w:val="00761897"/>
    <w:rsid w:val="0076242A"/>
    <w:rsid w:val="00762557"/>
    <w:rsid w:val="0076353F"/>
    <w:rsid w:val="00764981"/>
    <w:rsid w:val="00765632"/>
    <w:rsid w:val="007677FD"/>
    <w:rsid w:val="0077078D"/>
    <w:rsid w:val="007724A0"/>
    <w:rsid w:val="007726EF"/>
    <w:rsid w:val="00772864"/>
    <w:rsid w:val="00772BF4"/>
    <w:rsid w:val="00773038"/>
    <w:rsid w:val="00773468"/>
    <w:rsid w:val="007734C3"/>
    <w:rsid w:val="00774D7D"/>
    <w:rsid w:val="00774F4F"/>
    <w:rsid w:val="007756A5"/>
    <w:rsid w:val="00775A84"/>
    <w:rsid w:val="0077766A"/>
    <w:rsid w:val="007778E1"/>
    <w:rsid w:val="00777FFE"/>
    <w:rsid w:val="00781006"/>
    <w:rsid w:val="0078125C"/>
    <w:rsid w:val="00782207"/>
    <w:rsid w:val="007827D2"/>
    <w:rsid w:val="007830F9"/>
    <w:rsid w:val="007832ED"/>
    <w:rsid w:val="00784450"/>
    <w:rsid w:val="00785928"/>
    <w:rsid w:val="00787C66"/>
    <w:rsid w:val="007908DF"/>
    <w:rsid w:val="0079119E"/>
    <w:rsid w:val="00791560"/>
    <w:rsid w:val="00791639"/>
    <w:rsid w:val="00791F08"/>
    <w:rsid w:val="00792032"/>
    <w:rsid w:val="007924F5"/>
    <w:rsid w:val="00793F3D"/>
    <w:rsid w:val="0079456D"/>
    <w:rsid w:val="007954E8"/>
    <w:rsid w:val="00795BFD"/>
    <w:rsid w:val="00796C4A"/>
    <w:rsid w:val="00796C5C"/>
    <w:rsid w:val="007973E0"/>
    <w:rsid w:val="00797459"/>
    <w:rsid w:val="00797483"/>
    <w:rsid w:val="007979D8"/>
    <w:rsid w:val="007A0966"/>
    <w:rsid w:val="007A1883"/>
    <w:rsid w:val="007A2F8C"/>
    <w:rsid w:val="007A3E20"/>
    <w:rsid w:val="007A5B3D"/>
    <w:rsid w:val="007A5FAA"/>
    <w:rsid w:val="007A6110"/>
    <w:rsid w:val="007A62B1"/>
    <w:rsid w:val="007A7FA0"/>
    <w:rsid w:val="007B0393"/>
    <w:rsid w:val="007B1505"/>
    <w:rsid w:val="007B17CC"/>
    <w:rsid w:val="007B2F0A"/>
    <w:rsid w:val="007B493B"/>
    <w:rsid w:val="007B5127"/>
    <w:rsid w:val="007B5DEB"/>
    <w:rsid w:val="007B5F52"/>
    <w:rsid w:val="007B6AD9"/>
    <w:rsid w:val="007B6B51"/>
    <w:rsid w:val="007B7735"/>
    <w:rsid w:val="007C0CD7"/>
    <w:rsid w:val="007C166B"/>
    <w:rsid w:val="007C1CB3"/>
    <w:rsid w:val="007C2502"/>
    <w:rsid w:val="007C4617"/>
    <w:rsid w:val="007C4719"/>
    <w:rsid w:val="007C4DBE"/>
    <w:rsid w:val="007C5FE3"/>
    <w:rsid w:val="007C645B"/>
    <w:rsid w:val="007C6AA9"/>
    <w:rsid w:val="007D047D"/>
    <w:rsid w:val="007D04BB"/>
    <w:rsid w:val="007D057A"/>
    <w:rsid w:val="007D4595"/>
    <w:rsid w:val="007D4610"/>
    <w:rsid w:val="007D461D"/>
    <w:rsid w:val="007D46D8"/>
    <w:rsid w:val="007D5BF1"/>
    <w:rsid w:val="007E07A3"/>
    <w:rsid w:val="007E1089"/>
    <w:rsid w:val="007E17CC"/>
    <w:rsid w:val="007E322C"/>
    <w:rsid w:val="007E38B1"/>
    <w:rsid w:val="007E3A70"/>
    <w:rsid w:val="007E548D"/>
    <w:rsid w:val="007E6880"/>
    <w:rsid w:val="007E6B43"/>
    <w:rsid w:val="007E7087"/>
    <w:rsid w:val="007E7B42"/>
    <w:rsid w:val="007E7F45"/>
    <w:rsid w:val="007F1778"/>
    <w:rsid w:val="007F18CC"/>
    <w:rsid w:val="007F2910"/>
    <w:rsid w:val="007F329E"/>
    <w:rsid w:val="007F396C"/>
    <w:rsid w:val="007F4058"/>
    <w:rsid w:val="007F4CE2"/>
    <w:rsid w:val="007F5223"/>
    <w:rsid w:val="007F588A"/>
    <w:rsid w:val="007F5913"/>
    <w:rsid w:val="007F592B"/>
    <w:rsid w:val="007F5C84"/>
    <w:rsid w:val="007F5CE6"/>
    <w:rsid w:val="007F63BF"/>
    <w:rsid w:val="007F743B"/>
    <w:rsid w:val="007F7A32"/>
    <w:rsid w:val="007F7CB6"/>
    <w:rsid w:val="007F7E3B"/>
    <w:rsid w:val="0080120C"/>
    <w:rsid w:val="00801B08"/>
    <w:rsid w:val="00802300"/>
    <w:rsid w:val="008023EB"/>
    <w:rsid w:val="008025D6"/>
    <w:rsid w:val="008028BC"/>
    <w:rsid w:val="00803B86"/>
    <w:rsid w:val="00805535"/>
    <w:rsid w:val="00805BEA"/>
    <w:rsid w:val="008067C3"/>
    <w:rsid w:val="0080739E"/>
    <w:rsid w:val="00807C11"/>
    <w:rsid w:val="008103C7"/>
    <w:rsid w:val="008117B9"/>
    <w:rsid w:val="0081395A"/>
    <w:rsid w:val="0081426C"/>
    <w:rsid w:val="00814F8D"/>
    <w:rsid w:val="00815587"/>
    <w:rsid w:val="008159E7"/>
    <w:rsid w:val="0081613B"/>
    <w:rsid w:val="008168AB"/>
    <w:rsid w:val="00816CB4"/>
    <w:rsid w:val="00816CF0"/>
    <w:rsid w:val="00820047"/>
    <w:rsid w:val="00820BBE"/>
    <w:rsid w:val="00820F4F"/>
    <w:rsid w:val="00821473"/>
    <w:rsid w:val="0082148E"/>
    <w:rsid w:val="0082206A"/>
    <w:rsid w:val="008222C7"/>
    <w:rsid w:val="008232B3"/>
    <w:rsid w:val="00824739"/>
    <w:rsid w:val="00824EB6"/>
    <w:rsid w:val="00826519"/>
    <w:rsid w:val="00826781"/>
    <w:rsid w:val="0082698C"/>
    <w:rsid w:val="008303DA"/>
    <w:rsid w:val="00830B7A"/>
    <w:rsid w:val="00831478"/>
    <w:rsid w:val="00831B2A"/>
    <w:rsid w:val="0083250B"/>
    <w:rsid w:val="00832C27"/>
    <w:rsid w:val="00832F11"/>
    <w:rsid w:val="00834055"/>
    <w:rsid w:val="008343DF"/>
    <w:rsid w:val="0083451B"/>
    <w:rsid w:val="00834760"/>
    <w:rsid w:val="00836190"/>
    <w:rsid w:val="00836A98"/>
    <w:rsid w:val="008371DA"/>
    <w:rsid w:val="00837578"/>
    <w:rsid w:val="008402E5"/>
    <w:rsid w:val="008404C9"/>
    <w:rsid w:val="00840626"/>
    <w:rsid w:val="00840A3F"/>
    <w:rsid w:val="00840BED"/>
    <w:rsid w:val="00841745"/>
    <w:rsid w:val="008434C8"/>
    <w:rsid w:val="008438FD"/>
    <w:rsid w:val="00843FF6"/>
    <w:rsid w:val="00844093"/>
    <w:rsid w:val="0084511D"/>
    <w:rsid w:val="00845E0E"/>
    <w:rsid w:val="00846DA3"/>
    <w:rsid w:val="00847D2A"/>
    <w:rsid w:val="0085042F"/>
    <w:rsid w:val="0085075E"/>
    <w:rsid w:val="008508A6"/>
    <w:rsid w:val="00850A2C"/>
    <w:rsid w:val="00850B57"/>
    <w:rsid w:val="00851565"/>
    <w:rsid w:val="00851C7E"/>
    <w:rsid w:val="00851D85"/>
    <w:rsid w:val="00851E23"/>
    <w:rsid w:val="008521EF"/>
    <w:rsid w:val="0085263D"/>
    <w:rsid w:val="008530ED"/>
    <w:rsid w:val="008535AB"/>
    <w:rsid w:val="00855254"/>
    <w:rsid w:val="0085562F"/>
    <w:rsid w:val="00855C60"/>
    <w:rsid w:val="00856C14"/>
    <w:rsid w:val="00857528"/>
    <w:rsid w:val="00857804"/>
    <w:rsid w:val="00857E43"/>
    <w:rsid w:val="008604D3"/>
    <w:rsid w:val="008628B6"/>
    <w:rsid w:val="008632CE"/>
    <w:rsid w:val="00863FCB"/>
    <w:rsid w:val="00864953"/>
    <w:rsid w:val="00865914"/>
    <w:rsid w:val="00865D4C"/>
    <w:rsid w:val="00865E23"/>
    <w:rsid w:val="008670FE"/>
    <w:rsid w:val="0086734F"/>
    <w:rsid w:val="00875233"/>
    <w:rsid w:val="008760B9"/>
    <w:rsid w:val="008762CB"/>
    <w:rsid w:val="00877264"/>
    <w:rsid w:val="00877739"/>
    <w:rsid w:val="00880D87"/>
    <w:rsid w:val="00883631"/>
    <w:rsid w:val="008839D6"/>
    <w:rsid w:val="00883B29"/>
    <w:rsid w:val="00883DDA"/>
    <w:rsid w:val="00883EA3"/>
    <w:rsid w:val="00883F55"/>
    <w:rsid w:val="00883FF5"/>
    <w:rsid w:val="008850DE"/>
    <w:rsid w:val="00886892"/>
    <w:rsid w:val="00887025"/>
    <w:rsid w:val="00890132"/>
    <w:rsid w:val="0089036D"/>
    <w:rsid w:val="0089073C"/>
    <w:rsid w:val="008911EA"/>
    <w:rsid w:val="0089199B"/>
    <w:rsid w:val="00892603"/>
    <w:rsid w:val="00892AC6"/>
    <w:rsid w:val="008935B4"/>
    <w:rsid w:val="008948C5"/>
    <w:rsid w:val="008952C4"/>
    <w:rsid w:val="008959D0"/>
    <w:rsid w:val="00895E70"/>
    <w:rsid w:val="008962E9"/>
    <w:rsid w:val="00896515"/>
    <w:rsid w:val="00896F05"/>
    <w:rsid w:val="00896FC8"/>
    <w:rsid w:val="00896FDA"/>
    <w:rsid w:val="008978AF"/>
    <w:rsid w:val="00897909"/>
    <w:rsid w:val="008A0AAA"/>
    <w:rsid w:val="008A1325"/>
    <w:rsid w:val="008A171A"/>
    <w:rsid w:val="008A1DBF"/>
    <w:rsid w:val="008A20E7"/>
    <w:rsid w:val="008A21D1"/>
    <w:rsid w:val="008A228A"/>
    <w:rsid w:val="008A2647"/>
    <w:rsid w:val="008A2F85"/>
    <w:rsid w:val="008A3162"/>
    <w:rsid w:val="008A34A7"/>
    <w:rsid w:val="008A3D77"/>
    <w:rsid w:val="008A5258"/>
    <w:rsid w:val="008A6B68"/>
    <w:rsid w:val="008A6FCF"/>
    <w:rsid w:val="008A7799"/>
    <w:rsid w:val="008A784D"/>
    <w:rsid w:val="008A79B8"/>
    <w:rsid w:val="008B0836"/>
    <w:rsid w:val="008B2B67"/>
    <w:rsid w:val="008B376F"/>
    <w:rsid w:val="008B579A"/>
    <w:rsid w:val="008B5D9B"/>
    <w:rsid w:val="008B5E47"/>
    <w:rsid w:val="008B66FA"/>
    <w:rsid w:val="008B6911"/>
    <w:rsid w:val="008B7FF1"/>
    <w:rsid w:val="008C3622"/>
    <w:rsid w:val="008C3DA2"/>
    <w:rsid w:val="008C4329"/>
    <w:rsid w:val="008C4F8B"/>
    <w:rsid w:val="008C54CA"/>
    <w:rsid w:val="008C56E6"/>
    <w:rsid w:val="008C6AA3"/>
    <w:rsid w:val="008C6B56"/>
    <w:rsid w:val="008C6E5D"/>
    <w:rsid w:val="008C6EBA"/>
    <w:rsid w:val="008C7253"/>
    <w:rsid w:val="008C799B"/>
    <w:rsid w:val="008D11F6"/>
    <w:rsid w:val="008D1659"/>
    <w:rsid w:val="008D2912"/>
    <w:rsid w:val="008D2E12"/>
    <w:rsid w:val="008D31D8"/>
    <w:rsid w:val="008D3B5B"/>
    <w:rsid w:val="008D4CD3"/>
    <w:rsid w:val="008D61B1"/>
    <w:rsid w:val="008D6BD8"/>
    <w:rsid w:val="008D7FCE"/>
    <w:rsid w:val="008D7FF2"/>
    <w:rsid w:val="008E2DE3"/>
    <w:rsid w:val="008E4014"/>
    <w:rsid w:val="008E4844"/>
    <w:rsid w:val="008E5D96"/>
    <w:rsid w:val="008E6780"/>
    <w:rsid w:val="008E6866"/>
    <w:rsid w:val="008F07B4"/>
    <w:rsid w:val="008F1AAC"/>
    <w:rsid w:val="008F3ECF"/>
    <w:rsid w:val="008F4EA3"/>
    <w:rsid w:val="008F6D93"/>
    <w:rsid w:val="008F6D97"/>
    <w:rsid w:val="008F7701"/>
    <w:rsid w:val="00900064"/>
    <w:rsid w:val="0090101D"/>
    <w:rsid w:val="009019B8"/>
    <w:rsid w:val="00901C2B"/>
    <w:rsid w:val="0090200A"/>
    <w:rsid w:val="0090402F"/>
    <w:rsid w:val="00905E20"/>
    <w:rsid w:val="00905E8C"/>
    <w:rsid w:val="0090645B"/>
    <w:rsid w:val="0090655D"/>
    <w:rsid w:val="0090696B"/>
    <w:rsid w:val="00906C84"/>
    <w:rsid w:val="00906CA8"/>
    <w:rsid w:val="009074FE"/>
    <w:rsid w:val="0091023F"/>
    <w:rsid w:val="00912E4A"/>
    <w:rsid w:val="00912EA4"/>
    <w:rsid w:val="0091509D"/>
    <w:rsid w:val="0091511A"/>
    <w:rsid w:val="00915126"/>
    <w:rsid w:val="00915CC1"/>
    <w:rsid w:val="0091635E"/>
    <w:rsid w:val="00916789"/>
    <w:rsid w:val="00916DEF"/>
    <w:rsid w:val="009177D5"/>
    <w:rsid w:val="00920469"/>
    <w:rsid w:val="009217FD"/>
    <w:rsid w:val="00922CA0"/>
    <w:rsid w:val="00922FD9"/>
    <w:rsid w:val="00923745"/>
    <w:rsid w:val="00923AC8"/>
    <w:rsid w:val="00923B74"/>
    <w:rsid w:val="0092427C"/>
    <w:rsid w:val="00925018"/>
    <w:rsid w:val="00925D09"/>
    <w:rsid w:val="0092600C"/>
    <w:rsid w:val="00926048"/>
    <w:rsid w:val="0093004E"/>
    <w:rsid w:val="00931073"/>
    <w:rsid w:val="00934640"/>
    <w:rsid w:val="00934A08"/>
    <w:rsid w:val="00934E6F"/>
    <w:rsid w:val="00935838"/>
    <w:rsid w:val="00935B75"/>
    <w:rsid w:val="00940F41"/>
    <w:rsid w:val="00941C53"/>
    <w:rsid w:val="00941D12"/>
    <w:rsid w:val="00942024"/>
    <w:rsid w:val="009421DD"/>
    <w:rsid w:val="00943292"/>
    <w:rsid w:val="00944715"/>
    <w:rsid w:val="00944ADB"/>
    <w:rsid w:val="00945448"/>
    <w:rsid w:val="00945A23"/>
    <w:rsid w:val="00945AD3"/>
    <w:rsid w:val="00945DAF"/>
    <w:rsid w:val="0094657D"/>
    <w:rsid w:val="0095032A"/>
    <w:rsid w:val="009503C7"/>
    <w:rsid w:val="009508F7"/>
    <w:rsid w:val="0095095C"/>
    <w:rsid w:val="00951419"/>
    <w:rsid w:val="0095166E"/>
    <w:rsid w:val="00952672"/>
    <w:rsid w:val="00952D0E"/>
    <w:rsid w:val="00953162"/>
    <w:rsid w:val="00955DFE"/>
    <w:rsid w:val="00956263"/>
    <w:rsid w:val="009565F6"/>
    <w:rsid w:val="00956F3A"/>
    <w:rsid w:val="00960C6A"/>
    <w:rsid w:val="00961746"/>
    <w:rsid w:val="009618EA"/>
    <w:rsid w:val="009619CB"/>
    <w:rsid w:val="009623EE"/>
    <w:rsid w:val="00962792"/>
    <w:rsid w:val="00962B80"/>
    <w:rsid w:val="0096318E"/>
    <w:rsid w:val="0096356B"/>
    <w:rsid w:val="0096374D"/>
    <w:rsid w:val="00963862"/>
    <w:rsid w:val="00963BB8"/>
    <w:rsid w:val="00964419"/>
    <w:rsid w:val="00966991"/>
    <w:rsid w:val="00966F30"/>
    <w:rsid w:val="00970346"/>
    <w:rsid w:val="00971AD0"/>
    <w:rsid w:val="00971E36"/>
    <w:rsid w:val="00973030"/>
    <w:rsid w:val="00973DC7"/>
    <w:rsid w:val="00974799"/>
    <w:rsid w:val="00974F52"/>
    <w:rsid w:val="00975A78"/>
    <w:rsid w:val="00976BB3"/>
    <w:rsid w:val="009775D0"/>
    <w:rsid w:val="00977602"/>
    <w:rsid w:val="00977B61"/>
    <w:rsid w:val="00980782"/>
    <w:rsid w:val="00980BED"/>
    <w:rsid w:val="00980CF2"/>
    <w:rsid w:val="00982229"/>
    <w:rsid w:val="00983CB7"/>
    <w:rsid w:val="00984FC1"/>
    <w:rsid w:val="009860E1"/>
    <w:rsid w:val="00986F39"/>
    <w:rsid w:val="00986F74"/>
    <w:rsid w:val="0098716C"/>
    <w:rsid w:val="00987AEB"/>
    <w:rsid w:val="00990B5E"/>
    <w:rsid w:val="00991445"/>
    <w:rsid w:val="0099152E"/>
    <w:rsid w:val="00993344"/>
    <w:rsid w:val="00994928"/>
    <w:rsid w:val="00994BFE"/>
    <w:rsid w:val="0099546D"/>
    <w:rsid w:val="009963DA"/>
    <w:rsid w:val="0099652D"/>
    <w:rsid w:val="00996584"/>
    <w:rsid w:val="00996AD3"/>
    <w:rsid w:val="00996DBC"/>
    <w:rsid w:val="0099736F"/>
    <w:rsid w:val="009A1966"/>
    <w:rsid w:val="009A24A2"/>
    <w:rsid w:val="009A3B89"/>
    <w:rsid w:val="009A44E5"/>
    <w:rsid w:val="009A55BB"/>
    <w:rsid w:val="009A5D18"/>
    <w:rsid w:val="009A66CE"/>
    <w:rsid w:val="009A6BAA"/>
    <w:rsid w:val="009A7C1A"/>
    <w:rsid w:val="009A7FAE"/>
    <w:rsid w:val="009B0368"/>
    <w:rsid w:val="009B1F0A"/>
    <w:rsid w:val="009B237D"/>
    <w:rsid w:val="009B28C3"/>
    <w:rsid w:val="009B33EA"/>
    <w:rsid w:val="009B3ACF"/>
    <w:rsid w:val="009B4638"/>
    <w:rsid w:val="009B474E"/>
    <w:rsid w:val="009B47B0"/>
    <w:rsid w:val="009B6671"/>
    <w:rsid w:val="009C1C3E"/>
    <w:rsid w:val="009C21AC"/>
    <w:rsid w:val="009C23FC"/>
    <w:rsid w:val="009C2606"/>
    <w:rsid w:val="009C27E3"/>
    <w:rsid w:val="009C28E5"/>
    <w:rsid w:val="009C2A36"/>
    <w:rsid w:val="009C3E39"/>
    <w:rsid w:val="009C3FCC"/>
    <w:rsid w:val="009C528F"/>
    <w:rsid w:val="009C5456"/>
    <w:rsid w:val="009C6956"/>
    <w:rsid w:val="009C78E6"/>
    <w:rsid w:val="009D03BB"/>
    <w:rsid w:val="009D25CD"/>
    <w:rsid w:val="009D301D"/>
    <w:rsid w:val="009D3681"/>
    <w:rsid w:val="009D3FF5"/>
    <w:rsid w:val="009D4902"/>
    <w:rsid w:val="009D4B97"/>
    <w:rsid w:val="009D4BFB"/>
    <w:rsid w:val="009D4CDF"/>
    <w:rsid w:val="009D537F"/>
    <w:rsid w:val="009D5D21"/>
    <w:rsid w:val="009D66F9"/>
    <w:rsid w:val="009D722B"/>
    <w:rsid w:val="009D768D"/>
    <w:rsid w:val="009E0779"/>
    <w:rsid w:val="009E12CF"/>
    <w:rsid w:val="009E2BF0"/>
    <w:rsid w:val="009E2E49"/>
    <w:rsid w:val="009E33BA"/>
    <w:rsid w:val="009E34BF"/>
    <w:rsid w:val="009E3796"/>
    <w:rsid w:val="009E3BA2"/>
    <w:rsid w:val="009E43E6"/>
    <w:rsid w:val="009E5028"/>
    <w:rsid w:val="009E6188"/>
    <w:rsid w:val="009E61F8"/>
    <w:rsid w:val="009E6764"/>
    <w:rsid w:val="009E6961"/>
    <w:rsid w:val="009E6D58"/>
    <w:rsid w:val="009E703E"/>
    <w:rsid w:val="009E7B65"/>
    <w:rsid w:val="009E7E9F"/>
    <w:rsid w:val="009F01C7"/>
    <w:rsid w:val="009F0292"/>
    <w:rsid w:val="009F10C6"/>
    <w:rsid w:val="009F142B"/>
    <w:rsid w:val="009F160F"/>
    <w:rsid w:val="009F248A"/>
    <w:rsid w:val="009F29DD"/>
    <w:rsid w:val="009F36D3"/>
    <w:rsid w:val="009F4646"/>
    <w:rsid w:val="009F4B3E"/>
    <w:rsid w:val="009F5887"/>
    <w:rsid w:val="009F61F4"/>
    <w:rsid w:val="009F7AE0"/>
    <w:rsid w:val="00A00C7E"/>
    <w:rsid w:val="00A01FDF"/>
    <w:rsid w:val="00A03AD3"/>
    <w:rsid w:val="00A03EC3"/>
    <w:rsid w:val="00A0416C"/>
    <w:rsid w:val="00A04F86"/>
    <w:rsid w:val="00A05B0E"/>
    <w:rsid w:val="00A0623B"/>
    <w:rsid w:val="00A065FF"/>
    <w:rsid w:val="00A07672"/>
    <w:rsid w:val="00A07A92"/>
    <w:rsid w:val="00A11464"/>
    <w:rsid w:val="00A11BB6"/>
    <w:rsid w:val="00A11D1A"/>
    <w:rsid w:val="00A1225D"/>
    <w:rsid w:val="00A12654"/>
    <w:rsid w:val="00A12C72"/>
    <w:rsid w:val="00A1352A"/>
    <w:rsid w:val="00A142B2"/>
    <w:rsid w:val="00A1462F"/>
    <w:rsid w:val="00A14B61"/>
    <w:rsid w:val="00A150FE"/>
    <w:rsid w:val="00A15331"/>
    <w:rsid w:val="00A1549C"/>
    <w:rsid w:val="00A15607"/>
    <w:rsid w:val="00A15BD6"/>
    <w:rsid w:val="00A15BF2"/>
    <w:rsid w:val="00A16381"/>
    <w:rsid w:val="00A16970"/>
    <w:rsid w:val="00A17059"/>
    <w:rsid w:val="00A178C3"/>
    <w:rsid w:val="00A17AC1"/>
    <w:rsid w:val="00A2083B"/>
    <w:rsid w:val="00A209F3"/>
    <w:rsid w:val="00A21B69"/>
    <w:rsid w:val="00A2259D"/>
    <w:rsid w:val="00A225B7"/>
    <w:rsid w:val="00A22778"/>
    <w:rsid w:val="00A22B05"/>
    <w:rsid w:val="00A22C64"/>
    <w:rsid w:val="00A22D6B"/>
    <w:rsid w:val="00A2310C"/>
    <w:rsid w:val="00A238FF"/>
    <w:rsid w:val="00A24219"/>
    <w:rsid w:val="00A243BF"/>
    <w:rsid w:val="00A2457A"/>
    <w:rsid w:val="00A24F62"/>
    <w:rsid w:val="00A24FA0"/>
    <w:rsid w:val="00A25CA9"/>
    <w:rsid w:val="00A2719A"/>
    <w:rsid w:val="00A2764B"/>
    <w:rsid w:val="00A27747"/>
    <w:rsid w:val="00A3017D"/>
    <w:rsid w:val="00A307D2"/>
    <w:rsid w:val="00A30BCB"/>
    <w:rsid w:val="00A30D16"/>
    <w:rsid w:val="00A30D7B"/>
    <w:rsid w:val="00A313A7"/>
    <w:rsid w:val="00A31910"/>
    <w:rsid w:val="00A324E9"/>
    <w:rsid w:val="00A329CE"/>
    <w:rsid w:val="00A3532C"/>
    <w:rsid w:val="00A35EEB"/>
    <w:rsid w:val="00A36109"/>
    <w:rsid w:val="00A36BA0"/>
    <w:rsid w:val="00A37373"/>
    <w:rsid w:val="00A374DE"/>
    <w:rsid w:val="00A37723"/>
    <w:rsid w:val="00A406C8"/>
    <w:rsid w:val="00A40928"/>
    <w:rsid w:val="00A40FAB"/>
    <w:rsid w:val="00A4103B"/>
    <w:rsid w:val="00A42009"/>
    <w:rsid w:val="00A42BEF"/>
    <w:rsid w:val="00A43127"/>
    <w:rsid w:val="00A431F2"/>
    <w:rsid w:val="00A43C76"/>
    <w:rsid w:val="00A44146"/>
    <w:rsid w:val="00A44E48"/>
    <w:rsid w:val="00A4510E"/>
    <w:rsid w:val="00A453CF"/>
    <w:rsid w:val="00A45435"/>
    <w:rsid w:val="00A460EC"/>
    <w:rsid w:val="00A4730F"/>
    <w:rsid w:val="00A5089D"/>
    <w:rsid w:val="00A5176E"/>
    <w:rsid w:val="00A5270C"/>
    <w:rsid w:val="00A527C6"/>
    <w:rsid w:val="00A528D6"/>
    <w:rsid w:val="00A53DAB"/>
    <w:rsid w:val="00A54355"/>
    <w:rsid w:val="00A544CB"/>
    <w:rsid w:val="00A55D7C"/>
    <w:rsid w:val="00A57036"/>
    <w:rsid w:val="00A57D02"/>
    <w:rsid w:val="00A60A57"/>
    <w:rsid w:val="00A60E96"/>
    <w:rsid w:val="00A62054"/>
    <w:rsid w:val="00A62642"/>
    <w:rsid w:val="00A626DD"/>
    <w:rsid w:val="00A62B4A"/>
    <w:rsid w:val="00A62CA6"/>
    <w:rsid w:val="00A64027"/>
    <w:rsid w:val="00A64B1A"/>
    <w:rsid w:val="00A64FED"/>
    <w:rsid w:val="00A657C5"/>
    <w:rsid w:val="00A65F55"/>
    <w:rsid w:val="00A667F2"/>
    <w:rsid w:val="00A66872"/>
    <w:rsid w:val="00A673A2"/>
    <w:rsid w:val="00A674C3"/>
    <w:rsid w:val="00A706CC"/>
    <w:rsid w:val="00A70734"/>
    <w:rsid w:val="00A71152"/>
    <w:rsid w:val="00A717A0"/>
    <w:rsid w:val="00A717DB"/>
    <w:rsid w:val="00A719AA"/>
    <w:rsid w:val="00A71B79"/>
    <w:rsid w:val="00A729CB"/>
    <w:rsid w:val="00A741CB"/>
    <w:rsid w:val="00A7451B"/>
    <w:rsid w:val="00A74A0A"/>
    <w:rsid w:val="00A76131"/>
    <w:rsid w:val="00A76586"/>
    <w:rsid w:val="00A76B35"/>
    <w:rsid w:val="00A77357"/>
    <w:rsid w:val="00A7758A"/>
    <w:rsid w:val="00A77A4E"/>
    <w:rsid w:val="00A80814"/>
    <w:rsid w:val="00A80F49"/>
    <w:rsid w:val="00A81AE8"/>
    <w:rsid w:val="00A8275B"/>
    <w:rsid w:val="00A832D2"/>
    <w:rsid w:val="00A83617"/>
    <w:rsid w:val="00A849EE"/>
    <w:rsid w:val="00A84E17"/>
    <w:rsid w:val="00A8562D"/>
    <w:rsid w:val="00A8661E"/>
    <w:rsid w:val="00A86823"/>
    <w:rsid w:val="00A86FFA"/>
    <w:rsid w:val="00A91BBD"/>
    <w:rsid w:val="00A927B0"/>
    <w:rsid w:val="00A92AC9"/>
    <w:rsid w:val="00A93127"/>
    <w:rsid w:val="00A93775"/>
    <w:rsid w:val="00A93B8B"/>
    <w:rsid w:val="00A94D82"/>
    <w:rsid w:val="00A95963"/>
    <w:rsid w:val="00A97F80"/>
    <w:rsid w:val="00AA025F"/>
    <w:rsid w:val="00AA04DB"/>
    <w:rsid w:val="00AA0B5C"/>
    <w:rsid w:val="00AA2304"/>
    <w:rsid w:val="00AA2D29"/>
    <w:rsid w:val="00AA2D8E"/>
    <w:rsid w:val="00AA3D16"/>
    <w:rsid w:val="00AA4033"/>
    <w:rsid w:val="00AA4A13"/>
    <w:rsid w:val="00AA52BC"/>
    <w:rsid w:val="00AA5533"/>
    <w:rsid w:val="00AA71A4"/>
    <w:rsid w:val="00AA7E8D"/>
    <w:rsid w:val="00AB0649"/>
    <w:rsid w:val="00AB2B49"/>
    <w:rsid w:val="00AB34D0"/>
    <w:rsid w:val="00AB3B93"/>
    <w:rsid w:val="00AB4806"/>
    <w:rsid w:val="00AB48C2"/>
    <w:rsid w:val="00AB4D0A"/>
    <w:rsid w:val="00AB5089"/>
    <w:rsid w:val="00AB55B7"/>
    <w:rsid w:val="00AB5E95"/>
    <w:rsid w:val="00AB68C6"/>
    <w:rsid w:val="00AB6C46"/>
    <w:rsid w:val="00AB7CB5"/>
    <w:rsid w:val="00AC054E"/>
    <w:rsid w:val="00AC0FB1"/>
    <w:rsid w:val="00AC1B7C"/>
    <w:rsid w:val="00AC1C5D"/>
    <w:rsid w:val="00AC21EF"/>
    <w:rsid w:val="00AC2529"/>
    <w:rsid w:val="00AC2D9C"/>
    <w:rsid w:val="00AC30D6"/>
    <w:rsid w:val="00AC487F"/>
    <w:rsid w:val="00AC5233"/>
    <w:rsid w:val="00AC61DA"/>
    <w:rsid w:val="00AC6940"/>
    <w:rsid w:val="00AC7472"/>
    <w:rsid w:val="00AD17AA"/>
    <w:rsid w:val="00AD1938"/>
    <w:rsid w:val="00AD2B38"/>
    <w:rsid w:val="00AD3CA6"/>
    <w:rsid w:val="00AD43DB"/>
    <w:rsid w:val="00AD5AF4"/>
    <w:rsid w:val="00AD5BF5"/>
    <w:rsid w:val="00AD5F85"/>
    <w:rsid w:val="00AD632A"/>
    <w:rsid w:val="00AE018C"/>
    <w:rsid w:val="00AE0D01"/>
    <w:rsid w:val="00AE0D32"/>
    <w:rsid w:val="00AE18A1"/>
    <w:rsid w:val="00AE1FB3"/>
    <w:rsid w:val="00AE2092"/>
    <w:rsid w:val="00AE2674"/>
    <w:rsid w:val="00AE2985"/>
    <w:rsid w:val="00AE3222"/>
    <w:rsid w:val="00AE372C"/>
    <w:rsid w:val="00AE412A"/>
    <w:rsid w:val="00AE57B6"/>
    <w:rsid w:val="00AE5C4C"/>
    <w:rsid w:val="00AE6ACE"/>
    <w:rsid w:val="00AE71EE"/>
    <w:rsid w:val="00AE72AD"/>
    <w:rsid w:val="00AE79DD"/>
    <w:rsid w:val="00AF0932"/>
    <w:rsid w:val="00AF12F1"/>
    <w:rsid w:val="00AF25C7"/>
    <w:rsid w:val="00AF330B"/>
    <w:rsid w:val="00AF3A4D"/>
    <w:rsid w:val="00AF3ABC"/>
    <w:rsid w:val="00AF4AA5"/>
    <w:rsid w:val="00AF4F6C"/>
    <w:rsid w:val="00AF5990"/>
    <w:rsid w:val="00AF60C5"/>
    <w:rsid w:val="00AF6242"/>
    <w:rsid w:val="00AF670D"/>
    <w:rsid w:val="00AF6A19"/>
    <w:rsid w:val="00AF7D2C"/>
    <w:rsid w:val="00B015DE"/>
    <w:rsid w:val="00B0174D"/>
    <w:rsid w:val="00B01994"/>
    <w:rsid w:val="00B02834"/>
    <w:rsid w:val="00B02F00"/>
    <w:rsid w:val="00B03179"/>
    <w:rsid w:val="00B042C3"/>
    <w:rsid w:val="00B04D12"/>
    <w:rsid w:val="00B05266"/>
    <w:rsid w:val="00B06734"/>
    <w:rsid w:val="00B078B0"/>
    <w:rsid w:val="00B07932"/>
    <w:rsid w:val="00B0795C"/>
    <w:rsid w:val="00B1003D"/>
    <w:rsid w:val="00B10380"/>
    <w:rsid w:val="00B108D4"/>
    <w:rsid w:val="00B10F95"/>
    <w:rsid w:val="00B11DE5"/>
    <w:rsid w:val="00B1219C"/>
    <w:rsid w:val="00B13081"/>
    <w:rsid w:val="00B147D5"/>
    <w:rsid w:val="00B15D27"/>
    <w:rsid w:val="00B1759E"/>
    <w:rsid w:val="00B205EC"/>
    <w:rsid w:val="00B2064A"/>
    <w:rsid w:val="00B21AC4"/>
    <w:rsid w:val="00B2284C"/>
    <w:rsid w:val="00B23517"/>
    <w:rsid w:val="00B243CF"/>
    <w:rsid w:val="00B25043"/>
    <w:rsid w:val="00B25A8F"/>
    <w:rsid w:val="00B2610A"/>
    <w:rsid w:val="00B2661A"/>
    <w:rsid w:val="00B26BF5"/>
    <w:rsid w:val="00B26BFF"/>
    <w:rsid w:val="00B26EEC"/>
    <w:rsid w:val="00B2721A"/>
    <w:rsid w:val="00B27AAB"/>
    <w:rsid w:val="00B31A19"/>
    <w:rsid w:val="00B3374F"/>
    <w:rsid w:val="00B33EDD"/>
    <w:rsid w:val="00B34D29"/>
    <w:rsid w:val="00B3523C"/>
    <w:rsid w:val="00B3531A"/>
    <w:rsid w:val="00B3557A"/>
    <w:rsid w:val="00B35BDE"/>
    <w:rsid w:val="00B35E5C"/>
    <w:rsid w:val="00B36ECC"/>
    <w:rsid w:val="00B37C32"/>
    <w:rsid w:val="00B403A9"/>
    <w:rsid w:val="00B40567"/>
    <w:rsid w:val="00B41CE9"/>
    <w:rsid w:val="00B42067"/>
    <w:rsid w:val="00B422CA"/>
    <w:rsid w:val="00B42435"/>
    <w:rsid w:val="00B43B23"/>
    <w:rsid w:val="00B44B70"/>
    <w:rsid w:val="00B4531B"/>
    <w:rsid w:val="00B45E3A"/>
    <w:rsid w:val="00B46326"/>
    <w:rsid w:val="00B46868"/>
    <w:rsid w:val="00B46ED4"/>
    <w:rsid w:val="00B47140"/>
    <w:rsid w:val="00B4724F"/>
    <w:rsid w:val="00B47F5F"/>
    <w:rsid w:val="00B5033F"/>
    <w:rsid w:val="00B51A20"/>
    <w:rsid w:val="00B51E5E"/>
    <w:rsid w:val="00B51FF4"/>
    <w:rsid w:val="00B5220C"/>
    <w:rsid w:val="00B52371"/>
    <w:rsid w:val="00B532DD"/>
    <w:rsid w:val="00B5397E"/>
    <w:rsid w:val="00B53BF1"/>
    <w:rsid w:val="00B541B3"/>
    <w:rsid w:val="00B54319"/>
    <w:rsid w:val="00B54AE7"/>
    <w:rsid w:val="00B54FE7"/>
    <w:rsid w:val="00B55681"/>
    <w:rsid w:val="00B5596F"/>
    <w:rsid w:val="00B60D4A"/>
    <w:rsid w:val="00B61819"/>
    <w:rsid w:val="00B61822"/>
    <w:rsid w:val="00B618F1"/>
    <w:rsid w:val="00B623CE"/>
    <w:rsid w:val="00B62E9E"/>
    <w:rsid w:val="00B64AC2"/>
    <w:rsid w:val="00B66D58"/>
    <w:rsid w:val="00B674EF"/>
    <w:rsid w:val="00B679DE"/>
    <w:rsid w:val="00B70267"/>
    <w:rsid w:val="00B7063A"/>
    <w:rsid w:val="00B7070A"/>
    <w:rsid w:val="00B70CBA"/>
    <w:rsid w:val="00B71EB6"/>
    <w:rsid w:val="00B7201A"/>
    <w:rsid w:val="00B721DD"/>
    <w:rsid w:val="00B724EC"/>
    <w:rsid w:val="00B724F4"/>
    <w:rsid w:val="00B72B17"/>
    <w:rsid w:val="00B72BC9"/>
    <w:rsid w:val="00B73007"/>
    <w:rsid w:val="00B73630"/>
    <w:rsid w:val="00B74348"/>
    <w:rsid w:val="00B74368"/>
    <w:rsid w:val="00B74AD6"/>
    <w:rsid w:val="00B74F40"/>
    <w:rsid w:val="00B75622"/>
    <w:rsid w:val="00B769E1"/>
    <w:rsid w:val="00B77896"/>
    <w:rsid w:val="00B779BB"/>
    <w:rsid w:val="00B802EC"/>
    <w:rsid w:val="00B80B7C"/>
    <w:rsid w:val="00B80C8F"/>
    <w:rsid w:val="00B815E7"/>
    <w:rsid w:val="00B81938"/>
    <w:rsid w:val="00B81BC7"/>
    <w:rsid w:val="00B822A1"/>
    <w:rsid w:val="00B82DE1"/>
    <w:rsid w:val="00B83EF9"/>
    <w:rsid w:val="00B85FEB"/>
    <w:rsid w:val="00B869C4"/>
    <w:rsid w:val="00B9145C"/>
    <w:rsid w:val="00B92643"/>
    <w:rsid w:val="00B9301A"/>
    <w:rsid w:val="00B93145"/>
    <w:rsid w:val="00B934B0"/>
    <w:rsid w:val="00B94AE9"/>
    <w:rsid w:val="00B9591F"/>
    <w:rsid w:val="00B961C9"/>
    <w:rsid w:val="00B966FF"/>
    <w:rsid w:val="00BA138A"/>
    <w:rsid w:val="00BA155D"/>
    <w:rsid w:val="00BA2523"/>
    <w:rsid w:val="00BA3B5B"/>
    <w:rsid w:val="00BA4772"/>
    <w:rsid w:val="00BA4847"/>
    <w:rsid w:val="00BA4917"/>
    <w:rsid w:val="00BA56C2"/>
    <w:rsid w:val="00BA71A9"/>
    <w:rsid w:val="00BA78F2"/>
    <w:rsid w:val="00BB0A7F"/>
    <w:rsid w:val="00BB15BA"/>
    <w:rsid w:val="00BB23D6"/>
    <w:rsid w:val="00BB3380"/>
    <w:rsid w:val="00BB4165"/>
    <w:rsid w:val="00BB53D6"/>
    <w:rsid w:val="00BB6CB5"/>
    <w:rsid w:val="00BB74D9"/>
    <w:rsid w:val="00BB7710"/>
    <w:rsid w:val="00BC0CD9"/>
    <w:rsid w:val="00BC1616"/>
    <w:rsid w:val="00BC217E"/>
    <w:rsid w:val="00BC2253"/>
    <w:rsid w:val="00BC254A"/>
    <w:rsid w:val="00BC2ACA"/>
    <w:rsid w:val="00BC304A"/>
    <w:rsid w:val="00BC3250"/>
    <w:rsid w:val="00BC34A2"/>
    <w:rsid w:val="00BC41EF"/>
    <w:rsid w:val="00BC5461"/>
    <w:rsid w:val="00BC5671"/>
    <w:rsid w:val="00BC582E"/>
    <w:rsid w:val="00BC5ED5"/>
    <w:rsid w:val="00BC73B0"/>
    <w:rsid w:val="00BC74B1"/>
    <w:rsid w:val="00BC7949"/>
    <w:rsid w:val="00BC7D47"/>
    <w:rsid w:val="00BD0304"/>
    <w:rsid w:val="00BD18C1"/>
    <w:rsid w:val="00BD1A64"/>
    <w:rsid w:val="00BD2138"/>
    <w:rsid w:val="00BD2481"/>
    <w:rsid w:val="00BD2962"/>
    <w:rsid w:val="00BD2A4D"/>
    <w:rsid w:val="00BD3276"/>
    <w:rsid w:val="00BD601C"/>
    <w:rsid w:val="00BD68FB"/>
    <w:rsid w:val="00BD7DA4"/>
    <w:rsid w:val="00BE0090"/>
    <w:rsid w:val="00BE00BA"/>
    <w:rsid w:val="00BE0A6E"/>
    <w:rsid w:val="00BE1921"/>
    <w:rsid w:val="00BE2A2F"/>
    <w:rsid w:val="00BE438C"/>
    <w:rsid w:val="00BE4457"/>
    <w:rsid w:val="00BE5015"/>
    <w:rsid w:val="00BE5226"/>
    <w:rsid w:val="00BE579D"/>
    <w:rsid w:val="00BE6983"/>
    <w:rsid w:val="00BE7BE7"/>
    <w:rsid w:val="00BF057A"/>
    <w:rsid w:val="00BF0DD9"/>
    <w:rsid w:val="00BF1153"/>
    <w:rsid w:val="00BF24BD"/>
    <w:rsid w:val="00BF3612"/>
    <w:rsid w:val="00BF4205"/>
    <w:rsid w:val="00BF477B"/>
    <w:rsid w:val="00BF47BF"/>
    <w:rsid w:val="00BF5797"/>
    <w:rsid w:val="00BF6109"/>
    <w:rsid w:val="00BF6172"/>
    <w:rsid w:val="00BF657E"/>
    <w:rsid w:val="00BF6A6E"/>
    <w:rsid w:val="00BF6B2E"/>
    <w:rsid w:val="00BF6C05"/>
    <w:rsid w:val="00BF7967"/>
    <w:rsid w:val="00C00180"/>
    <w:rsid w:val="00C006AB"/>
    <w:rsid w:val="00C01457"/>
    <w:rsid w:val="00C0159B"/>
    <w:rsid w:val="00C02723"/>
    <w:rsid w:val="00C0323D"/>
    <w:rsid w:val="00C0378A"/>
    <w:rsid w:val="00C0467E"/>
    <w:rsid w:val="00C04DF0"/>
    <w:rsid w:val="00C05DC3"/>
    <w:rsid w:val="00C05E67"/>
    <w:rsid w:val="00C0664B"/>
    <w:rsid w:val="00C06DA3"/>
    <w:rsid w:val="00C072F8"/>
    <w:rsid w:val="00C076CE"/>
    <w:rsid w:val="00C1015F"/>
    <w:rsid w:val="00C10640"/>
    <w:rsid w:val="00C106FE"/>
    <w:rsid w:val="00C107DB"/>
    <w:rsid w:val="00C10ABB"/>
    <w:rsid w:val="00C10DFD"/>
    <w:rsid w:val="00C11497"/>
    <w:rsid w:val="00C11E0B"/>
    <w:rsid w:val="00C135C0"/>
    <w:rsid w:val="00C143CD"/>
    <w:rsid w:val="00C14FAE"/>
    <w:rsid w:val="00C150DC"/>
    <w:rsid w:val="00C15702"/>
    <w:rsid w:val="00C170AC"/>
    <w:rsid w:val="00C2144B"/>
    <w:rsid w:val="00C224EB"/>
    <w:rsid w:val="00C22A3B"/>
    <w:rsid w:val="00C22A89"/>
    <w:rsid w:val="00C22F2F"/>
    <w:rsid w:val="00C24875"/>
    <w:rsid w:val="00C24AFD"/>
    <w:rsid w:val="00C25404"/>
    <w:rsid w:val="00C26390"/>
    <w:rsid w:val="00C2674F"/>
    <w:rsid w:val="00C273E3"/>
    <w:rsid w:val="00C311B3"/>
    <w:rsid w:val="00C31370"/>
    <w:rsid w:val="00C32F6F"/>
    <w:rsid w:val="00C3346A"/>
    <w:rsid w:val="00C33A5B"/>
    <w:rsid w:val="00C34297"/>
    <w:rsid w:val="00C351E2"/>
    <w:rsid w:val="00C352AB"/>
    <w:rsid w:val="00C35FD5"/>
    <w:rsid w:val="00C360D5"/>
    <w:rsid w:val="00C36452"/>
    <w:rsid w:val="00C3646D"/>
    <w:rsid w:val="00C36C38"/>
    <w:rsid w:val="00C37F04"/>
    <w:rsid w:val="00C37F3B"/>
    <w:rsid w:val="00C40747"/>
    <w:rsid w:val="00C40B26"/>
    <w:rsid w:val="00C41439"/>
    <w:rsid w:val="00C41D69"/>
    <w:rsid w:val="00C4250B"/>
    <w:rsid w:val="00C430B8"/>
    <w:rsid w:val="00C43E8F"/>
    <w:rsid w:val="00C43EEF"/>
    <w:rsid w:val="00C44412"/>
    <w:rsid w:val="00C4488D"/>
    <w:rsid w:val="00C44906"/>
    <w:rsid w:val="00C4525F"/>
    <w:rsid w:val="00C4536B"/>
    <w:rsid w:val="00C455E4"/>
    <w:rsid w:val="00C4626C"/>
    <w:rsid w:val="00C46C4D"/>
    <w:rsid w:val="00C46DFB"/>
    <w:rsid w:val="00C47132"/>
    <w:rsid w:val="00C47FB0"/>
    <w:rsid w:val="00C50545"/>
    <w:rsid w:val="00C508BD"/>
    <w:rsid w:val="00C51DE9"/>
    <w:rsid w:val="00C54035"/>
    <w:rsid w:val="00C54095"/>
    <w:rsid w:val="00C54607"/>
    <w:rsid w:val="00C552AB"/>
    <w:rsid w:val="00C55BA9"/>
    <w:rsid w:val="00C56460"/>
    <w:rsid w:val="00C56DC1"/>
    <w:rsid w:val="00C570AB"/>
    <w:rsid w:val="00C57E5D"/>
    <w:rsid w:val="00C57F13"/>
    <w:rsid w:val="00C60008"/>
    <w:rsid w:val="00C60694"/>
    <w:rsid w:val="00C606FC"/>
    <w:rsid w:val="00C60C55"/>
    <w:rsid w:val="00C60EB8"/>
    <w:rsid w:val="00C61D29"/>
    <w:rsid w:val="00C63793"/>
    <w:rsid w:val="00C63A79"/>
    <w:rsid w:val="00C6404D"/>
    <w:rsid w:val="00C6463E"/>
    <w:rsid w:val="00C64670"/>
    <w:rsid w:val="00C650FB"/>
    <w:rsid w:val="00C671A0"/>
    <w:rsid w:val="00C704D4"/>
    <w:rsid w:val="00C709DC"/>
    <w:rsid w:val="00C716B9"/>
    <w:rsid w:val="00C7174D"/>
    <w:rsid w:val="00C71EB3"/>
    <w:rsid w:val="00C7383C"/>
    <w:rsid w:val="00C73B99"/>
    <w:rsid w:val="00C7562A"/>
    <w:rsid w:val="00C7695C"/>
    <w:rsid w:val="00C76CAC"/>
    <w:rsid w:val="00C80702"/>
    <w:rsid w:val="00C81529"/>
    <w:rsid w:val="00C81632"/>
    <w:rsid w:val="00C818D9"/>
    <w:rsid w:val="00C82CD4"/>
    <w:rsid w:val="00C83521"/>
    <w:rsid w:val="00C84AC9"/>
    <w:rsid w:val="00C850CA"/>
    <w:rsid w:val="00C8630F"/>
    <w:rsid w:val="00C87152"/>
    <w:rsid w:val="00C877C9"/>
    <w:rsid w:val="00C902BA"/>
    <w:rsid w:val="00C90619"/>
    <w:rsid w:val="00C909B4"/>
    <w:rsid w:val="00C9146A"/>
    <w:rsid w:val="00C93A6B"/>
    <w:rsid w:val="00C93F0B"/>
    <w:rsid w:val="00C93F37"/>
    <w:rsid w:val="00C94D77"/>
    <w:rsid w:val="00C952EC"/>
    <w:rsid w:val="00C95CD3"/>
    <w:rsid w:val="00C96ECF"/>
    <w:rsid w:val="00C97202"/>
    <w:rsid w:val="00CA1466"/>
    <w:rsid w:val="00CA1DBE"/>
    <w:rsid w:val="00CA3691"/>
    <w:rsid w:val="00CA3E1C"/>
    <w:rsid w:val="00CA3F67"/>
    <w:rsid w:val="00CA4496"/>
    <w:rsid w:val="00CA44F7"/>
    <w:rsid w:val="00CA4DE6"/>
    <w:rsid w:val="00CA5408"/>
    <w:rsid w:val="00CA6681"/>
    <w:rsid w:val="00CA700F"/>
    <w:rsid w:val="00CA7062"/>
    <w:rsid w:val="00CA7BDC"/>
    <w:rsid w:val="00CB083C"/>
    <w:rsid w:val="00CB1506"/>
    <w:rsid w:val="00CB1EDA"/>
    <w:rsid w:val="00CB24E9"/>
    <w:rsid w:val="00CB2FE8"/>
    <w:rsid w:val="00CB4C53"/>
    <w:rsid w:val="00CB4D9F"/>
    <w:rsid w:val="00CB69AD"/>
    <w:rsid w:val="00CC07F7"/>
    <w:rsid w:val="00CC12C6"/>
    <w:rsid w:val="00CC1388"/>
    <w:rsid w:val="00CC1F8B"/>
    <w:rsid w:val="00CC2032"/>
    <w:rsid w:val="00CC223A"/>
    <w:rsid w:val="00CC2264"/>
    <w:rsid w:val="00CC3D1A"/>
    <w:rsid w:val="00CC42A1"/>
    <w:rsid w:val="00CC4469"/>
    <w:rsid w:val="00CC49A4"/>
    <w:rsid w:val="00CC4D19"/>
    <w:rsid w:val="00CC54C5"/>
    <w:rsid w:val="00CC601B"/>
    <w:rsid w:val="00CC718A"/>
    <w:rsid w:val="00CD068B"/>
    <w:rsid w:val="00CD0765"/>
    <w:rsid w:val="00CD0906"/>
    <w:rsid w:val="00CD114C"/>
    <w:rsid w:val="00CD1E01"/>
    <w:rsid w:val="00CD336C"/>
    <w:rsid w:val="00CD45A7"/>
    <w:rsid w:val="00CD5550"/>
    <w:rsid w:val="00CD5B8E"/>
    <w:rsid w:val="00CD6078"/>
    <w:rsid w:val="00CD6E9F"/>
    <w:rsid w:val="00CD778D"/>
    <w:rsid w:val="00CE0744"/>
    <w:rsid w:val="00CE0B2A"/>
    <w:rsid w:val="00CE2239"/>
    <w:rsid w:val="00CE2296"/>
    <w:rsid w:val="00CE308D"/>
    <w:rsid w:val="00CE49A4"/>
    <w:rsid w:val="00CE4D3A"/>
    <w:rsid w:val="00CE5225"/>
    <w:rsid w:val="00CE610B"/>
    <w:rsid w:val="00CE670A"/>
    <w:rsid w:val="00CE6F77"/>
    <w:rsid w:val="00CE77BB"/>
    <w:rsid w:val="00CE7AE2"/>
    <w:rsid w:val="00CF0C0A"/>
    <w:rsid w:val="00CF0E1E"/>
    <w:rsid w:val="00CF0E65"/>
    <w:rsid w:val="00CF128B"/>
    <w:rsid w:val="00CF1D44"/>
    <w:rsid w:val="00CF2F58"/>
    <w:rsid w:val="00CF2F61"/>
    <w:rsid w:val="00CF4747"/>
    <w:rsid w:val="00CF4A31"/>
    <w:rsid w:val="00CF4B1F"/>
    <w:rsid w:val="00CF53B5"/>
    <w:rsid w:val="00CF6526"/>
    <w:rsid w:val="00CF68D0"/>
    <w:rsid w:val="00CF76CA"/>
    <w:rsid w:val="00D00041"/>
    <w:rsid w:val="00D001C0"/>
    <w:rsid w:val="00D012A9"/>
    <w:rsid w:val="00D01605"/>
    <w:rsid w:val="00D0188E"/>
    <w:rsid w:val="00D01CA5"/>
    <w:rsid w:val="00D01E3A"/>
    <w:rsid w:val="00D0200F"/>
    <w:rsid w:val="00D020B9"/>
    <w:rsid w:val="00D02E13"/>
    <w:rsid w:val="00D0304D"/>
    <w:rsid w:val="00D0342E"/>
    <w:rsid w:val="00D055C3"/>
    <w:rsid w:val="00D05B66"/>
    <w:rsid w:val="00D06C05"/>
    <w:rsid w:val="00D0738E"/>
    <w:rsid w:val="00D0773F"/>
    <w:rsid w:val="00D10C08"/>
    <w:rsid w:val="00D10C9F"/>
    <w:rsid w:val="00D1134B"/>
    <w:rsid w:val="00D1215B"/>
    <w:rsid w:val="00D12EBC"/>
    <w:rsid w:val="00D12F4C"/>
    <w:rsid w:val="00D1339A"/>
    <w:rsid w:val="00D13558"/>
    <w:rsid w:val="00D13DB0"/>
    <w:rsid w:val="00D13F71"/>
    <w:rsid w:val="00D14023"/>
    <w:rsid w:val="00D14EFB"/>
    <w:rsid w:val="00D14FC9"/>
    <w:rsid w:val="00D15092"/>
    <w:rsid w:val="00D15107"/>
    <w:rsid w:val="00D154D6"/>
    <w:rsid w:val="00D1580A"/>
    <w:rsid w:val="00D1587C"/>
    <w:rsid w:val="00D15B54"/>
    <w:rsid w:val="00D164A2"/>
    <w:rsid w:val="00D17A29"/>
    <w:rsid w:val="00D17B17"/>
    <w:rsid w:val="00D17C20"/>
    <w:rsid w:val="00D216D7"/>
    <w:rsid w:val="00D218DC"/>
    <w:rsid w:val="00D21F37"/>
    <w:rsid w:val="00D22858"/>
    <w:rsid w:val="00D22B91"/>
    <w:rsid w:val="00D22D23"/>
    <w:rsid w:val="00D23110"/>
    <w:rsid w:val="00D23851"/>
    <w:rsid w:val="00D24C27"/>
    <w:rsid w:val="00D24D4E"/>
    <w:rsid w:val="00D25308"/>
    <w:rsid w:val="00D25481"/>
    <w:rsid w:val="00D2599C"/>
    <w:rsid w:val="00D25BAB"/>
    <w:rsid w:val="00D27604"/>
    <w:rsid w:val="00D3012B"/>
    <w:rsid w:val="00D30C76"/>
    <w:rsid w:val="00D3118C"/>
    <w:rsid w:val="00D311B6"/>
    <w:rsid w:val="00D321B7"/>
    <w:rsid w:val="00D3228F"/>
    <w:rsid w:val="00D33180"/>
    <w:rsid w:val="00D3340F"/>
    <w:rsid w:val="00D33456"/>
    <w:rsid w:val="00D33BDB"/>
    <w:rsid w:val="00D33BEB"/>
    <w:rsid w:val="00D33C0C"/>
    <w:rsid w:val="00D33E30"/>
    <w:rsid w:val="00D348EE"/>
    <w:rsid w:val="00D35533"/>
    <w:rsid w:val="00D356FA"/>
    <w:rsid w:val="00D35941"/>
    <w:rsid w:val="00D361A4"/>
    <w:rsid w:val="00D361FF"/>
    <w:rsid w:val="00D363CF"/>
    <w:rsid w:val="00D36CF3"/>
    <w:rsid w:val="00D37176"/>
    <w:rsid w:val="00D37437"/>
    <w:rsid w:val="00D37C05"/>
    <w:rsid w:val="00D40842"/>
    <w:rsid w:val="00D409F1"/>
    <w:rsid w:val="00D4178B"/>
    <w:rsid w:val="00D41A96"/>
    <w:rsid w:val="00D41B4B"/>
    <w:rsid w:val="00D428E7"/>
    <w:rsid w:val="00D43B3E"/>
    <w:rsid w:val="00D44618"/>
    <w:rsid w:val="00D44A7E"/>
    <w:rsid w:val="00D450C0"/>
    <w:rsid w:val="00D464B1"/>
    <w:rsid w:val="00D4684D"/>
    <w:rsid w:val="00D47ADA"/>
    <w:rsid w:val="00D50FE8"/>
    <w:rsid w:val="00D52394"/>
    <w:rsid w:val="00D5248E"/>
    <w:rsid w:val="00D53103"/>
    <w:rsid w:val="00D538DA"/>
    <w:rsid w:val="00D5459C"/>
    <w:rsid w:val="00D55A8D"/>
    <w:rsid w:val="00D55CC2"/>
    <w:rsid w:val="00D55CF8"/>
    <w:rsid w:val="00D55F92"/>
    <w:rsid w:val="00D56DE7"/>
    <w:rsid w:val="00D6054F"/>
    <w:rsid w:val="00D618CC"/>
    <w:rsid w:val="00D61F5E"/>
    <w:rsid w:val="00D61FDC"/>
    <w:rsid w:val="00D62D19"/>
    <w:rsid w:val="00D63168"/>
    <w:rsid w:val="00D6492C"/>
    <w:rsid w:val="00D64BF1"/>
    <w:rsid w:val="00D64D12"/>
    <w:rsid w:val="00D651A5"/>
    <w:rsid w:val="00D67872"/>
    <w:rsid w:val="00D67CF0"/>
    <w:rsid w:val="00D67D0C"/>
    <w:rsid w:val="00D70F56"/>
    <w:rsid w:val="00D711FA"/>
    <w:rsid w:val="00D715E4"/>
    <w:rsid w:val="00D7255B"/>
    <w:rsid w:val="00D735F2"/>
    <w:rsid w:val="00D74113"/>
    <w:rsid w:val="00D74DA9"/>
    <w:rsid w:val="00D75344"/>
    <w:rsid w:val="00D75768"/>
    <w:rsid w:val="00D75794"/>
    <w:rsid w:val="00D76957"/>
    <w:rsid w:val="00D76A1B"/>
    <w:rsid w:val="00D775D7"/>
    <w:rsid w:val="00D777FE"/>
    <w:rsid w:val="00D80113"/>
    <w:rsid w:val="00D801F4"/>
    <w:rsid w:val="00D815E8"/>
    <w:rsid w:val="00D81C6A"/>
    <w:rsid w:val="00D822AB"/>
    <w:rsid w:val="00D82382"/>
    <w:rsid w:val="00D82F03"/>
    <w:rsid w:val="00D83354"/>
    <w:rsid w:val="00D83DB6"/>
    <w:rsid w:val="00D84D66"/>
    <w:rsid w:val="00D860C3"/>
    <w:rsid w:val="00D86445"/>
    <w:rsid w:val="00D86A0A"/>
    <w:rsid w:val="00D8770F"/>
    <w:rsid w:val="00D903CC"/>
    <w:rsid w:val="00D9244B"/>
    <w:rsid w:val="00D92AD4"/>
    <w:rsid w:val="00D92D62"/>
    <w:rsid w:val="00D931A8"/>
    <w:rsid w:val="00D93AA4"/>
    <w:rsid w:val="00D93B34"/>
    <w:rsid w:val="00D95D98"/>
    <w:rsid w:val="00D96D29"/>
    <w:rsid w:val="00D973FF"/>
    <w:rsid w:val="00D974C6"/>
    <w:rsid w:val="00D97DDD"/>
    <w:rsid w:val="00DA0544"/>
    <w:rsid w:val="00DA0884"/>
    <w:rsid w:val="00DA0DF7"/>
    <w:rsid w:val="00DA1835"/>
    <w:rsid w:val="00DA1AC7"/>
    <w:rsid w:val="00DA1CF0"/>
    <w:rsid w:val="00DA2B9F"/>
    <w:rsid w:val="00DA2DE1"/>
    <w:rsid w:val="00DA2E43"/>
    <w:rsid w:val="00DA5865"/>
    <w:rsid w:val="00DA5AE0"/>
    <w:rsid w:val="00DB00A2"/>
    <w:rsid w:val="00DB068B"/>
    <w:rsid w:val="00DB0828"/>
    <w:rsid w:val="00DB17CB"/>
    <w:rsid w:val="00DB192C"/>
    <w:rsid w:val="00DB19A4"/>
    <w:rsid w:val="00DB215D"/>
    <w:rsid w:val="00DB3D70"/>
    <w:rsid w:val="00DB4205"/>
    <w:rsid w:val="00DB4580"/>
    <w:rsid w:val="00DB4FAF"/>
    <w:rsid w:val="00DB507F"/>
    <w:rsid w:val="00DB58DC"/>
    <w:rsid w:val="00DB676D"/>
    <w:rsid w:val="00DB6A73"/>
    <w:rsid w:val="00DB6A9B"/>
    <w:rsid w:val="00DB6D11"/>
    <w:rsid w:val="00DB6FDF"/>
    <w:rsid w:val="00DB7899"/>
    <w:rsid w:val="00DC0CD7"/>
    <w:rsid w:val="00DC0FF2"/>
    <w:rsid w:val="00DC3065"/>
    <w:rsid w:val="00DC4D74"/>
    <w:rsid w:val="00DC5503"/>
    <w:rsid w:val="00DC6201"/>
    <w:rsid w:val="00DC6264"/>
    <w:rsid w:val="00DC7560"/>
    <w:rsid w:val="00DD1069"/>
    <w:rsid w:val="00DD153B"/>
    <w:rsid w:val="00DD23FF"/>
    <w:rsid w:val="00DD2445"/>
    <w:rsid w:val="00DD2499"/>
    <w:rsid w:val="00DD2777"/>
    <w:rsid w:val="00DD2D58"/>
    <w:rsid w:val="00DD31D2"/>
    <w:rsid w:val="00DD43D3"/>
    <w:rsid w:val="00DD466D"/>
    <w:rsid w:val="00DD50D8"/>
    <w:rsid w:val="00DD5617"/>
    <w:rsid w:val="00DD5AAC"/>
    <w:rsid w:val="00DD5C91"/>
    <w:rsid w:val="00DD6F2B"/>
    <w:rsid w:val="00DD7CE3"/>
    <w:rsid w:val="00DD7D49"/>
    <w:rsid w:val="00DD7FC7"/>
    <w:rsid w:val="00DE0E0E"/>
    <w:rsid w:val="00DE0FE0"/>
    <w:rsid w:val="00DE1D06"/>
    <w:rsid w:val="00DE1E7A"/>
    <w:rsid w:val="00DE2097"/>
    <w:rsid w:val="00DE2183"/>
    <w:rsid w:val="00DE2B6D"/>
    <w:rsid w:val="00DE2F05"/>
    <w:rsid w:val="00DE3A60"/>
    <w:rsid w:val="00DE4232"/>
    <w:rsid w:val="00DE575F"/>
    <w:rsid w:val="00DE6EC2"/>
    <w:rsid w:val="00DE70AB"/>
    <w:rsid w:val="00DE717D"/>
    <w:rsid w:val="00DF0D56"/>
    <w:rsid w:val="00DF0EAB"/>
    <w:rsid w:val="00DF0F2B"/>
    <w:rsid w:val="00DF17D0"/>
    <w:rsid w:val="00DF1BA5"/>
    <w:rsid w:val="00DF1F43"/>
    <w:rsid w:val="00DF2440"/>
    <w:rsid w:val="00DF2A4D"/>
    <w:rsid w:val="00DF3072"/>
    <w:rsid w:val="00DF3620"/>
    <w:rsid w:val="00DF3D7F"/>
    <w:rsid w:val="00DF4980"/>
    <w:rsid w:val="00DF58D6"/>
    <w:rsid w:val="00DF70C4"/>
    <w:rsid w:val="00DF7C1B"/>
    <w:rsid w:val="00E00EFA"/>
    <w:rsid w:val="00E01ED3"/>
    <w:rsid w:val="00E020B9"/>
    <w:rsid w:val="00E024FF"/>
    <w:rsid w:val="00E0250E"/>
    <w:rsid w:val="00E02994"/>
    <w:rsid w:val="00E03157"/>
    <w:rsid w:val="00E03839"/>
    <w:rsid w:val="00E04055"/>
    <w:rsid w:val="00E05AF9"/>
    <w:rsid w:val="00E0656B"/>
    <w:rsid w:val="00E076DC"/>
    <w:rsid w:val="00E07BD6"/>
    <w:rsid w:val="00E10321"/>
    <w:rsid w:val="00E105E9"/>
    <w:rsid w:val="00E106F4"/>
    <w:rsid w:val="00E11729"/>
    <w:rsid w:val="00E12C4C"/>
    <w:rsid w:val="00E12E0B"/>
    <w:rsid w:val="00E1492E"/>
    <w:rsid w:val="00E15AF0"/>
    <w:rsid w:val="00E15B7A"/>
    <w:rsid w:val="00E16C9B"/>
    <w:rsid w:val="00E16D2D"/>
    <w:rsid w:val="00E16E65"/>
    <w:rsid w:val="00E17938"/>
    <w:rsid w:val="00E204B6"/>
    <w:rsid w:val="00E20A8C"/>
    <w:rsid w:val="00E20B6F"/>
    <w:rsid w:val="00E20BE1"/>
    <w:rsid w:val="00E22D6F"/>
    <w:rsid w:val="00E22E79"/>
    <w:rsid w:val="00E22F3A"/>
    <w:rsid w:val="00E24434"/>
    <w:rsid w:val="00E25749"/>
    <w:rsid w:val="00E2651D"/>
    <w:rsid w:val="00E26E3A"/>
    <w:rsid w:val="00E3035D"/>
    <w:rsid w:val="00E30BF2"/>
    <w:rsid w:val="00E319B3"/>
    <w:rsid w:val="00E3334A"/>
    <w:rsid w:val="00E342EC"/>
    <w:rsid w:val="00E34FD2"/>
    <w:rsid w:val="00E35457"/>
    <w:rsid w:val="00E36B03"/>
    <w:rsid w:val="00E36B27"/>
    <w:rsid w:val="00E36B47"/>
    <w:rsid w:val="00E36FE4"/>
    <w:rsid w:val="00E4002A"/>
    <w:rsid w:val="00E40514"/>
    <w:rsid w:val="00E410B7"/>
    <w:rsid w:val="00E42374"/>
    <w:rsid w:val="00E4365C"/>
    <w:rsid w:val="00E4419E"/>
    <w:rsid w:val="00E44583"/>
    <w:rsid w:val="00E45EEE"/>
    <w:rsid w:val="00E46645"/>
    <w:rsid w:val="00E46A80"/>
    <w:rsid w:val="00E46C90"/>
    <w:rsid w:val="00E471F3"/>
    <w:rsid w:val="00E4787B"/>
    <w:rsid w:val="00E50ECA"/>
    <w:rsid w:val="00E512BF"/>
    <w:rsid w:val="00E5168A"/>
    <w:rsid w:val="00E51ACE"/>
    <w:rsid w:val="00E52724"/>
    <w:rsid w:val="00E53CFB"/>
    <w:rsid w:val="00E55411"/>
    <w:rsid w:val="00E55D96"/>
    <w:rsid w:val="00E562E9"/>
    <w:rsid w:val="00E56D76"/>
    <w:rsid w:val="00E579CB"/>
    <w:rsid w:val="00E57AC3"/>
    <w:rsid w:val="00E60CA1"/>
    <w:rsid w:val="00E60D33"/>
    <w:rsid w:val="00E6201E"/>
    <w:rsid w:val="00E620A9"/>
    <w:rsid w:val="00E63326"/>
    <w:rsid w:val="00E63620"/>
    <w:rsid w:val="00E636DA"/>
    <w:rsid w:val="00E6375F"/>
    <w:rsid w:val="00E651D0"/>
    <w:rsid w:val="00E66DA8"/>
    <w:rsid w:val="00E66E71"/>
    <w:rsid w:val="00E670A9"/>
    <w:rsid w:val="00E67149"/>
    <w:rsid w:val="00E67EF0"/>
    <w:rsid w:val="00E7052C"/>
    <w:rsid w:val="00E7106B"/>
    <w:rsid w:val="00E7119C"/>
    <w:rsid w:val="00E71895"/>
    <w:rsid w:val="00E71FD1"/>
    <w:rsid w:val="00E72ADF"/>
    <w:rsid w:val="00E73544"/>
    <w:rsid w:val="00E73CF1"/>
    <w:rsid w:val="00E74833"/>
    <w:rsid w:val="00E74E8B"/>
    <w:rsid w:val="00E75E3E"/>
    <w:rsid w:val="00E7697E"/>
    <w:rsid w:val="00E773D2"/>
    <w:rsid w:val="00E77572"/>
    <w:rsid w:val="00E77E34"/>
    <w:rsid w:val="00E8095F"/>
    <w:rsid w:val="00E815B6"/>
    <w:rsid w:val="00E8175A"/>
    <w:rsid w:val="00E81B18"/>
    <w:rsid w:val="00E81E95"/>
    <w:rsid w:val="00E81FBE"/>
    <w:rsid w:val="00E822DC"/>
    <w:rsid w:val="00E82D82"/>
    <w:rsid w:val="00E8378B"/>
    <w:rsid w:val="00E84777"/>
    <w:rsid w:val="00E84BBA"/>
    <w:rsid w:val="00E8533E"/>
    <w:rsid w:val="00E865B9"/>
    <w:rsid w:val="00E87C63"/>
    <w:rsid w:val="00E916EB"/>
    <w:rsid w:val="00E92470"/>
    <w:rsid w:val="00E9355E"/>
    <w:rsid w:val="00E93DBB"/>
    <w:rsid w:val="00E93F3A"/>
    <w:rsid w:val="00E9449C"/>
    <w:rsid w:val="00E94768"/>
    <w:rsid w:val="00E94BA6"/>
    <w:rsid w:val="00E95872"/>
    <w:rsid w:val="00E95E97"/>
    <w:rsid w:val="00E9659D"/>
    <w:rsid w:val="00E96D22"/>
    <w:rsid w:val="00EA082C"/>
    <w:rsid w:val="00EA0BDE"/>
    <w:rsid w:val="00EA1048"/>
    <w:rsid w:val="00EA2913"/>
    <w:rsid w:val="00EA2A18"/>
    <w:rsid w:val="00EA36DC"/>
    <w:rsid w:val="00EA3C40"/>
    <w:rsid w:val="00EA3F96"/>
    <w:rsid w:val="00EA427B"/>
    <w:rsid w:val="00EA5E84"/>
    <w:rsid w:val="00EB0074"/>
    <w:rsid w:val="00EB0A3A"/>
    <w:rsid w:val="00EB1498"/>
    <w:rsid w:val="00EB193D"/>
    <w:rsid w:val="00EB2683"/>
    <w:rsid w:val="00EB2DDD"/>
    <w:rsid w:val="00EB3517"/>
    <w:rsid w:val="00EB3B86"/>
    <w:rsid w:val="00EB4705"/>
    <w:rsid w:val="00EB4CB3"/>
    <w:rsid w:val="00EB6244"/>
    <w:rsid w:val="00EB6403"/>
    <w:rsid w:val="00EB749E"/>
    <w:rsid w:val="00EB7F72"/>
    <w:rsid w:val="00EC0D16"/>
    <w:rsid w:val="00EC0E76"/>
    <w:rsid w:val="00EC1E7C"/>
    <w:rsid w:val="00EC1F9A"/>
    <w:rsid w:val="00EC2487"/>
    <w:rsid w:val="00EC25AC"/>
    <w:rsid w:val="00EC3129"/>
    <w:rsid w:val="00EC345A"/>
    <w:rsid w:val="00EC3DEC"/>
    <w:rsid w:val="00EC5214"/>
    <w:rsid w:val="00EC65E6"/>
    <w:rsid w:val="00EC710B"/>
    <w:rsid w:val="00EC75F5"/>
    <w:rsid w:val="00EC7C95"/>
    <w:rsid w:val="00ED0D06"/>
    <w:rsid w:val="00ED0E56"/>
    <w:rsid w:val="00ED1552"/>
    <w:rsid w:val="00ED2191"/>
    <w:rsid w:val="00ED24E4"/>
    <w:rsid w:val="00ED32AF"/>
    <w:rsid w:val="00ED3A1B"/>
    <w:rsid w:val="00ED476B"/>
    <w:rsid w:val="00ED4DFA"/>
    <w:rsid w:val="00ED56BC"/>
    <w:rsid w:val="00ED5E1A"/>
    <w:rsid w:val="00ED6359"/>
    <w:rsid w:val="00ED671A"/>
    <w:rsid w:val="00ED6C2C"/>
    <w:rsid w:val="00EE1871"/>
    <w:rsid w:val="00EE2F2D"/>
    <w:rsid w:val="00EE37E8"/>
    <w:rsid w:val="00EE4070"/>
    <w:rsid w:val="00EE4368"/>
    <w:rsid w:val="00EE4F76"/>
    <w:rsid w:val="00EE6545"/>
    <w:rsid w:val="00EE6853"/>
    <w:rsid w:val="00EE775F"/>
    <w:rsid w:val="00EF0FCE"/>
    <w:rsid w:val="00EF1915"/>
    <w:rsid w:val="00EF2238"/>
    <w:rsid w:val="00EF27E8"/>
    <w:rsid w:val="00EF28C2"/>
    <w:rsid w:val="00EF4875"/>
    <w:rsid w:val="00EF4D08"/>
    <w:rsid w:val="00EF5A57"/>
    <w:rsid w:val="00EF5BE4"/>
    <w:rsid w:val="00EF5CE8"/>
    <w:rsid w:val="00EF6106"/>
    <w:rsid w:val="00EF6151"/>
    <w:rsid w:val="00EF6AEE"/>
    <w:rsid w:val="00EF6B4C"/>
    <w:rsid w:val="00EF6B90"/>
    <w:rsid w:val="00EF7AAE"/>
    <w:rsid w:val="00F008BE"/>
    <w:rsid w:val="00F0113B"/>
    <w:rsid w:val="00F02294"/>
    <w:rsid w:val="00F02944"/>
    <w:rsid w:val="00F02EC9"/>
    <w:rsid w:val="00F0301A"/>
    <w:rsid w:val="00F048DE"/>
    <w:rsid w:val="00F04E14"/>
    <w:rsid w:val="00F057FB"/>
    <w:rsid w:val="00F06998"/>
    <w:rsid w:val="00F07AF6"/>
    <w:rsid w:val="00F10850"/>
    <w:rsid w:val="00F10B8D"/>
    <w:rsid w:val="00F1245A"/>
    <w:rsid w:val="00F133CA"/>
    <w:rsid w:val="00F13B1F"/>
    <w:rsid w:val="00F149BE"/>
    <w:rsid w:val="00F1518A"/>
    <w:rsid w:val="00F1574E"/>
    <w:rsid w:val="00F16637"/>
    <w:rsid w:val="00F17545"/>
    <w:rsid w:val="00F1778F"/>
    <w:rsid w:val="00F17E10"/>
    <w:rsid w:val="00F17F04"/>
    <w:rsid w:val="00F209E3"/>
    <w:rsid w:val="00F20F39"/>
    <w:rsid w:val="00F20FD3"/>
    <w:rsid w:val="00F22839"/>
    <w:rsid w:val="00F231BA"/>
    <w:rsid w:val="00F241C0"/>
    <w:rsid w:val="00F2440E"/>
    <w:rsid w:val="00F25407"/>
    <w:rsid w:val="00F25E99"/>
    <w:rsid w:val="00F2704E"/>
    <w:rsid w:val="00F305FA"/>
    <w:rsid w:val="00F306D2"/>
    <w:rsid w:val="00F307DF"/>
    <w:rsid w:val="00F30A18"/>
    <w:rsid w:val="00F30C05"/>
    <w:rsid w:val="00F31053"/>
    <w:rsid w:val="00F31318"/>
    <w:rsid w:val="00F315EA"/>
    <w:rsid w:val="00F31936"/>
    <w:rsid w:val="00F32DB1"/>
    <w:rsid w:val="00F32E83"/>
    <w:rsid w:val="00F33F8B"/>
    <w:rsid w:val="00F35B80"/>
    <w:rsid w:val="00F36718"/>
    <w:rsid w:val="00F367A1"/>
    <w:rsid w:val="00F36A39"/>
    <w:rsid w:val="00F36F74"/>
    <w:rsid w:val="00F376B1"/>
    <w:rsid w:val="00F379BE"/>
    <w:rsid w:val="00F37E1E"/>
    <w:rsid w:val="00F418A8"/>
    <w:rsid w:val="00F4243F"/>
    <w:rsid w:val="00F453E2"/>
    <w:rsid w:val="00F454B8"/>
    <w:rsid w:val="00F462A3"/>
    <w:rsid w:val="00F47809"/>
    <w:rsid w:val="00F47AA9"/>
    <w:rsid w:val="00F47E0C"/>
    <w:rsid w:val="00F507EB"/>
    <w:rsid w:val="00F508EC"/>
    <w:rsid w:val="00F51ABF"/>
    <w:rsid w:val="00F52725"/>
    <w:rsid w:val="00F5287C"/>
    <w:rsid w:val="00F52E18"/>
    <w:rsid w:val="00F52FC6"/>
    <w:rsid w:val="00F5317F"/>
    <w:rsid w:val="00F53255"/>
    <w:rsid w:val="00F53E9B"/>
    <w:rsid w:val="00F547C2"/>
    <w:rsid w:val="00F5489B"/>
    <w:rsid w:val="00F55F46"/>
    <w:rsid w:val="00F579B0"/>
    <w:rsid w:val="00F60469"/>
    <w:rsid w:val="00F60504"/>
    <w:rsid w:val="00F607AD"/>
    <w:rsid w:val="00F6118E"/>
    <w:rsid w:val="00F6126C"/>
    <w:rsid w:val="00F61699"/>
    <w:rsid w:val="00F61DFC"/>
    <w:rsid w:val="00F62576"/>
    <w:rsid w:val="00F63015"/>
    <w:rsid w:val="00F639C1"/>
    <w:rsid w:val="00F63CDA"/>
    <w:rsid w:val="00F64FC2"/>
    <w:rsid w:val="00F6525A"/>
    <w:rsid w:val="00F65C58"/>
    <w:rsid w:val="00F65EB6"/>
    <w:rsid w:val="00F66037"/>
    <w:rsid w:val="00F66646"/>
    <w:rsid w:val="00F66765"/>
    <w:rsid w:val="00F66885"/>
    <w:rsid w:val="00F6707F"/>
    <w:rsid w:val="00F7022E"/>
    <w:rsid w:val="00F712CC"/>
    <w:rsid w:val="00F71F50"/>
    <w:rsid w:val="00F724F1"/>
    <w:rsid w:val="00F728A2"/>
    <w:rsid w:val="00F732F5"/>
    <w:rsid w:val="00F7364E"/>
    <w:rsid w:val="00F73ABC"/>
    <w:rsid w:val="00F73D15"/>
    <w:rsid w:val="00F7474A"/>
    <w:rsid w:val="00F756AF"/>
    <w:rsid w:val="00F75877"/>
    <w:rsid w:val="00F75EEC"/>
    <w:rsid w:val="00F77837"/>
    <w:rsid w:val="00F77D1E"/>
    <w:rsid w:val="00F809E6"/>
    <w:rsid w:val="00F80E6A"/>
    <w:rsid w:val="00F81A7F"/>
    <w:rsid w:val="00F820C6"/>
    <w:rsid w:val="00F84129"/>
    <w:rsid w:val="00F847D3"/>
    <w:rsid w:val="00F84829"/>
    <w:rsid w:val="00F84C34"/>
    <w:rsid w:val="00F84E19"/>
    <w:rsid w:val="00F85DB6"/>
    <w:rsid w:val="00F86593"/>
    <w:rsid w:val="00F8690C"/>
    <w:rsid w:val="00F869CB"/>
    <w:rsid w:val="00F86A71"/>
    <w:rsid w:val="00F86B64"/>
    <w:rsid w:val="00F87785"/>
    <w:rsid w:val="00F87CD1"/>
    <w:rsid w:val="00F904DF"/>
    <w:rsid w:val="00F90A37"/>
    <w:rsid w:val="00F91086"/>
    <w:rsid w:val="00F93430"/>
    <w:rsid w:val="00F93506"/>
    <w:rsid w:val="00F93D6A"/>
    <w:rsid w:val="00F949B0"/>
    <w:rsid w:val="00F966BA"/>
    <w:rsid w:val="00F96AFD"/>
    <w:rsid w:val="00F96B82"/>
    <w:rsid w:val="00F9796F"/>
    <w:rsid w:val="00F97AF9"/>
    <w:rsid w:val="00FA1C2F"/>
    <w:rsid w:val="00FA2736"/>
    <w:rsid w:val="00FA2950"/>
    <w:rsid w:val="00FA2E67"/>
    <w:rsid w:val="00FA3438"/>
    <w:rsid w:val="00FA38DA"/>
    <w:rsid w:val="00FA3A2A"/>
    <w:rsid w:val="00FA441E"/>
    <w:rsid w:val="00FA4991"/>
    <w:rsid w:val="00FA5EB8"/>
    <w:rsid w:val="00FA5FEB"/>
    <w:rsid w:val="00FA7A86"/>
    <w:rsid w:val="00FB07B2"/>
    <w:rsid w:val="00FB0907"/>
    <w:rsid w:val="00FB14DF"/>
    <w:rsid w:val="00FB1995"/>
    <w:rsid w:val="00FB1A28"/>
    <w:rsid w:val="00FB218A"/>
    <w:rsid w:val="00FB2BCC"/>
    <w:rsid w:val="00FB3484"/>
    <w:rsid w:val="00FB3569"/>
    <w:rsid w:val="00FB3FD4"/>
    <w:rsid w:val="00FB454C"/>
    <w:rsid w:val="00FB465E"/>
    <w:rsid w:val="00FB4776"/>
    <w:rsid w:val="00FB4913"/>
    <w:rsid w:val="00FB4D6D"/>
    <w:rsid w:val="00FB4F52"/>
    <w:rsid w:val="00FB5322"/>
    <w:rsid w:val="00FB56FB"/>
    <w:rsid w:val="00FB75F3"/>
    <w:rsid w:val="00FB796B"/>
    <w:rsid w:val="00FB7C6B"/>
    <w:rsid w:val="00FC0964"/>
    <w:rsid w:val="00FC0B16"/>
    <w:rsid w:val="00FC0D6C"/>
    <w:rsid w:val="00FC1292"/>
    <w:rsid w:val="00FC1616"/>
    <w:rsid w:val="00FC1D33"/>
    <w:rsid w:val="00FC1FD0"/>
    <w:rsid w:val="00FC272C"/>
    <w:rsid w:val="00FC2EE9"/>
    <w:rsid w:val="00FC3611"/>
    <w:rsid w:val="00FC3AE9"/>
    <w:rsid w:val="00FC53A8"/>
    <w:rsid w:val="00FC56E8"/>
    <w:rsid w:val="00FC5789"/>
    <w:rsid w:val="00FC6081"/>
    <w:rsid w:val="00FC6090"/>
    <w:rsid w:val="00FC6ED1"/>
    <w:rsid w:val="00FC7057"/>
    <w:rsid w:val="00FC7C62"/>
    <w:rsid w:val="00FD0F7F"/>
    <w:rsid w:val="00FD1F75"/>
    <w:rsid w:val="00FD234E"/>
    <w:rsid w:val="00FD237B"/>
    <w:rsid w:val="00FD2654"/>
    <w:rsid w:val="00FD2705"/>
    <w:rsid w:val="00FD3F4E"/>
    <w:rsid w:val="00FD5883"/>
    <w:rsid w:val="00FD5B72"/>
    <w:rsid w:val="00FD5D70"/>
    <w:rsid w:val="00FD61BA"/>
    <w:rsid w:val="00FD6A5B"/>
    <w:rsid w:val="00FD7DF4"/>
    <w:rsid w:val="00FE0527"/>
    <w:rsid w:val="00FE0883"/>
    <w:rsid w:val="00FE0902"/>
    <w:rsid w:val="00FE16B9"/>
    <w:rsid w:val="00FE1AFF"/>
    <w:rsid w:val="00FE2A1B"/>
    <w:rsid w:val="00FE300A"/>
    <w:rsid w:val="00FE31AE"/>
    <w:rsid w:val="00FE382A"/>
    <w:rsid w:val="00FE412B"/>
    <w:rsid w:val="00FE4806"/>
    <w:rsid w:val="00FE4BAF"/>
    <w:rsid w:val="00FE522E"/>
    <w:rsid w:val="00FE5F5F"/>
    <w:rsid w:val="00FE69B9"/>
    <w:rsid w:val="00FE6FDB"/>
    <w:rsid w:val="00FE78A8"/>
    <w:rsid w:val="00FE7F73"/>
    <w:rsid w:val="00FF169E"/>
    <w:rsid w:val="00FF1805"/>
    <w:rsid w:val="00FF2BC7"/>
    <w:rsid w:val="00FF40A5"/>
    <w:rsid w:val="00FF472D"/>
    <w:rsid w:val="00FF5496"/>
    <w:rsid w:val="00FF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black" stroke="f">
      <v:fill color="black" color2="black"/>
      <v:stroke weight="0"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uiPriority="0"/>
    <w:lsdException w:name="caption" w:semiHidden="0" w:uiPriority="0" w:unhideWhenUsed="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6F"/>
    <w:rPr>
      <w:rFonts w:ascii="Arial" w:hAnsi="Arial"/>
      <w:color w:val="000000"/>
      <w:sz w:val="24"/>
    </w:rPr>
  </w:style>
  <w:style w:type="paragraph" w:styleId="Heading1">
    <w:name w:val="heading 1"/>
    <w:basedOn w:val="Normal"/>
    <w:next w:val="Normal"/>
    <w:link w:val="Heading1Char"/>
    <w:qFormat/>
    <w:rsid w:val="00F306D2"/>
    <w:pPr>
      <w:keepNext/>
      <w:numPr>
        <w:numId w:val="57"/>
      </w:numPr>
      <w:jc w:val="center"/>
      <w:outlineLvl w:val="0"/>
    </w:pPr>
    <w:rPr>
      <w:b/>
      <w:color w:val="auto"/>
    </w:rPr>
  </w:style>
  <w:style w:type="paragraph" w:styleId="Heading2">
    <w:name w:val="heading 2"/>
    <w:basedOn w:val="Normal"/>
    <w:next w:val="Normal"/>
    <w:link w:val="Heading2Char"/>
    <w:autoRedefine/>
    <w:qFormat/>
    <w:rsid w:val="00883B29"/>
    <w:pPr>
      <w:keepNext/>
      <w:widowControl w:val="0"/>
      <w:tabs>
        <w:tab w:val="left" w:pos="0"/>
      </w:tabs>
      <w:outlineLvl w:val="1"/>
    </w:pPr>
    <w:rPr>
      <w:rFonts w:cs="Arial"/>
      <w:b/>
      <w:szCs w:val="24"/>
    </w:rPr>
  </w:style>
  <w:style w:type="paragraph" w:styleId="Heading3">
    <w:name w:val="heading 3"/>
    <w:basedOn w:val="Normal"/>
    <w:next w:val="Normal"/>
    <w:link w:val="Heading3Char"/>
    <w:autoRedefine/>
    <w:qFormat/>
    <w:rsid w:val="00634409"/>
    <w:pPr>
      <w:keepNext/>
      <w:ind w:left="-450"/>
      <w:outlineLvl w:val="2"/>
    </w:pPr>
    <w:rPr>
      <w:color w:val="auto"/>
    </w:rPr>
  </w:style>
  <w:style w:type="paragraph" w:styleId="Heading4">
    <w:name w:val="heading 4"/>
    <w:basedOn w:val="Normal"/>
    <w:next w:val="Normal"/>
    <w:link w:val="Heading4Char"/>
    <w:qFormat/>
    <w:rsid w:val="002F026F"/>
    <w:pPr>
      <w:keepNext/>
      <w:widowControl w:val="0"/>
      <w:outlineLvl w:val="3"/>
    </w:pPr>
    <w:rPr>
      <w:b/>
    </w:rPr>
  </w:style>
  <w:style w:type="paragraph" w:styleId="Heading5">
    <w:name w:val="heading 5"/>
    <w:basedOn w:val="Normal"/>
    <w:next w:val="Normal"/>
    <w:link w:val="Heading5Char"/>
    <w:autoRedefine/>
    <w:qFormat/>
    <w:rsid w:val="00BE2A2F"/>
    <w:pPr>
      <w:keepNext/>
      <w:tabs>
        <w:tab w:val="left" w:pos="720"/>
      </w:tabs>
      <w:outlineLvl w:val="4"/>
    </w:pPr>
    <w:rPr>
      <w:rFonts w:cs="Arial"/>
      <w:color w:val="auto"/>
      <w:szCs w:val="24"/>
      <w:u w:val="single"/>
    </w:rPr>
  </w:style>
  <w:style w:type="paragraph" w:styleId="Heading6">
    <w:name w:val="heading 6"/>
    <w:basedOn w:val="Normal"/>
    <w:next w:val="Normal"/>
    <w:link w:val="Heading6Char"/>
    <w:qFormat/>
    <w:rsid w:val="002F026F"/>
    <w:pPr>
      <w:keepNext/>
      <w:ind w:left="720" w:firstLine="6480"/>
      <w:outlineLvl w:val="5"/>
    </w:pPr>
    <w:rPr>
      <w:b/>
      <w:color w:val="auto"/>
    </w:rPr>
  </w:style>
  <w:style w:type="paragraph" w:styleId="Heading7">
    <w:name w:val="heading 7"/>
    <w:basedOn w:val="Normal"/>
    <w:next w:val="Normal"/>
    <w:link w:val="Heading7Char"/>
    <w:uiPriority w:val="99"/>
    <w:qFormat/>
    <w:rsid w:val="002F026F"/>
    <w:pPr>
      <w:keepNext/>
      <w:widowControl w:val="0"/>
      <w:ind w:left="90"/>
      <w:outlineLvl w:val="6"/>
    </w:pPr>
    <w:rPr>
      <w:b/>
    </w:rPr>
  </w:style>
  <w:style w:type="paragraph" w:styleId="Heading8">
    <w:name w:val="heading 8"/>
    <w:basedOn w:val="Normal"/>
    <w:next w:val="Normal"/>
    <w:link w:val="Heading8Char"/>
    <w:uiPriority w:val="99"/>
    <w:qFormat/>
    <w:rsid w:val="002F026F"/>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b/>
    </w:rPr>
  </w:style>
  <w:style w:type="paragraph" w:styleId="Heading9">
    <w:name w:val="heading 9"/>
    <w:basedOn w:val="Normal"/>
    <w:next w:val="Normal"/>
    <w:link w:val="Heading9Char"/>
    <w:uiPriority w:val="99"/>
    <w:qFormat/>
    <w:rsid w:val="002F026F"/>
    <w:pPr>
      <w:keepNext/>
      <w:numPr>
        <w:numId w:val="34"/>
      </w:numPr>
      <w:ind w:righ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F026F"/>
    <w:pPr>
      <w:tabs>
        <w:tab w:val="center" w:pos="4320"/>
        <w:tab w:val="right" w:pos="8640"/>
      </w:tabs>
    </w:pPr>
  </w:style>
  <w:style w:type="paragraph" w:styleId="Header">
    <w:name w:val="header"/>
    <w:basedOn w:val="Normal"/>
    <w:link w:val="HeaderChar"/>
    <w:rsid w:val="002F026F"/>
    <w:pPr>
      <w:tabs>
        <w:tab w:val="center" w:pos="4320"/>
        <w:tab w:val="right" w:pos="8640"/>
      </w:tabs>
    </w:pPr>
  </w:style>
  <w:style w:type="character" w:styleId="PageNumber">
    <w:name w:val="page number"/>
    <w:basedOn w:val="DefaultParagraphFont"/>
    <w:rsid w:val="002F026F"/>
  </w:style>
  <w:style w:type="paragraph" w:styleId="Title">
    <w:name w:val="Title"/>
    <w:basedOn w:val="Normal"/>
    <w:link w:val="TitleChar"/>
    <w:uiPriority w:val="99"/>
    <w:qFormat/>
    <w:rsid w:val="002F026F"/>
    <w:pPr>
      <w:jc w:val="center"/>
    </w:pPr>
    <w:rPr>
      <w:b/>
      <w:color w:val="auto"/>
    </w:rPr>
  </w:style>
  <w:style w:type="paragraph" w:customStyle="1" w:styleId="Level2">
    <w:name w:val="Level 2"/>
    <w:basedOn w:val="Normal"/>
    <w:uiPriority w:val="99"/>
    <w:rsid w:val="002F026F"/>
    <w:pPr>
      <w:widowControl w:val="0"/>
      <w:tabs>
        <w:tab w:val="num" w:pos="720"/>
      </w:tabs>
      <w:ind w:left="720" w:hanging="720"/>
      <w:outlineLvl w:val="1"/>
    </w:pPr>
    <w:rPr>
      <w:rFonts w:ascii="Courier New" w:hAnsi="Courier New"/>
      <w:snapToGrid w:val="0"/>
      <w:color w:val="auto"/>
    </w:rPr>
  </w:style>
  <w:style w:type="paragraph" w:styleId="BlockText">
    <w:name w:val="Block Text"/>
    <w:basedOn w:val="Normal"/>
    <w:uiPriority w:val="99"/>
    <w:rsid w:val="002F026F"/>
    <w:pPr>
      <w:tabs>
        <w:tab w:val="left" w:pos="1350"/>
        <w:tab w:val="left" w:pos="1530"/>
        <w:tab w:val="left" w:pos="3600"/>
      </w:tabs>
      <w:ind w:left="1440" w:right="-468" w:hanging="1440"/>
    </w:pPr>
  </w:style>
  <w:style w:type="paragraph" w:styleId="TOC2">
    <w:name w:val="toc 2"/>
    <w:basedOn w:val="Normal"/>
    <w:next w:val="Normal"/>
    <w:autoRedefine/>
    <w:uiPriority w:val="39"/>
    <w:rsid w:val="002F026F"/>
    <w:pPr>
      <w:spacing w:before="120"/>
      <w:ind w:left="240"/>
    </w:pPr>
    <w:rPr>
      <w:rFonts w:ascii="Times New Roman" w:hAnsi="Times New Roman"/>
      <w:i/>
      <w:sz w:val="20"/>
    </w:rPr>
  </w:style>
  <w:style w:type="paragraph" w:styleId="TOC1">
    <w:name w:val="toc 1"/>
    <w:basedOn w:val="Normal"/>
    <w:next w:val="Normal"/>
    <w:autoRedefine/>
    <w:uiPriority w:val="39"/>
    <w:rsid w:val="00B41CE9"/>
    <w:pPr>
      <w:tabs>
        <w:tab w:val="right" w:pos="10502"/>
      </w:tabs>
      <w:spacing w:before="240" w:after="120"/>
    </w:pPr>
    <w:rPr>
      <w:rFonts w:ascii="Times New Roman" w:hAnsi="Times New Roman"/>
      <w:b/>
      <w:noProof/>
      <w:color w:val="auto"/>
      <w:sz w:val="20"/>
    </w:rPr>
  </w:style>
  <w:style w:type="paragraph" w:styleId="TOC3">
    <w:name w:val="toc 3"/>
    <w:basedOn w:val="Normal"/>
    <w:next w:val="Normal"/>
    <w:autoRedefine/>
    <w:uiPriority w:val="39"/>
    <w:rsid w:val="002F026F"/>
    <w:pPr>
      <w:ind w:left="480"/>
    </w:pPr>
    <w:rPr>
      <w:rFonts w:ascii="Times New Roman" w:hAnsi="Times New Roman"/>
      <w:sz w:val="20"/>
    </w:rPr>
  </w:style>
  <w:style w:type="paragraph" w:styleId="TOC4">
    <w:name w:val="toc 4"/>
    <w:basedOn w:val="Normal"/>
    <w:next w:val="Normal"/>
    <w:autoRedefine/>
    <w:uiPriority w:val="99"/>
    <w:semiHidden/>
    <w:rsid w:val="002F026F"/>
    <w:pPr>
      <w:ind w:left="720"/>
    </w:pPr>
    <w:rPr>
      <w:rFonts w:ascii="Times New Roman" w:hAnsi="Times New Roman"/>
      <w:sz w:val="20"/>
    </w:rPr>
  </w:style>
  <w:style w:type="paragraph" w:styleId="TOC5">
    <w:name w:val="toc 5"/>
    <w:basedOn w:val="Normal"/>
    <w:next w:val="Normal"/>
    <w:autoRedefine/>
    <w:uiPriority w:val="99"/>
    <w:semiHidden/>
    <w:rsid w:val="002F026F"/>
    <w:pPr>
      <w:ind w:left="960"/>
    </w:pPr>
    <w:rPr>
      <w:rFonts w:ascii="Times New Roman" w:hAnsi="Times New Roman"/>
      <w:sz w:val="20"/>
    </w:rPr>
  </w:style>
  <w:style w:type="paragraph" w:styleId="TOC6">
    <w:name w:val="toc 6"/>
    <w:basedOn w:val="Normal"/>
    <w:next w:val="Normal"/>
    <w:autoRedefine/>
    <w:uiPriority w:val="99"/>
    <w:semiHidden/>
    <w:rsid w:val="002F026F"/>
    <w:pPr>
      <w:ind w:left="1200"/>
    </w:pPr>
    <w:rPr>
      <w:rFonts w:ascii="Times New Roman" w:hAnsi="Times New Roman"/>
      <w:sz w:val="20"/>
    </w:rPr>
  </w:style>
  <w:style w:type="paragraph" w:styleId="TOC7">
    <w:name w:val="toc 7"/>
    <w:basedOn w:val="Normal"/>
    <w:next w:val="Normal"/>
    <w:autoRedefine/>
    <w:uiPriority w:val="99"/>
    <w:semiHidden/>
    <w:rsid w:val="002F026F"/>
    <w:pPr>
      <w:ind w:left="1440"/>
    </w:pPr>
    <w:rPr>
      <w:rFonts w:ascii="Times New Roman" w:hAnsi="Times New Roman"/>
      <w:sz w:val="20"/>
    </w:rPr>
  </w:style>
  <w:style w:type="paragraph" w:styleId="TOC8">
    <w:name w:val="toc 8"/>
    <w:basedOn w:val="Normal"/>
    <w:next w:val="Normal"/>
    <w:autoRedefine/>
    <w:uiPriority w:val="99"/>
    <w:semiHidden/>
    <w:rsid w:val="002F026F"/>
    <w:pPr>
      <w:ind w:left="1680"/>
    </w:pPr>
    <w:rPr>
      <w:rFonts w:ascii="Times New Roman" w:hAnsi="Times New Roman"/>
      <w:sz w:val="20"/>
    </w:rPr>
  </w:style>
  <w:style w:type="paragraph" w:styleId="TOC9">
    <w:name w:val="toc 9"/>
    <w:basedOn w:val="Normal"/>
    <w:next w:val="Normal"/>
    <w:autoRedefine/>
    <w:uiPriority w:val="99"/>
    <w:semiHidden/>
    <w:rsid w:val="002F026F"/>
    <w:pPr>
      <w:ind w:left="1920"/>
    </w:pPr>
    <w:rPr>
      <w:rFonts w:ascii="Times New Roman" w:hAnsi="Times New Roman"/>
      <w:sz w:val="20"/>
    </w:rPr>
  </w:style>
  <w:style w:type="paragraph" w:styleId="BodyTextIndent2">
    <w:name w:val="Body Text Indent 2"/>
    <w:basedOn w:val="Normal"/>
    <w:link w:val="BodyTextIndent2Char"/>
    <w:uiPriority w:val="99"/>
    <w:rsid w:val="002F026F"/>
    <w:pPr>
      <w:widowControl w:val="0"/>
      <w:ind w:firstLine="900"/>
    </w:pPr>
    <w:rPr>
      <w:rFonts w:ascii="Times New Roman" w:hAnsi="Times New Roman"/>
      <w:snapToGrid w:val="0"/>
      <w:color w:val="auto"/>
    </w:rPr>
  </w:style>
  <w:style w:type="character" w:styleId="CommentReference">
    <w:name w:val="annotation reference"/>
    <w:basedOn w:val="DefaultParagraphFont"/>
    <w:semiHidden/>
    <w:rsid w:val="002F026F"/>
    <w:rPr>
      <w:sz w:val="16"/>
    </w:rPr>
  </w:style>
  <w:style w:type="paragraph" w:styleId="CommentText">
    <w:name w:val="annotation text"/>
    <w:basedOn w:val="Normal"/>
    <w:link w:val="CommentTextChar"/>
    <w:uiPriority w:val="99"/>
    <w:semiHidden/>
    <w:rsid w:val="002F026F"/>
    <w:rPr>
      <w:sz w:val="20"/>
    </w:rPr>
  </w:style>
  <w:style w:type="paragraph" w:styleId="DocumentMap">
    <w:name w:val="Document Map"/>
    <w:basedOn w:val="Normal"/>
    <w:link w:val="DocumentMapChar"/>
    <w:uiPriority w:val="99"/>
    <w:semiHidden/>
    <w:rsid w:val="002F026F"/>
    <w:pPr>
      <w:shd w:val="clear" w:color="auto" w:fill="000080"/>
    </w:pPr>
    <w:rPr>
      <w:rFonts w:ascii="Tahoma" w:hAnsi="Tahoma"/>
    </w:rPr>
  </w:style>
  <w:style w:type="paragraph" w:styleId="BodyTextIndent">
    <w:name w:val="Body Text Indent"/>
    <w:basedOn w:val="Normal"/>
    <w:link w:val="BodyTextIndentChar"/>
    <w:uiPriority w:val="99"/>
    <w:rsid w:val="002F026F"/>
    <w:pPr>
      <w:ind w:left="1440"/>
    </w:pPr>
  </w:style>
  <w:style w:type="paragraph" w:styleId="BodyTextIndent3">
    <w:name w:val="Body Text Indent 3"/>
    <w:basedOn w:val="Normal"/>
    <w:link w:val="BodyTextIndent3Char"/>
    <w:uiPriority w:val="99"/>
    <w:rsid w:val="002F026F"/>
    <w:pPr>
      <w:ind w:left="1530"/>
    </w:pPr>
  </w:style>
  <w:style w:type="paragraph" w:styleId="BodyText">
    <w:name w:val="Body Text"/>
    <w:basedOn w:val="Normal"/>
    <w:link w:val="BodyTextChar"/>
    <w:uiPriority w:val="99"/>
    <w:rsid w:val="002F026F"/>
    <w:pPr>
      <w:jc w:val="both"/>
    </w:pPr>
    <w:rPr>
      <w:b/>
    </w:rPr>
  </w:style>
  <w:style w:type="paragraph" w:styleId="BodyText2">
    <w:name w:val="Body Text 2"/>
    <w:basedOn w:val="Normal"/>
    <w:link w:val="BodyText2Char"/>
    <w:uiPriority w:val="99"/>
    <w:rsid w:val="002F026F"/>
    <w:pPr>
      <w:jc w:val="both"/>
    </w:pPr>
  </w:style>
  <w:style w:type="paragraph" w:customStyle="1" w:styleId="Blockquote">
    <w:name w:val="Blockquote"/>
    <w:basedOn w:val="Normal"/>
    <w:uiPriority w:val="99"/>
    <w:rsid w:val="002F026F"/>
    <w:pPr>
      <w:spacing w:before="100" w:after="100"/>
      <w:ind w:left="360" w:right="360"/>
    </w:pPr>
    <w:rPr>
      <w:rFonts w:ascii="Times New Roman" w:hAnsi="Times New Roman"/>
      <w:snapToGrid w:val="0"/>
      <w:color w:val="auto"/>
    </w:rPr>
  </w:style>
  <w:style w:type="paragraph" w:styleId="BodyText3">
    <w:name w:val="Body Text 3"/>
    <w:basedOn w:val="Normal"/>
    <w:link w:val="BodyText3Char"/>
    <w:uiPriority w:val="99"/>
    <w:rsid w:val="002F026F"/>
    <w:rPr>
      <w:color w:val="008000"/>
    </w:rPr>
  </w:style>
  <w:style w:type="paragraph" w:styleId="Caption">
    <w:name w:val="caption"/>
    <w:basedOn w:val="Normal"/>
    <w:next w:val="Normal"/>
    <w:qFormat/>
    <w:rsid w:val="002F026F"/>
    <w:rPr>
      <w:color w:val="auto"/>
      <w:u w:val="single"/>
    </w:rPr>
  </w:style>
  <w:style w:type="character" w:styleId="Hyperlink">
    <w:name w:val="Hyperlink"/>
    <w:basedOn w:val="DefaultParagraphFont"/>
    <w:uiPriority w:val="99"/>
    <w:rsid w:val="002F026F"/>
    <w:rPr>
      <w:color w:val="0000FF"/>
      <w:u w:val="single"/>
    </w:rPr>
  </w:style>
  <w:style w:type="character" w:styleId="FollowedHyperlink">
    <w:name w:val="FollowedHyperlink"/>
    <w:basedOn w:val="DefaultParagraphFont"/>
    <w:rsid w:val="002F026F"/>
    <w:rPr>
      <w:color w:val="800080"/>
      <w:u w:val="single"/>
    </w:rPr>
  </w:style>
  <w:style w:type="paragraph" w:styleId="BalloonText">
    <w:name w:val="Balloon Text"/>
    <w:basedOn w:val="Normal"/>
    <w:link w:val="BalloonTextChar"/>
    <w:uiPriority w:val="99"/>
    <w:semiHidden/>
    <w:rsid w:val="00620685"/>
    <w:rPr>
      <w:rFonts w:ascii="Tahoma" w:hAnsi="Tahoma" w:cs="Tahoma"/>
      <w:sz w:val="16"/>
      <w:szCs w:val="16"/>
    </w:rPr>
  </w:style>
  <w:style w:type="paragraph" w:styleId="PlainText">
    <w:name w:val="Plain Text"/>
    <w:basedOn w:val="Normal"/>
    <w:link w:val="PlainTextChar"/>
    <w:uiPriority w:val="99"/>
    <w:semiHidden/>
    <w:unhideWhenUsed/>
    <w:rsid w:val="009D4CDF"/>
    <w:rPr>
      <w:rFonts w:ascii="Consolas" w:eastAsia="Calibri" w:hAnsi="Consolas"/>
      <w:color w:val="auto"/>
      <w:sz w:val="21"/>
      <w:szCs w:val="21"/>
    </w:rPr>
  </w:style>
  <w:style w:type="character" w:customStyle="1" w:styleId="PlainTextChar">
    <w:name w:val="Plain Text Char"/>
    <w:basedOn w:val="DefaultParagraphFont"/>
    <w:link w:val="PlainText"/>
    <w:uiPriority w:val="99"/>
    <w:semiHidden/>
    <w:rsid w:val="009D4CDF"/>
    <w:rPr>
      <w:rFonts w:ascii="Consolas" w:eastAsia="Calibri" w:hAnsi="Consolas"/>
      <w:sz w:val="21"/>
      <w:szCs w:val="21"/>
    </w:rPr>
  </w:style>
  <w:style w:type="paragraph" w:customStyle="1" w:styleId="Section1">
    <w:name w:val="Section 1"/>
    <w:basedOn w:val="Heading5"/>
    <w:link w:val="Section11Char"/>
    <w:qFormat/>
    <w:rsid w:val="00A04F86"/>
    <w:pPr>
      <w:numPr>
        <w:numId w:val="56"/>
      </w:numPr>
    </w:pPr>
    <w:rPr>
      <w:u w:val="none"/>
    </w:rPr>
  </w:style>
  <w:style w:type="character" w:customStyle="1" w:styleId="HeaderChar">
    <w:name w:val="Header Char"/>
    <w:basedOn w:val="DefaultParagraphFont"/>
    <w:link w:val="Header"/>
    <w:rsid w:val="00F306D2"/>
    <w:rPr>
      <w:rFonts w:ascii="Arial" w:hAnsi="Arial"/>
      <w:color w:val="000000"/>
      <w:sz w:val="24"/>
    </w:rPr>
  </w:style>
  <w:style w:type="character" w:customStyle="1" w:styleId="Heading5Char">
    <w:name w:val="Heading 5 Char"/>
    <w:basedOn w:val="DefaultParagraphFont"/>
    <w:link w:val="Heading5"/>
    <w:rsid w:val="00BE2A2F"/>
    <w:rPr>
      <w:rFonts w:ascii="Arial" w:hAnsi="Arial" w:cs="Arial"/>
      <w:sz w:val="24"/>
      <w:szCs w:val="24"/>
      <w:u w:val="single"/>
    </w:rPr>
  </w:style>
  <w:style w:type="character" w:customStyle="1" w:styleId="Section11Char">
    <w:name w:val="Section 11 Char"/>
    <w:basedOn w:val="Heading5Char"/>
    <w:link w:val="Section1"/>
    <w:rsid w:val="002632BF"/>
    <w:rPr>
      <w:rFonts w:ascii="Arial" w:hAnsi="Arial" w:cs="Arial"/>
      <w:sz w:val="24"/>
      <w:szCs w:val="24"/>
      <w:u w:val="single"/>
    </w:rPr>
  </w:style>
  <w:style w:type="character" w:customStyle="1" w:styleId="FooterChar">
    <w:name w:val="Footer Char"/>
    <w:basedOn w:val="DefaultParagraphFont"/>
    <w:link w:val="Footer"/>
    <w:uiPriority w:val="99"/>
    <w:rsid w:val="00F306D2"/>
    <w:rPr>
      <w:rFonts w:ascii="Arial" w:hAnsi="Arial"/>
      <w:color w:val="000000"/>
      <w:sz w:val="24"/>
    </w:rPr>
  </w:style>
  <w:style w:type="paragraph" w:styleId="ListParagraph">
    <w:name w:val="List Paragraph"/>
    <w:basedOn w:val="Normal"/>
    <w:uiPriority w:val="34"/>
    <w:qFormat/>
    <w:rsid w:val="007C645B"/>
    <w:pPr>
      <w:ind w:left="720"/>
      <w:contextualSpacing/>
    </w:pPr>
    <w:rPr>
      <w:color w:val="auto"/>
      <w:szCs w:val="24"/>
    </w:rPr>
  </w:style>
  <w:style w:type="paragraph" w:customStyle="1" w:styleId="Default">
    <w:name w:val="Default"/>
    <w:uiPriority w:val="99"/>
    <w:rsid w:val="00BF477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2506D7"/>
    <w:rPr>
      <w:b/>
      <w:bCs/>
    </w:rPr>
  </w:style>
  <w:style w:type="character" w:customStyle="1" w:styleId="CommentTextChar">
    <w:name w:val="Comment Text Char"/>
    <w:basedOn w:val="DefaultParagraphFont"/>
    <w:link w:val="CommentText"/>
    <w:uiPriority w:val="99"/>
    <w:semiHidden/>
    <w:rsid w:val="002506D7"/>
    <w:rPr>
      <w:rFonts w:ascii="Arial" w:hAnsi="Arial"/>
      <w:color w:val="000000"/>
    </w:rPr>
  </w:style>
  <w:style w:type="character" w:customStyle="1" w:styleId="CommentSubjectChar">
    <w:name w:val="Comment Subject Char"/>
    <w:basedOn w:val="CommentTextChar"/>
    <w:link w:val="CommentSubject"/>
    <w:uiPriority w:val="99"/>
    <w:rsid w:val="002506D7"/>
    <w:rPr>
      <w:rFonts w:ascii="Arial" w:hAnsi="Arial"/>
      <w:color w:val="000000"/>
    </w:rPr>
  </w:style>
  <w:style w:type="table" w:styleId="TableGrid">
    <w:name w:val="Table Grid"/>
    <w:basedOn w:val="TableNormal"/>
    <w:uiPriority w:val="59"/>
    <w:rsid w:val="000B635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FE5F5F"/>
    <w:rPr>
      <w:rFonts w:ascii="Arial" w:hAnsi="Arial"/>
      <w:color w:val="000000"/>
      <w:sz w:val="24"/>
    </w:rPr>
  </w:style>
  <w:style w:type="paragraph" w:styleId="NoSpacing">
    <w:name w:val="No Spacing"/>
    <w:link w:val="NoSpacingChar"/>
    <w:uiPriority w:val="1"/>
    <w:qFormat/>
    <w:rsid w:val="0020274D"/>
    <w:rPr>
      <w:rFonts w:ascii="Calibri" w:eastAsia="Calibri" w:hAnsi="Calibri"/>
      <w:sz w:val="22"/>
      <w:szCs w:val="22"/>
    </w:rPr>
  </w:style>
  <w:style w:type="character" w:customStyle="1" w:styleId="Heading4Char">
    <w:name w:val="Heading 4 Char"/>
    <w:basedOn w:val="DefaultParagraphFont"/>
    <w:link w:val="Heading4"/>
    <w:rsid w:val="00AB4806"/>
    <w:rPr>
      <w:rFonts w:ascii="Arial" w:hAnsi="Arial"/>
      <w:b/>
      <w:color w:val="000000"/>
      <w:sz w:val="24"/>
    </w:rPr>
  </w:style>
  <w:style w:type="paragraph" w:styleId="NormalWeb">
    <w:name w:val="Normal (Web)"/>
    <w:basedOn w:val="Normal"/>
    <w:uiPriority w:val="99"/>
    <w:unhideWhenUsed/>
    <w:rsid w:val="00F639C1"/>
    <w:pPr>
      <w:spacing w:before="100" w:beforeAutospacing="1" w:after="100" w:afterAutospacing="1"/>
    </w:pPr>
    <w:rPr>
      <w:rFonts w:ascii="Times New Roman" w:eastAsiaTheme="minorHAnsi" w:hAnsi="Times New Roman"/>
      <w:color w:val="auto"/>
      <w:szCs w:val="24"/>
    </w:rPr>
  </w:style>
  <w:style w:type="paragraph" w:styleId="FootnoteText">
    <w:name w:val="footnote text"/>
    <w:basedOn w:val="Normal"/>
    <w:link w:val="FootnoteTextChar"/>
    <w:uiPriority w:val="99"/>
    <w:semiHidden/>
    <w:rsid w:val="006A4238"/>
    <w:rPr>
      <w:rFonts w:ascii="Times New Roman" w:hAnsi="Times New Roman"/>
      <w:color w:val="auto"/>
      <w:sz w:val="20"/>
    </w:rPr>
  </w:style>
  <w:style w:type="character" w:customStyle="1" w:styleId="FootnoteTextChar">
    <w:name w:val="Footnote Text Char"/>
    <w:basedOn w:val="DefaultParagraphFont"/>
    <w:link w:val="FootnoteText"/>
    <w:uiPriority w:val="99"/>
    <w:semiHidden/>
    <w:rsid w:val="006A4238"/>
    <w:rPr>
      <w:rFonts w:ascii="Times New Roman" w:hAnsi="Times New Roman"/>
    </w:rPr>
  </w:style>
  <w:style w:type="character" w:customStyle="1" w:styleId="NoSpacingChar">
    <w:name w:val="No Spacing Char"/>
    <w:basedOn w:val="DefaultParagraphFont"/>
    <w:link w:val="NoSpacing"/>
    <w:uiPriority w:val="1"/>
    <w:rsid w:val="00666B48"/>
    <w:rPr>
      <w:rFonts w:ascii="Calibri" w:eastAsia="Calibri" w:hAnsi="Calibri"/>
      <w:sz w:val="22"/>
      <w:szCs w:val="22"/>
    </w:rPr>
  </w:style>
  <w:style w:type="paragraph" w:styleId="TOCHeading">
    <w:name w:val="TOC Heading"/>
    <w:basedOn w:val="Heading1"/>
    <w:next w:val="Normal"/>
    <w:uiPriority w:val="39"/>
    <w:semiHidden/>
    <w:unhideWhenUsed/>
    <w:qFormat/>
    <w:rsid w:val="00DC6201"/>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Heading3Char">
    <w:name w:val="Heading 3 Char"/>
    <w:basedOn w:val="DefaultParagraphFont"/>
    <w:link w:val="Heading3"/>
    <w:rsid w:val="00634409"/>
    <w:rPr>
      <w:rFonts w:ascii="Arial" w:hAnsi="Arial"/>
      <w:sz w:val="24"/>
    </w:rPr>
  </w:style>
  <w:style w:type="character" w:customStyle="1" w:styleId="BodyTextIndentChar">
    <w:name w:val="Body Text Indent Char"/>
    <w:basedOn w:val="DefaultParagraphFont"/>
    <w:link w:val="BodyTextIndent"/>
    <w:uiPriority w:val="99"/>
    <w:rsid w:val="00CD068B"/>
    <w:rPr>
      <w:rFonts w:ascii="Arial" w:hAnsi="Arial"/>
      <w:color w:val="000000"/>
      <w:sz w:val="24"/>
    </w:rPr>
  </w:style>
  <w:style w:type="character" w:customStyle="1" w:styleId="BodyTextIndent3Char">
    <w:name w:val="Body Text Indent 3 Char"/>
    <w:basedOn w:val="DefaultParagraphFont"/>
    <w:link w:val="BodyTextIndent3"/>
    <w:uiPriority w:val="99"/>
    <w:rsid w:val="00CD068B"/>
    <w:rPr>
      <w:rFonts w:ascii="Arial" w:hAnsi="Arial"/>
      <w:color w:val="000000"/>
      <w:sz w:val="24"/>
    </w:rPr>
  </w:style>
  <w:style w:type="character" w:customStyle="1" w:styleId="Heading1Char">
    <w:name w:val="Heading 1 Char"/>
    <w:basedOn w:val="DefaultParagraphFont"/>
    <w:link w:val="Heading1"/>
    <w:rsid w:val="00127481"/>
    <w:rPr>
      <w:rFonts w:ascii="Arial" w:hAnsi="Arial"/>
      <w:b/>
      <w:sz w:val="24"/>
    </w:rPr>
  </w:style>
  <w:style w:type="character" w:customStyle="1" w:styleId="Heading2Char">
    <w:name w:val="Heading 2 Char"/>
    <w:basedOn w:val="DefaultParagraphFont"/>
    <w:link w:val="Heading2"/>
    <w:rsid w:val="00127481"/>
    <w:rPr>
      <w:rFonts w:ascii="Arial" w:hAnsi="Arial" w:cs="Arial"/>
      <w:b/>
      <w:color w:val="000000"/>
      <w:sz w:val="24"/>
      <w:szCs w:val="24"/>
    </w:rPr>
  </w:style>
  <w:style w:type="character" w:customStyle="1" w:styleId="Heading6Char">
    <w:name w:val="Heading 6 Char"/>
    <w:basedOn w:val="DefaultParagraphFont"/>
    <w:link w:val="Heading6"/>
    <w:rsid w:val="00127481"/>
    <w:rPr>
      <w:rFonts w:ascii="Arial" w:hAnsi="Arial"/>
      <w:b/>
      <w:sz w:val="24"/>
    </w:rPr>
  </w:style>
  <w:style w:type="character" w:customStyle="1" w:styleId="Heading7Char">
    <w:name w:val="Heading 7 Char"/>
    <w:basedOn w:val="DefaultParagraphFont"/>
    <w:link w:val="Heading7"/>
    <w:uiPriority w:val="99"/>
    <w:rsid w:val="00127481"/>
    <w:rPr>
      <w:rFonts w:ascii="Arial" w:hAnsi="Arial"/>
      <w:b/>
      <w:color w:val="000000"/>
      <w:sz w:val="24"/>
    </w:rPr>
  </w:style>
  <w:style w:type="character" w:customStyle="1" w:styleId="Heading8Char">
    <w:name w:val="Heading 8 Char"/>
    <w:basedOn w:val="DefaultParagraphFont"/>
    <w:link w:val="Heading8"/>
    <w:uiPriority w:val="99"/>
    <w:rsid w:val="00127481"/>
    <w:rPr>
      <w:rFonts w:ascii="Arial" w:hAnsi="Arial"/>
      <w:b/>
      <w:color w:val="000000"/>
      <w:sz w:val="24"/>
    </w:rPr>
  </w:style>
  <w:style w:type="character" w:customStyle="1" w:styleId="Heading9Char">
    <w:name w:val="Heading 9 Char"/>
    <w:basedOn w:val="DefaultParagraphFont"/>
    <w:link w:val="Heading9"/>
    <w:uiPriority w:val="99"/>
    <w:rsid w:val="00127481"/>
    <w:rPr>
      <w:rFonts w:ascii="Arial" w:hAnsi="Arial"/>
      <w:color w:val="000000"/>
      <w:sz w:val="24"/>
    </w:rPr>
  </w:style>
  <w:style w:type="character" w:customStyle="1" w:styleId="TitleChar">
    <w:name w:val="Title Char"/>
    <w:basedOn w:val="DefaultParagraphFont"/>
    <w:link w:val="Title"/>
    <w:uiPriority w:val="99"/>
    <w:rsid w:val="00127481"/>
    <w:rPr>
      <w:rFonts w:ascii="Arial" w:hAnsi="Arial"/>
      <w:b/>
      <w:sz w:val="24"/>
    </w:rPr>
  </w:style>
  <w:style w:type="character" w:customStyle="1" w:styleId="BodyTextChar">
    <w:name w:val="Body Text Char"/>
    <w:basedOn w:val="DefaultParagraphFont"/>
    <w:link w:val="BodyText"/>
    <w:uiPriority w:val="99"/>
    <w:rsid w:val="00127481"/>
    <w:rPr>
      <w:rFonts w:ascii="Arial" w:hAnsi="Arial"/>
      <w:b/>
      <w:color w:val="000000"/>
      <w:sz w:val="24"/>
    </w:rPr>
  </w:style>
  <w:style w:type="character" w:customStyle="1" w:styleId="BodyText2Char">
    <w:name w:val="Body Text 2 Char"/>
    <w:basedOn w:val="DefaultParagraphFont"/>
    <w:link w:val="BodyText2"/>
    <w:uiPriority w:val="99"/>
    <w:rsid w:val="00127481"/>
    <w:rPr>
      <w:rFonts w:ascii="Arial" w:hAnsi="Arial"/>
      <w:color w:val="000000"/>
      <w:sz w:val="24"/>
    </w:rPr>
  </w:style>
  <w:style w:type="character" w:customStyle="1" w:styleId="BodyText3Char">
    <w:name w:val="Body Text 3 Char"/>
    <w:basedOn w:val="DefaultParagraphFont"/>
    <w:link w:val="BodyText3"/>
    <w:uiPriority w:val="99"/>
    <w:rsid w:val="00127481"/>
    <w:rPr>
      <w:rFonts w:ascii="Arial" w:hAnsi="Arial"/>
      <w:color w:val="008000"/>
      <w:sz w:val="24"/>
    </w:rPr>
  </w:style>
  <w:style w:type="character" w:customStyle="1" w:styleId="BodyTextIndent2Char">
    <w:name w:val="Body Text Indent 2 Char"/>
    <w:basedOn w:val="DefaultParagraphFont"/>
    <w:link w:val="BodyTextIndent2"/>
    <w:uiPriority w:val="99"/>
    <w:rsid w:val="00127481"/>
    <w:rPr>
      <w:rFonts w:ascii="Times New Roman" w:hAnsi="Times New Roman"/>
      <w:snapToGrid w:val="0"/>
      <w:sz w:val="24"/>
    </w:rPr>
  </w:style>
  <w:style w:type="character" w:customStyle="1" w:styleId="DocumentMapChar">
    <w:name w:val="Document Map Char"/>
    <w:basedOn w:val="DefaultParagraphFont"/>
    <w:link w:val="DocumentMap"/>
    <w:uiPriority w:val="99"/>
    <w:semiHidden/>
    <w:rsid w:val="00127481"/>
    <w:rPr>
      <w:rFonts w:ascii="Tahoma" w:hAnsi="Tahoma"/>
      <w:color w:val="000000"/>
      <w:sz w:val="24"/>
      <w:shd w:val="clear" w:color="auto" w:fill="000080"/>
    </w:rPr>
  </w:style>
  <w:style w:type="character" w:customStyle="1" w:styleId="BalloonTextChar">
    <w:name w:val="Balloon Text Char"/>
    <w:basedOn w:val="DefaultParagraphFont"/>
    <w:link w:val="BalloonText"/>
    <w:uiPriority w:val="99"/>
    <w:semiHidden/>
    <w:rsid w:val="0012748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header" w:uiPriority="0"/>
    <w:lsdException w:name="caption" w:semiHidden="0" w:uiPriority="0" w:unhideWhenUsed="0"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6F"/>
    <w:rPr>
      <w:rFonts w:ascii="Arial" w:hAnsi="Arial"/>
      <w:color w:val="000000"/>
      <w:sz w:val="24"/>
    </w:rPr>
  </w:style>
  <w:style w:type="paragraph" w:styleId="Heading1">
    <w:name w:val="heading 1"/>
    <w:basedOn w:val="Normal"/>
    <w:next w:val="Normal"/>
    <w:link w:val="Heading1Char"/>
    <w:qFormat/>
    <w:rsid w:val="00F306D2"/>
    <w:pPr>
      <w:keepNext/>
      <w:numPr>
        <w:numId w:val="57"/>
      </w:numPr>
      <w:jc w:val="center"/>
      <w:outlineLvl w:val="0"/>
    </w:pPr>
    <w:rPr>
      <w:b/>
      <w:color w:val="auto"/>
    </w:rPr>
  </w:style>
  <w:style w:type="paragraph" w:styleId="Heading2">
    <w:name w:val="heading 2"/>
    <w:basedOn w:val="Normal"/>
    <w:next w:val="Normal"/>
    <w:link w:val="Heading2Char"/>
    <w:autoRedefine/>
    <w:qFormat/>
    <w:rsid w:val="00883B29"/>
    <w:pPr>
      <w:keepNext/>
      <w:widowControl w:val="0"/>
      <w:tabs>
        <w:tab w:val="left" w:pos="0"/>
      </w:tabs>
      <w:outlineLvl w:val="1"/>
    </w:pPr>
    <w:rPr>
      <w:rFonts w:cs="Arial"/>
      <w:b/>
      <w:szCs w:val="24"/>
    </w:rPr>
  </w:style>
  <w:style w:type="paragraph" w:styleId="Heading3">
    <w:name w:val="heading 3"/>
    <w:basedOn w:val="Normal"/>
    <w:next w:val="Normal"/>
    <w:link w:val="Heading3Char"/>
    <w:autoRedefine/>
    <w:qFormat/>
    <w:rsid w:val="00634409"/>
    <w:pPr>
      <w:keepNext/>
      <w:ind w:left="-450"/>
      <w:outlineLvl w:val="2"/>
    </w:pPr>
    <w:rPr>
      <w:color w:val="auto"/>
    </w:rPr>
  </w:style>
  <w:style w:type="paragraph" w:styleId="Heading4">
    <w:name w:val="heading 4"/>
    <w:basedOn w:val="Normal"/>
    <w:next w:val="Normal"/>
    <w:link w:val="Heading4Char"/>
    <w:qFormat/>
    <w:rsid w:val="002F026F"/>
    <w:pPr>
      <w:keepNext/>
      <w:widowControl w:val="0"/>
      <w:outlineLvl w:val="3"/>
    </w:pPr>
    <w:rPr>
      <w:b/>
    </w:rPr>
  </w:style>
  <w:style w:type="paragraph" w:styleId="Heading5">
    <w:name w:val="heading 5"/>
    <w:basedOn w:val="Normal"/>
    <w:next w:val="Normal"/>
    <w:link w:val="Heading5Char"/>
    <w:autoRedefine/>
    <w:qFormat/>
    <w:rsid w:val="00BE2A2F"/>
    <w:pPr>
      <w:keepNext/>
      <w:tabs>
        <w:tab w:val="left" w:pos="720"/>
      </w:tabs>
      <w:outlineLvl w:val="4"/>
    </w:pPr>
    <w:rPr>
      <w:rFonts w:cs="Arial"/>
      <w:color w:val="auto"/>
      <w:szCs w:val="24"/>
      <w:u w:val="single"/>
    </w:rPr>
  </w:style>
  <w:style w:type="paragraph" w:styleId="Heading6">
    <w:name w:val="heading 6"/>
    <w:basedOn w:val="Normal"/>
    <w:next w:val="Normal"/>
    <w:link w:val="Heading6Char"/>
    <w:qFormat/>
    <w:rsid w:val="002F026F"/>
    <w:pPr>
      <w:keepNext/>
      <w:ind w:left="720" w:firstLine="6480"/>
      <w:outlineLvl w:val="5"/>
    </w:pPr>
    <w:rPr>
      <w:b/>
      <w:color w:val="auto"/>
    </w:rPr>
  </w:style>
  <w:style w:type="paragraph" w:styleId="Heading7">
    <w:name w:val="heading 7"/>
    <w:basedOn w:val="Normal"/>
    <w:next w:val="Normal"/>
    <w:link w:val="Heading7Char"/>
    <w:uiPriority w:val="99"/>
    <w:qFormat/>
    <w:rsid w:val="002F026F"/>
    <w:pPr>
      <w:keepNext/>
      <w:widowControl w:val="0"/>
      <w:ind w:left="90"/>
      <w:outlineLvl w:val="6"/>
    </w:pPr>
    <w:rPr>
      <w:b/>
    </w:rPr>
  </w:style>
  <w:style w:type="paragraph" w:styleId="Heading8">
    <w:name w:val="heading 8"/>
    <w:basedOn w:val="Normal"/>
    <w:next w:val="Normal"/>
    <w:link w:val="Heading8Char"/>
    <w:uiPriority w:val="99"/>
    <w:qFormat/>
    <w:rsid w:val="002F026F"/>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b/>
    </w:rPr>
  </w:style>
  <w:style w:type="paragraph" w:styleId="Heading9">
    <w:name w:val="heading 9"/>
    <w:basedOn w:val="Normal"/>
    <w:next w:val="Normal"/>
    <w:link w:val="Heading9Char"/>
    <w:uiPriority w:val="99"/>
    <w:qFormat/>
    <w:rsid w:val="002F026F"/>
    <w:pPr>
      <w:keepNext/>
      <w:numPr>
        <w:numId w:val="34"/>
      </w:numPr>
      <w:ind w:righ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F026F"/>
    <w:pPr>
      <w:tabs>
        <w:tab w:val="center" w:pos="4320"/>
        <w:tab w:val="right" w:pos="8640"/>
      </w:tabs>
    </w:pPr>
  </w:style>
  <w:style w:type="paragraph" w:styleId="Header">
    <w:name w:val="header"/>
    <w:basedOn w:val="Normal"/>
    <w:link w:val="HeaderChar"/>
    <w:rsid w:val="002F026F"/>
    <w:pPr>
      <w:tabs>
        <w:tab w:val="center" w:pos="4320"/>
        <w:tab w:val="right" w:pos="8640"/>
      </w:tabs>
    </w:pPr>
  </w:style>
  <w:style w:type="character" w:styleId="PageNumber">
    <w:name w:val="page number"/>
    <w:basedOn w:val="DefaultParagraphFont"/>
    <w:rsid w:val="002F026F"/>
  </w:style>
  <w:style w:type="paragraph" w:styleId="Title">
    <w:name w:val="Title"/>
    <w:basedOn w:val="Normal"/>
    <w:link w:val="TitleChar"/>
    <w:uiPriority w:val="99"/>
    <w:qFormat/>
    <w:rsid w:val="002F026F"/>
    <w:pPr>
      <w:jc w:val="center"/>
    </w:pPr>
    <w:rPr>
      <w:b/>
      <w:color w:val="auto"/>
    </w:rPr>
  </w:style>
  <w:style w:type="paragraph" w:customStyle="1" w:styleId="Level2">
    <w:name w:val="Level 2"/>
    <w:basedOn w:val="Normal"/>
    <w:uiPriority w:val="99"/>
    <w:rsid w:val="002F026F"/>
    <w:pPr>
      <w:widowControl w:val="0"/>
      <w:tabs>
        <w:tab w:val="num" w:pos="720"/>
      </w:tabs>
      <w:ind w:left="720" w:hanging="720"/>
      <w:outlineLvl w:val="1"/>
    </w:pPr>
    <w:rPr>
      <w:rFonts w:ascii="Courier New" w:hAnsi="Courier New"/>
      <w:snapToGrid w:val="0"/>
      <w:color w:val="auto"/>
    </w:rPr>
  </w:style>
  <w:style w:type="paragraph" w:styleId="BlockText">
    <w:name w:val="Block Text"/>
    <w:basedOn w:val="Normal"/>
    <w:uiPriority w:val="99"/>
    <w:rsid w:val="002F026F"/>
    <w:pPr>
      <w:tabs>
        <w:tab w:val="left" w:pos="1350"/>
        <w:tab w:val="left" w:pos="1530"/>
        <w:tab w:val="left" w:pos="3600"/>
      </w:tabs>
      <w:ind w:left="1440" w:right="-468" w:hanging="1440"/>
    </w:pPr>
  </w:style>
  <w:style w:type="paragraph" w:styleId="TOC2">
    <w:name w:val="toc 2"/>
    <w:basedOn w:val="Normal"/>
    <w:next w:val="Normal"/>
    <w:autoRedefine/>
    <w:uiPriority w:val="39"/>
    <w:rsid w:val="002F026F"/>
    <w:pPr>
      <w:spacing w:before="120"/>
      <w:ind w:left="240"/>
    </w:pPr>
    <w:rPr>
      <w:rFonts w:ascii="Times New Roman" w:hAnsi="Times New Roman"/>
      <w:i/>
      <w:sz w:val="20"/>
    </w:rPr>
  </w:style>
  <w:style w:type="paragraph" w:styleId="TOC1">
    <w:name w:val="toc 1"/>
    <w:basedOn w:val="Normal"/>
    <w:next w:val="Normal"/>
    <w:autoRedefine/>
    <w:uiPriority w:val="39"/>
    <w:rsid w:val="00B41CE9"/>
    <w:pPr>
      <w:tabs>
        <w:tab w:val="right" w:pos="10502"/>
      </w:tabs>
      <w:spacing w:before="240" w:after="120"/>
    </w:pPr>
    <w:rPr>
      <w:rFonts w:ascii="Times New Roman" w:hAnsi="Times New Roman"/>
      <w:b/>
      <w:noProof/>
      <w:color w:val="auto"/>
      <w:sz w:val="20"/>
    </w:rPr>
  </w:style>
  <w:style w:type="paragraph" w:styleId="TOC3">
    <w:name w:val="toc 3"/>
    <w:basedOn w:val="Normal"/>
    <w:next w:val="Normal"/>
    <w:autoRedefine/>
    <w:uiPriority w:val="39"/>
    <w:rsid w:val="002F026F"/>
    <w:pPr>
      <w:ind w:left="480"/>
    </w:pPr>
    <w:rPr>
      <w:rFonts w:ascii="Times New Roman" w:hAnsi="Times New Roman"/>
      <w:sz w:val="20"/>
    </w:rPr>
  </w:style>
  <w:style w:type="paragraph" w:styleId="TOC4">
    <w:name w:val="toc 4"/>
    <w:basedOn w:val="Normal"/>
    <w:next w:val="Normal"/>
    <w:autoRedefine/>
    <w:uiPriority w:val="99"/>
    <w:semiHidden/>
    <w:rsid w:val="002F026F"/>
    <w:pPr>
      <w:ind w:left="720"/>
    </w:pPr>
    <w:rPr>
      <w:rFonts w:ascii="Times New Roman" w:hAnsi="Times New Roman"/>
      <w:sz w:val="20"/>
    </w:rPr>
  </w:style>
  <w:style w:type="paragraph" w:styleId="TOC5">
    <w:name w:val="toc 5"/>
    <w:basedOn w:val="Normal"/>
    <w:next w:val="Normal"/>
    <w:autoRedefine/>
    <w:uiPriority w:val="99"/>
    <w:semiHidden/>
    <w:rsid w:val="002F026F"/>
    <w:pPr>
      <w:ind w:left="960"/>
    </w:pPr>
    <w:rPr>
      <w:rFonts w:ascii="Times New Roman" w:hAnsi="Times New Roman"/>
      <w:sz w:val="20"/>
    </w:rPr>
  </w:style>
  <w:style w:type="paragraph" w:styleId="TOC6">
    <w:name w:val="toc 6"/>
    <w:basedOn w:val="Normal"/>
    <w:next w:val="Normal"/>
    <w:autoRedefine/>
    <w:uiPriority w:val="99"/>
    <w:semiHidden/>
    <w:rsid w:val="002F026F"/>
    <w:pPr>
      <w:ind w:left="1200"/>
    </w:pPr>
    <w:rPr>
      <w:rFonts w:ascii="Times New Roman" w:hAnsi="Times New Roman"/>
      <w:sz w:val="20"/>
    </w:rPr>
  </w:style>
  <w:style w:type="paragraph" w:styleId="TOC7">
    <w:name w:val="toc 7"/>
    <w:basedOn w:val="Normal"/>
    <w:next w:val="Normal"/>
    <w:autoRedefine/>
    <w:uiPriority w:val="99"/>
    <w:semiHidden/>
    <w:rsid w:val="002F026F"/>
    <w:pPr>
      <w:ind w:left="1440"/>
    </w:pPr>
    <w:rPr>
      <w:rFonts w:ascii="Times New Roman" w:hAnsi="Times New Roman"/>
      <w:sz w:val="20"/>
    </w:rPr>
  </w:style>
  <w:style w:type="paragraph" w:styleId="TOC8">
    <w:name w:val="toc 8"/>
    <w:basedOn w:val="Normal"/>
    <w:next w:val="Normal"/>
    <w:autoRedefine/>
    <w:uiPriority w:val="99"/>
    <w:semiHidden/>
    <w:rsid w:val="002F026F"/>
    <w:pPr>
      <w:ind w:left="1680"/>
    </w:pPr>
    <w:rPr>
      <w:rFonts w:ascii="Times New Roman" w:hAnsi="Times New Roman"/>
      <w:sz w:val="20"/>
    </w:rPr>
  </w:style>
  <w:style w:type="paragraph" w:styleId="TOC9">
    <w:name w:val="toc 9"/>
    <w:basedOn w:val="Normal"/>
    <w:next w:val="Normal"/>
    <w:autoRedefine/>
    <w:uiPriority w:val="99"/>
    <w:semiHidden/>
    <w:rsid w:val="002F026F"/>
    <w:pPr>
      <w:ind w:left="1920"/>
    </w:pPr>
    <w:rPr>
      <w:rFonts w:ascii="Times New Roman" w:hAnsi="Times New Roman"/>
      <w:sz w:val="20"/>
    </w:rPr>
  </w:style>
  <w:style w:type="paragraph" w:styleId="BodyTextIndent2">
    <w:name w:val="Body Text Indent 2"/>
    <w:basedOn w:val="Normal"/>
    <w:link w:val="BodyTextIndent2Char"/>
    <w:uiPriority w:val="99"/>
    <w:rsid w:val="002F026F"/>
    <w:pPr>
      <w:widowControl w:val="0"/>
      <w:ind w:firstLine="900"/>
    </w:pPr>
    <w:rPr>
      <w:rFonts w:ascii="Times New Roman" w:hAnsi="Times New Roman"/>
      <w:snapToGrid w:val="0"/>
      <w:color w:val="auto"/>
    </w:rPr>
  </w:style>
  <w:style w:type="character" w:styleId="CommentReference">
    <w:name w:val="annotation reference"/>
    <w:basedOn w:val="DefaultParagraphFont"/>
    <w:semiHidden/>
    <w:rsid w:val="002F026F"/>
    <w:rPr>
      <w:sz w:val="16"/>
    </w:rPr>
  </w:style>
  <w:style w:type="paragraph" w:styleId="CommentText">
    <w:name w:val="annotation text"/>
    <w:basedOn w:val="Normal"/>
    <w:link w:val="CommentTextChar"/>
    <w:uiPriority w:val="99"/>
    <w:semiHidden/>
    <w:rsid w:val="002F026F"/>
    <w:rPr>
      <w:sz w:val="20"/>
    </w:rPr>
  </w:style>
  <w:style w:type="paragraph" w:styleId="DocumentMap">
    <w:name w:val="Document Map"/>
    <w:basedOn w:val="Normal"/>
    <w:link w:val="DocumentMapChar"/>
    <w:uiPriority w:val="99"/>
    <w:semiHidden/>
    <w:rsid w:val="002F026F"/>
    <w:pPr>
      <w:shd w:val="clear" w:color="auto" w:fill="000080"/>
    </w:pPr>
    <w:rPr>
      <w:rFonts w:ascii="Tahoma" w:hAnsi="Tahoma"/>
    </w:rPr>
  </w:style>
  <w:style w:type="paragraph" w:styleId="BodyTextIndent">
    <w:name w:val="Body Text Indent"/>
    <w:basedOn w:val="Normal"/>
    <w:link w:val="BodyTextIndentChar"/>
    <w:uiPriority w:val="99"/>
    <w:rsid w:val="002F026F"/>
    <w:pPr>
      <w:ind w:left="1440"/>
    </w:pPr>
  </w:style>
  <w:style w:type="paragraph" w:styleId="BodyTextIndent3">
    <w:name w:val="Body Text Indent 3"/>
    <w:basedOn w:val="Normal"/>
    <w:link w:val="BodyTextIndent3Char"/>
    <w:uiPriority w:val="99"/>
    <w:rsid w:val="002F026F"/>
    <w:pPr>
      <w:ind w:left="1530"/>
    </w:pPr>
  </w:style>
  <w:style w:type="paragraph" w:styleId="BodyText">
    <w:name w:val="Body Text"/>
    <w:basedOn w:val="Normal"/>
    <w:link w:val="BodyTextChar"/>
    <w:uiPriority w:val="99"/>
    <w:rsid w:val="002F026F"/>
    <w:pPr>
      <w:jc w:val="both"/>
    </w:pPr>
    <w:rPr>
      <w:b/>
    </w:rPr>
  </w:style>
  <w:style w:type="paragraph" w:styleId="BodyText2">
    <w:name w:val="Body Text 2"/>
    <w:basedOn w:val="Normal"/>
    <w:link w:val="BodyText2Char"/>
    <w:uiPriority w:val="99"/>
    <w:rsid w:val="002F026F"/>
    <w:pPr>
      <w:jc w:val="both"/>
    </w:pPr>
  </w:style>
  <w:style w:type="paragraph" w:customStyle="1" w:styleId="Blockquote">
    <w:name w:val="Blockquote"/>
    <w:basedOn w:val="Normal"/>
    <w:uiPriority w:val="99"/>
    <w:rsid w:val="002F026F"/>
    <w:pPr>
      <w:spacing w:before="100" w:after="100"/>
      <w:ind w:left="360" w:right="360"/>
    </w:pPr>
    <w:rPr>
      <w:rFonts w:ascii="Times New Roman" w:hAnsi="Times New Roman"/>
      <w:snapToGrid w:val="0"/>
      <w:color w:val="auto"/>
    </w:rPr>
  </w:style>
  <w:style w:type="paragraph" w:styleId="BodyText3">
    <w:name w:val="Body Text 3"/>
    <w:basedOn w:val="Normal"/>
    <w:link w:val="BodyText3Char"/>
    <w:uiPriority w:val="99"/>
    <w:rsid w:val="002F026F"/>
    <w:rPr>
      <w:color w:val="008000"/>
    </w:rPr>
  </w:style>
  <w:style w:type="paragraph" w:styleId="Caption">
    <w:name w:val="caption"/>
    <w:basedOn w:val="Normal"/>
    <w:next w:val="Normal"/>
    <w:qFormat/>
    <w:rsid w:val="002F026F"/>
    <w:rPr>
      <w:color w:val="auto"/>
      <w:u w:val="single"/>
    </w:rPr>
  </w:style>
  <w:style w:type="character" w:styleId="Hyperlink">
    <w:name w:val="Hyperlink"/>
    <w:basedOn w:val="DefaultParagraphFont"/>
    <w:uiPriority w:val="99"/>
    <w:rsid w:val="002F026F"/>
    <w:rPr>
      <w:color w:val="0000FF"/>
      <w:u w:val="single"/>
    </w:rPr>
  </w:style>
  <w:style w:type="character" w:styleId="FollowedHyperlink">
    <w:name w:val="FollowedHyperlink"/>
    <w:basedOn w:val="DefaultParagraphFont"/>
    <w:rsid w:val="002F026F"/>
    <w:rPr>
      <w:color w:val="800080"/>
      <w:u w:val="single"/>
    </w:rPr>
  </w:style>
  <w:style w:type="paragraph" w:styleId="BalloonText">
    <w:name w:val="Balloon Text"/>
    <w:basedOn w:val="Normal"/>
    <w:link w:val="BalloonTextChar"/>
    <w:uiPriority w:val="99"/>
    <w:semiHidden/>
    <w:rsid w:val="00620685"/>
    <w:rPr>
      <w:rFonts w:ascii="Tahoma" w:hAnsi="Tahoma" w:cs="Tahoma"/>
      <w:sz w:val="16"/>
      <w:szCs w:val="16"/>
    </w:rPr>
  </w:style>
  <w:style w:type="paragraph" w:styleId="PlainText">
    <w:name w:val="Plain Text"/>
    <w:basedOn w:val="Normal"/>
    <w:link w:val="PlainTextChar"/>
    <w:uiPriority w:val="99"/>
    <w:semiHidden/>
    <w:unhideWhenUsed/>
    <w:rsid w:val="009D4CDF"/>
    <w:rPr>
      <w:rFonts w:ascii="Consolas" w:eastAsia="Calibri" w:hAnsi="Consolas"/>
      <w:color w:val="auto"/>
      <w:sz w:val="21"/>
      <w:szCs w:val="21"/>
    </w:rPr>
  </w:style>
  <w:style w:type="character" w:customStyle="1" w:styleId="PlainTextChar">
    <w:name w:val="Plain Text Char"/>
    <w:basedOn w:val="DefaultParagraphFont"/>
    <w:link w:val="PlainText"/>
    <w:uiPriority w:val="99"/>
    <w:semiHidden/>
    <w:rsid w:val="009D4CDF"/>
    <w:rPr>
      <w:rFonts w:ascii="Consolas" w:eastAsia="Calibri" w:hAnsi="Consolas"/>
      <w:sz w:val="21"/>
      <w:szCs w:val="21"/>
    </w:rPr>
  </w:style>
  <w:style w:type="paragraph" w:customStyle="1" w:styleId="Section1">
    <w:name w:val="Section 1"/>
    <w:basedOn w:val="Heading5"/>
    <w:link w:val="Section11Char"/>
    <w:qFormat/>
    <w:rsid w:val="00A04F86"/>
    <w:pPr>
      <w:numPr>
        <w:numId w:val="56"/>
      </w:numPr>
    </w:pPr>
    <w:rPr>
      <w:u w:val="none"/>
    </w:rPr>
  </w:style>
  <w:style w:type="character" w:customStyle="1" w:styleId="HeaderChar">
    <w:name w:val="Header Char"/>
    <w:basedOn w:val="DefaultParagraphFont"/>
    <w:link w:val="Header"/>
    <w:rsid w:val="00F306D2"/>
    <w:rPr>
      <w:rFonts w:ascii="Arial" w:hAnsi="Arial"/>
      <w:color w:val="000000"/>
      <w:sz w:val="24"/>
    </w:rPr>
  </w:style>
  <w:style w:type="character" w:customStyle="1" w:styleId="Heading5Char">
    <w:name w:val="Heading 5 Char"/>
    <w:basedOn w:val="DefaultParagraphFont"/>
    <w:link w:val="Heading5"/>
    <w:rsid w:val="00BE2A2F"/>
    <w:rPr>
      <w:rFonts w:ascii="Arial" w:hAnsi="Arial" w:cs="Arial"/>
      <w:sz w:val="24"/>
      <w:szCs w:val="24"/>
      <w:u w:val="single"/>
    </w:rPr>
  </w:style>
  <w:style w:type="character" w:customStyle="1" w:styleId="Section11Char">
    <w:name w:val="Section 11 Char"/>
    <w:basedOn w:val="Heading5Char"/>
    <w:link w:val="Section1"/>
    <w:rsid w:val="002632BF"/>
    <w:rPr>
      <w:rFonts w:ascii="Arial" w:hAnsi="Arial" w:cs="Arial"/>
      <w:sz w:val="24"/>
      <w:szCs w:val="24"/>
      <w:u w:val="single"/>
    </w:rPr>
  </w:style>
  <w:style w:type="character" w:customStyle="1" w:styleId="FooterChar">
    <w:name w:val="Footer Char"/>
    <w:basedOn w:val="DefaultParagraphFont"/>
    <w:link w:val="Footer"/>
    <w:uiPriority w:val="99"/>
    <w:rsid w:val="00F306D2"/>
    <w:rPr>
      <w:rFonts w:ascii="Arial" w:hAnsi="Arial"/>
      <w:color w:val="000000"/>
      <w:sz w:val="24"/>
    </w:rPr>
  </w:style>
  <w:style w:type="paragraph" w:styleId="ListParagraph">
    <w:name w:val="List Paragraph"/>
    <w:basedOn w:val="Normal"/>
    <w:uiPriority w:val="34"/>
    <w:qFormat/>
    <w:rsid w:val="007C645B"/>
    <w:pPr>
      <w:ind w:left="720"/>
      <w:contextualSpacing/>
    </w:pPr>
    <w:rPr>
      <w:color w:val="auto"/>
      <w:szCs w:val="24"/>
    </w:rPr>
  </w:style>
  <w:style w:type="paragraph" w:customStyle="1" w:styleId="Default">
    <w:name w:val="Default"/>
    <w:uiPriority w:val="99"/>
    <w:rsid w:val="00BF477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2506D7"/>
    <w:rPr>
      <w:b/>
      <w:bCs/>
    </w:rPr>
  </w:style>
  <w:style w:type="character" w:customStyle="1" w:styleId="CommentTextChar">
    <w:name w:val="Comment Text Char"/>
    <w:basedOn w:val="DefaultParagraphFont"/>
    <w:link w:val="CommentText"/>
    <w:uiPriority w:val="99"/>
    <w:semiHidden/>
    <w:rsid w:val="002506D7"/>
    <w:rPr>
      <w:rFonts w:ascii="Arial" w:hAnsi="Arial"/>
      <w:color w:val="000000"/>
    </w:rPr>
  </w:style>
  <w:style w:type="character" w:customStyle="1" w:styleId="CommentSubjectChar">
    <w:name w:val="Comment Subject Char"/>
    <w:basedOn w:val="CommentTextChar"/>
    <w:link w:val="CommentSubject"/>
    <w:uiPriority w:val="99"/>
    <w:rsid w:val="002506D7"/>
    <w:rPr>
      <w:rFonts w:ascii="Arial" w:hAnsi="Arial"/>
      <w:color w:val="000000"/>
    </w:rPr>
  </w:style>
  <w:style w:type="table" w:styleId="TableGrid">
    <w:name w:val="Table Grid"/>
    <w:basedOn w:val="TableNormal"/>
    <w:uiPriority w:val="59"/>
    <w:rsid w:val="000B635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FE5F5F"/>
    <w:rPr>
      <w:rFonts w:ascii="Arial" w:hAnsi="Arial"/>
      <w:color w:val="000000"/>
      <w:sz w:val="24"/>
    </w:rPr>
  </w:style>
  <w:style w:type="paragraph" w:styleId="NoSpacing">
    <w:name w:val="No Spacing"/>
    <w:link w:val="NoSpacingChar"/>
    <w:uiPriority w:val="1"/>
    <w:qFormat/>
    <w:rsid w:val="0020274D"/>
    <w:rPr>
      <w:rFonts w:ascii="Calibri" w:eastAsia="Calibri" w:hAnsi="Calibri"/>
      <w:sz w:val="22"/>
      <w:szCs w:val="22"/>
    </w:rPr>
  </w:style>
  <w:style w:type="character" w:customStyle="1" w:styleId="Heading4Char">
    <w:name w:val="Heading 4 Char"/>
    <w:basedOn w:val="DefaultParagraphFont"/>
    <w:link w:val="Heading4"/>
    <w:rsid w:val="00AB4806"/>
    <w:rPr>
      <w:rFonts w:ascii="Arial" w:hAnsi="Arial"/>
      <w:b/>
      <w:color w:val="000000"/>
      <w:sz w:val="24"/>
    </w:rPr>
  </w:style>
  <w:style w:type="paragraph" w:styleId="NormalWeb">
    <w:name w:val="Normal (Web)"/>
    <w:basedOn w:val="Normal"/>
    <w:uiPriority w:val="99"/>
    <w:unhideWhenUsed/>
    <w:rsid w:val="00F639C1"/>
    <w:pPr>
      <w:spacing w:before="100" w:beforeAutospacing="1" w:after="100" w:afterAutospacing="1"/>
    </w:pPr>
    <w:rPr>
      <w:rFonts w:ascii="Times New Roman" w:eastAsiaTheme="minorHAnsi" w:hAnsi="Times New Roman"/>
      <w:color w:val="auto"/>
      <w:szCs w:val="24"/>
    </w:rPr>
  </w:style>
  <w:style w:type="paragraph" w:styleId="FootnoteText">
    <w:name w:val="footnote text"/>
    <w:basedOn w:val="Normal"/>
    <w:link w:val="FootnoteTextChar"/>
    <w:uiPriority w:val="99"/>
    <w:semiHidden/>
    <w:rsid w:val="006A4238"/>
    <w:rPr>
      <w:rFonts w:ascii="Times New Roman" w:hAnsi="Times New Roman"/>
      <w:color w:val="auto"/>
      <w:sz w:val="20"/>
    </w:rPr>
  </w:style>
  <w:style w:type="character" w:customStyle="1" w:styleId="FootnoteTextChar">
    <w:name w:val="Footnote Text Char"/>
    <w:basedOn w:val="DefaultParagraphFont"/>
    <w:link w:val="FootnoteText"/>
    <w:uiPriority w:val="99"/>
    <w:semiHidden/>
    <w:rsid w:val="006A4238"/>
    <w:rPr>
      <w:rFonts w:ascii="Times New Roman" w:hAnsi="Times New Roman"/>
    </w:rPr>
  </w:style>
  <w:style w:type="character" w:customStyle="1" w:styleId="NoSpacingChar">
    <w:name w:val="No Spacing Char"/>
    <w:basedOn w:val="DefaultParagraphFont"/>
    <w:link w:val="NoSpacing"/>
    <w:uiPriority w:val="1"/>
    <w:rsid w:val="00666B48"/>
    <w:rPr>
      <w:rFonts w:ascii="Calibri" w:eastAsia="Calibri" w:hAnsi="Calibri"/>
      <w:sz w:val="22"/>
      <w:szCs w:val="22"/>
    </w:rPr>
  </w:style>
  <w:style w:type="paragraph" w:styleId="TOCHeading">
    <w:name w:val="TOC Heading"/>
    <w:basedOn w:val="Heading1"/>
    <w:next w:val="Normal"/>
    <w:uiPriority w:val="39"/>
    <w:semiHidden/>
    <w:unhideWhenUsed/>
    <w:qFormat/>
    <w:rsid w:val="00DC6201"/>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Heading3Char">
    <w:name w:val="Heading 3 Char"/>
    <w:basedOn w:val="DefaultParagraphFont"/>
    <w:link w:val="Heading3"/>
    <w:rsid w:val="00634409"/>
    <w:rPr>
      <w:rFonts w:ascii="Arial" w:hAnsi="Arial"/>
      <w:sz w:val="24"/>
    </w:rPr>
  </w:style>
  <w:style w:type="character" w:customStyle="1" w:styleId="BodyTextIndentChar">
    <w:name w:val="Body Text Indent Char"/>
    <w:basedOn w:val="DefaultParagraphFont"/>
    <w:link w:val="BodyTextIndent"/>
    <w:uiPriority w:val="99"/>
    <w:rsid w:val="00CD068B"/>
    <w:rPr>
      <w:rFonts w:ascii="Arial" w:hAnsi="Arial"/>
      <w:color w:val="000000"/>
      <w:sz w:val="24"/>
    </w:rPr>
  </w:style>
  <w:style w:type="character" w:customStyle="1" w:styleId="BodyTextIndent3Char">
    <w:name w:val="Body Text Indent 3 Char"/>
    <w:basedOn w:val="DefaultParagraphFont"/>
    <w:link w:val="BodyTextIndent3"/>
    <w:uiPriority w:val="99"/>
    <w:rsid w:val="00CD068B"/>
    <w:rPr>
      <w:rFonts w:ascii="Arial" w:hAnsi="Arial"/>
      <w:color w:val="000000"/>
      <w:sz w:val="24"/>
    </w:rPr>
  </w:style>
  <w:style w:type="character" w:customStyle="1" w:styleId="Heading1Char">
    <w:name w:val="Heading 1 Char"/>
    <w:basedOn w:val="DefaultParagraphFont"/>
    <w:link w:val="Heading1"/>
    <w:rsid w:val="00127481"/>
    <w:rPr>
      <w:rFonts w:ascii="Arial" w:hAnsi="Arial"/>
      <w:b/>
      <w:sz w:val="24"/>
    </w:rPr>
  </w:style>
  <w:style w:type="character" w:customStyle="1" w:styleId="Heading2Char">
    <w:name w:val="Heading 2 Char"/>
    <w:basedOn w:val="DefaultParagraphFont"/>
    <w:link w:val="Heading2"/>
    <w:rsid w:val="00127481"/>
    <w:rPr>
      <w:rFonts w:ascii="Arial" w:hAnsi="Arial" w:cs="Arial"/>
      <w:b/>
      <w:color w:val="000000"/>
      <w:sz w:val="24"/>
      <w:szCs w:val="24"/>
    </w:rPr>
  </w:style>
  <w:style w:type="character" w:customStyle="1" w:styleId="Heading6Char">
    <w:name w:val="Heading 6 Char"/>
    <w:basedOn w:val="DefaultParagraphFont"/>
    <w:link w:val="Heading6"/>
    <w:rsid w:val="00127481"/>
    <w:rPr>
      <w:rFonts w:ascii="Arial" w:hAnsi="Arial"/>
      <w:b/>
      <w:sz w:val="24"/>
    </w:rPr>
  </w:style>
  <w:style w:type="character" w:customStyle="1" w:styleId="Heading7Char">
    <w:name w:val="Heading 7 Char"/>
    <w:basedOn w:val="DefaultParagraphFont"/>
    <w:link w:val="Heading7"/>
    <w:uiPriority w:val="99"/>
    <w:rsid w:val="00127481"/>
    <w:rPr>
      <w:rFonts w:ascii="Arial" w:hAnsi="Arial"/>
      <w:b/>
      <w:color w:val="000000"/>
      <w:sz w:val="24"/>
    </w:rPr>
  </w:style>
  <w:style w:type="character" w:customStyle="1" w:styleId="Heading8Char">
    <w:name w:val="Heading 8 Char"/>
    <w:basedOn w:val="DefaultParagraphFont"/>
    <w:link w:val="Heading8"/>
    <w:uiPriority w:val="99"/>
    <w:rsid w:val="00127481"/>
    <w:rPr>
      <w:rFonts w:ascii="Arial" w:hAnsi="Arial"/>
      <w:b/>
      <w:color w:val="000000"/>
      <w:sz w:val="24"/>
    </w:rPr>
  </w:style>
  <w:style w:type="character" w:customStyle="1" w:styleId="Heading9Char">
    <w:name w:val="Heading 9 Char"/>
    <w:basedOn w:val="DefaultParagraphFont"/>
    <w:link w:val="Heading9"/>
    <w:uiPriority w:val="99"/>
    <w:rsid w:val="00127481"/>
    <w:rPr>
      <w:rFonts w:ascii="Arial" w:hAnsi="Arial"/>
      <w:color w:val="000000"/>
      <w:sz w:val="24"/>
    </w:rPr>
  </w:style>
  <w:style w:type="character" w:customStyle="1" w:styleId="TitleChar">
    <w:name w:val="Title Char"/>
    <w:basedOn w:val="DefaultParagraphFont"/>
    <w:link w:val="Title"/>
    <w:uiPriority w:val="99"/>
    <w:rsid w:val="00127481"/>
    <w:rPr>
      <w:rFonts w:ascii="Arial" w:hAnsi="Arial"/>
      <w:b/>
      <w:sz w:val="24"/>
    </w:rPr>
  </w:style>
  <w:style w:type="character" w:customStyle="1" w:styleId="BodyTextChar">
    <w:name w:val="Body Text Char"/>
    <w:basedOn w:val="DefaultParagraphFont"/>
    <w:link w:val="BodyText"/>
    <w:uiPriority w:val="99"/>
    <w:rsid w:val="00127481"/>
    <w:rPr>
      <w:rFonts w:ascii="Arial" w:hAnsi="Arial"/>
      <w:b/>
      <w:color w:val="000000"/>
      <w:sz w:val="24"/>
    </w:rPr>
  </w:style>
  <w:style w:type="character" w:customStyle="1" w:styleId="BodyText2Char">
    <w:name w:val="Body Text 2 Char"/>
    <w:basedOn w:val="DefaultParagraphFont"/>
    <w:link w:val="BodyText2"/>
    <w:uiPriority w:val="99"/>
    <w:rsid w:val="00127481"/>
    <w:rPr>
      <w:rFonts w:ascii="Arial" w:hAnsi="Arial"/>
      <w:color w:val="000000"/>
      <w:sz w:val="24"/>
    </w:rPr>
  </w:style>
  <w:style w:type="character" w:customStyle="1" w:styleId="BodyText3Char">
    <w:name w:val="Body Text 3 Char"/>
    <w:basedOn w:val="DefaultParagraphFont"/>
    <w:link w:val="BodyText3"/>
    <w:uiPriority w:val="99"/>
    <w:rsid w:val="00127481"/>
    <w:rPr>
      <w:rFonts w:ascii="Arial" w:hAnsi="Arial"/>
      <w:color w:val="008000"/>
      <w:sz w:val="24"/>
    </w:rPr>
  </w:style>
  <w:style w:type="character" w:customStyle="1" w:styleId="BodyTextIndent2Char">
    <w:name w:val="Body Text Indent 2 Char"/>
    <w:basedOn w:val="DefaultParagraphFont"/>
    <w:link w:val="BodyTextIndent2"/>
    <w:uiPriority w:val="99"/>
    <w:rsid w:val="00127481"/>
    <w:rPr>
      <w:rFonts w:ascii="Times New Roman" w:hAnsi="Times New Roman"/>
      <w:snapToGrid w:val="0"/>
      <w:sz w:val="24"/>
    </w:rPr>
  </w:style>
  <w:style w:type="character" w:customStyle="1" w:styleId="DocumentMapChar">
    <w:name w:val="Document Map Char"/>
    <w:basedOn w:val="DefaultParagraphFont"/>
    <w:link w:val="DocumentMap"/>
    <w:uiPriority w:val="99"/>
    <w:semiHidden/>
    <w:rsid w:val="00127481"/>
    <w:rPr>
      <w:rFonts w:ascii="Tahoma" w:hAnsi="Tahoma"/>
      <w:color w:val="000000"/>
      <w:sz w:val="24"/>
      <w:shd w:val="clear" w:color="auto" w:fill="000080"/>
    </w:rPr>
  </w:style>
  <w:style w:type="character" w:customStyle="1" w:styleId="BalloonTextChar">
    <w:name w:val="Balloon Text Char"/>
    <w:basedOn w:val="DefaultParagraphFont"/>
    <w:link w:val="BalloonText"/>
    <w:uiPriority w:val="99"/>
    <w:semiHidden/>
    <w:rsid w:val="00127481"/>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17868">
      <w:bodyDiv w:val="1"/>
      <w:marLeft w:val="0"/>
      <w:marRight w:val="0"/>
      <w:marTop w:val="0"/>
      <w:marBottom w:val="0"/>
      <w:divBdr>
        <w:top w:val="none" w:sz="0" w:space="0" w:color="auto"/>
        <w:left w:val="none" w:sz="0" w:space="0" w:color="auto"/>
        <w:bottom w:val="none" w:sz="0" w:space="0" w:color="auto"/>
        <w:right w:val="none" w:sz="0" w:space="0" w:color="auto"/>
      </w:divBdr>
    </w:div>
    <w:div w:id="116026551">
      <w:bodyDiv w:val="1"/>
      <w:marLeft w:val="0"/>
      <w:marRight w:val="0"/>
      <w:marTop w:val="0"/>
      <w:marBottom w:val="0"/>
      <w:divBdr>
        <w:top w:val="none" w:sz="0" w:space="0" w:color="auto"/>
        <w:left w:val="none" w:sz="0" w:space="0" w:color="auto"/>
        <w:bottom w:val="none" w:sz="0" w:space="0" w:color="auto"/>
        <w:right w:val="none" w:sz="0" w:space="0" w:color="auto"/>
      </w:divBdr>
    </w:div>
    <w:div w:id="129827074">
      <w:bodyDiv w:val="1"/>
      <w:marLeft w:val="0"/>
      <w:marRight w:val="0"/>
      <w:marTop w:val="0"/>
      <w:marBottom w:val="0"/>
      <w:divBdr>
        <w:top w:val="none" w:sz="0" w:space="0" w:color="auto"/>
        <w:left w:val="none" w:sz="0" w:space="0" w:color="auto"/>
        <w:bottom w:val="none" w:sz="0" w:space="0" w:color="auto"/>
        <w:right w:val="none" w:sz="0" w:space="0" w:color="auto"/>
      </w:divBdr>
    </w:div>
    <w:div w:id="201402124">
      <w:bodyDiv w:val="1"/>
      <w:marLeft w:val="0"/>
      <w:marRight w:val="0"/>
      <w:marTop w:val="0"/>
      <w:marBottom w:val="0"/>
      <w:divBdr>
        <w:top w:val="none" w:sz="0" w:space="0" w:color="auto"/>
        <w:left w:val="none" w:sz="0" w:space="0" w:color="auto"/>
        <w:bottom w:val="none" w:sz="0" w:space="0" w:color="auto"/>
        <w:right w:val="none" w:sz="0" w:space="0" w:color="auto"/>
      </w:divBdr>
    </w:div>
    <w:div w:id="202209967">
      <w:bodyDiv w:val="1"/>
      <w:marLeft w:val="0"/>
      <w:marRight w:val="0"/>
      <w:marTop w:val="0"/>
      <w:marBottom w:val="0"/>
      <w:divBdr>
        <w:top w:val="none" w:sz="0" w:space="0" w:color="auto"/>
        <w:left w:val="none" w:sz="0" w:space="0" w:color="auto"/>
        <w:bottom w:val="none" w:sz="0" w:space="0" w:color="auto"/>
        <w:right w:val="none" w:sz="0" w:space="0" w:color="auto"/>
      </w:divBdr>
    </w:div>
    <w:div w:id="215119584">
      <w:bodyDiv w:val="1"/>
      <w:marLeft w:val="0"/>
      <w:marRight w:val="0"/>
      <w:marTop w:val="0"/>
      <w:marBottom w:val="0"/>
      <w:divBdr>
        <w:top w:val="none" w:sz="0" w:space="0" w:color="auto"/>
        <w:left w:val="none" w:sz="0" w:space="0" w:color="auto"/>
        <w:bottom w:val="none" w:sz="0" w:space="0" w:color="auto"/>
        <w:right w:val="none" w:sz="0" w:space="0" w:color="auto"/>
      </w:divBdr>
    </w:div>
    <w:div w:id="223687023">
      <w:bodyDiv w:val="1"/>
      <w:marLeft w:val="0"/>
      <w:marRight w:val="0"/>
      <w:marTop w:val="0"/>
      <w:marBottom w:val="0"/>
      <w:divBdr>
        <w:top w:val="none" w:sz="0" w:space="0" w:color="auto"/>
        <w:left w:val="none" w:sz="0" w:space="0" w:color="auto"/>
        <w:bottom w:val="none" w:sz="0" w:space="0" w:color="auto"/>
        <w:right w:val="none" w:sz="0" w:space="0" w:color="auto"/>
      </w:divBdr>
    </w:div>
    <w:div w:id="228269666">
      <w:bodyDiv w:val="1"/>
      <w:marLeft w:val="0"/>
      <w:marRight w:val="0"/>
      <w:marTop w:val="0"/>
      <w:marBottom w:val="0"/>
      <w:divBdr>
        <w:top w:val="none" w:sz="0" w:space="0" w:color="auto"/>
        <w:left w:val="none" w:sz="0" w:space="0" w:color="auto"/>
        <w:bottom w:val="none" w:sz="0" w:space="0" w:color="auto"/>
        <w:right w:val="none" w:sz="0" w:space="0" w:color="auto"/>
      </w:divBdr>
    </w:div>
    <w:div w:id="235633616">
      <w:bodyDiv w:val="1"/>
      <w:marLeft w:val="0"/>
      <w:marRight w:val="0"/>
      <w:marTop w:val="0"/>
      <w:marBottom w:val="0"/>
      <w:divBdr>
        <w:top w:val="none" w:sz="0" w:space="0" w:color="auto"/>
        <w:left w:val="none" w:sz="0" w:space="0" w:color="auto"/>
        <w:bottom w:val="none" w:sz="0" w:space="0" w:color="auto"/>
        <w:right w:val="none" w:sz="0" w:space="0" w:color="auto"/>
      </w:divBdr>
    </w:div>
    <w:div w:id="318728837">
      <w:bodyDiv w:val="1"/>
      <w:marLeft w:val="0"/>
      <w:marRight w:val="0"/>
      <w:marTop w:val="0"/>
      <w:marBottom w:val="0"/>
      <w:divBdr>
        <w:top w:val="none" w:sz="0" w:space="0" w:color="auto"/>
        <w:left w:val="none" w:sz="0" w:space="0" w:color="auto"/>
        <w:bottom w:val="none" w:sz="0" w:space="0" w:color="auto"/>
        <w:right w:val="none" w:sz="0" w:space="0" w:color="auto"/>
      </w:divBdr>
    </w:div>
    <w:div w:id="361057470">
      <w:bodyDiv w:val="1"/>
      <w:marLeft w:val="0"/>
      <w:marRight w:val="0"/>
      <w:marTop w:val="0"/>
      <w:marBottom w:val="0"/>
      <w:divBdr>
        <w:top w:val="none" w:sz="0" w:space="0" w:color="auto"/>
        <w:left w:val="none" w:sz="0" w:space="0" w:color="auto"/>
        <w:bottom w:val="none" w:sz="0" w:space="0" w:color="auto"/>
        <w:right w:val="none" w:sz="0" w:space="0" w:color="auto"/>
      </w:divBdr>
    </w:div>
    <w:div w:id="393431471">
      <w:bodyDiv w:val="1"/>
      <w:marLeft w:val="0"/>
      <w:marRight w:val="0"/>
      <w:marTop w:val="0"/>
      <w:marBottom w:val="0"/>
      <w:divBdr>
        <w:top w:val="none" w:sz="0" w:space="0" w:color="auto"/>
        <w:left w:val="none" w:sz="0" w:space="0" w:color="auto"/>
        <w:bottom w:val="none" w:sz="0" w:space="0" w:color="auto"/>
        <w:right w:val="none" w:sz="0" w:space="0" w:color="auto"/>
      </w:divBdr>
    </w:div>
    <w:div w:id="393545510">
      <w:bodyDiv w:val="1"/>
      <w:marLeft w:val="0"/>
      <w:marRight w:val="0"/>
      <w:marTop w:val="0"/>
      <w:marBottom w:val="0"/>
      <w:divBdr>
        <w:top w:val="none" w:sz="0" w:space="0" w:color="auto"/>
        <w:left w:val="none" w:sz="0" w:space="0" w:color="auto"/>
        <w:bottom w:val="none" w:sz="0" w:space="0" w:color="auto"/>
        <w:right w:val="none" w:sz="0" w:space="0" w:color="auto"/>
      </w:divBdr>
    </w:div>
    <w:div w:id="403263531">
      <w:bodyDiv w:val="1"/>
      <w:marLeft w:val="0"/>
      <w:marRight w:val="0"/>
      <w:marTop w:val="0"/>
      <w:marBottom w:val="0"/>
      <w:divBdr>
        <w:top w:val="none" w:sz="0" w:space="0" w:color="auto"/>
        <w:left w:val="none" w:sz="0" w:space="0" w:color="auto"/>
        <w:bottom w:val="none" w:sz="0" w:space="0" w:color="auto"/>
        <w:right w:val="none" w:sz="0" w:space="0" w:color="auto"/>
      </w:divBdr>
    </w:div>
    <w:div w:id="412705708">
      <w:bodyDiv w:val="1"/>
      <w:marLeft w:val="0"/>
      <w:marRight w:val="0"/>
      <w:marTop w:val="0"/>
      <w:marBottom w:val="0"/>
      <w:divBdr>
        <w:top w:val="none" w:sz="0" w:space="0" w:color="auto"/>
        <w:left w:val="none" w:sz="0" w:space="0" w:color="auto"/>
        <w:bottom w:val="none" w:sz="0" w:space="0" w:color="auto"/>
        <w:right w:val="none" w:sz="0" w:space="0" w:color="auto"/>
      </w:divBdr>
    </w:div>
    <w:div w:id="437989398">
      <w:bodyDiv w:val="1"/>
      <w:marLeft w:val="0"/>
      <w:marRight w:val="0"/>
      <w:marTop w:val="0"/>
      <w:marBottom w:val="0"/>
      <w:divBdr>
        <w:top w:val="none" w:sz="0" w:space="0" w:color="auto"/>
        <w:left w:val="none" w:sz="0" w:space="0" w:color="auto"/>
        <w:bottom w:val="none" w:sz="0" w:space="0" w:color="auto"/>
        <w:right w:val="none" w:sz="0" w:space="0" w:color="auto"/>
      </w:divBdr>
    </w:div>
    <w:div w:id="453787900">
      <w:bodyDiv w:val="1"/>
      <w:marLeft w:val="0"/>
      <w:marRight w:val="0"/>
      <w:marTop w:val="0"/>
      <w:marBottom w:val="0"/>
      <w:divBdr>
        <w:top w:val="none" w:sz="0" w:space="0" w:color="auto"/>
        <w:left w:val="none" w:sz="0" w:space="0" w:color="auto"/>
        <w:bottom w:val="none" w:sz="0" w:space="0" w:color="auto"/>
        <w:right w:val="none" w:sz="0" w:space="0" w:color="auto"/>
      </w:divBdr>
    </w:div>
    <w:div w:id="464734063">
      <w:bodyDiv w:val="1"/>
      <w:marLeft w:val="0"/>
      <w:marRight w:val="0"/>
      <w:marTop w:val="0"/>
      <w:marBottom w:val="0"/>
      <w:divBdr>
        <w:top w:val="none" w:sz="0" w:space="0" w:color="auto"/>
        <w:left w:val="none" w:sz="0" w:space="0" w:color="auto"/>
        <w:bottom w:val="none" w:sz="0" w:space="0" w:color="auto"/>
        <w:right w:val="none" w:sz="0" w:space="0" w:color="auto"/>
      </w:divBdr>
    </w:div>
    <w:div w:id="490826507">
      <w:bodyDiv w:val="1"/>
      <w:marLeft w:val="0"/>
      <w:marRight w:val="0"/>
      <w:marTop w:val="0"/>
      <w:marBottom w:val="0"/>
      <w:divBdr>
        <w:top w:val="none" w:sz="0" w:space="0" w:color="auto"/>
        <w:left w:val="none" w:sz="0" w:space="0" w:color="auto"/>
        <w:bottom w:val="none" w:sz="0" w:space="0" w:color="auto"/>
        <w:right w:val="none" w:sz="0" w:space="0" w:color="auto"/>
      </w:divBdr>
    </w:div>
    <w:div w:id="502009570">
      <w:bodyDiv w:val="1"/>
      <w:marLeft w:val="0"/>
      <w:marRight w:val="0"/>
      <w:marTop w:val="0"/>
      <w:marBottom w:val="0"/>
      <w:divBdr>
        <w:top w:val="none" w:sz="0" w:space="0" w:color="auto"/>
        <w:left w:val="none" w:sz="0" w:space="0" w:color="auto"/>
        <w:bottom w:val="none" w:sz="0" w:space="0" w:color="auto"/>
        <w:right w:val="none" w:sz="0" w:space="0" w:color="auto"/>
      </w:divBdr>
    </w:div>
    <w:div w:id="604312370">
      <w:bodyDiv w:val="1"/>
      <w:marLeft w:val="0"/>
      <w:marRight w:val="0"/>
      <w:marTop w:val="0"/>
      <w:marBottom w:val="0"/>
      <w:divBdr>
        <w:top w:val="none" w:sz="0" w:space="0" w:color="auto"/>
        <w:left w:val="none" w:sz="0" w:space="0" w:color="auto"/>
        <w:bottom w:val="none" w:sz="0" w:space="0" w:color="auto"/>
        <w:right w:val="none" w:sz="0" w:space="0" w:color="auto"/>
      </w:divBdr>
    </w:div>
    <w:div w:id="669796351">
      <w:bodyDiv w:val="1"/>
      <w:marLeft w:val="0"/>
      <w:marRight w:val="0"/>
      <w:marTop w:val="0"/>
      <w:marBottom w:val="0"/>
      <w:divBdr>
        <w:top w:val="none" w:sz="0" w:space="0" w:color="auto"/>
        <w:left w:val="none" w:sz="0" w:space="0" w:color="auto"/>
        <w:bottom w:val="none" w:sz="0" w:space="0" w:color="auto"/>
        <w:right w:val="none" w:sz="0" w:space="0" w:color="auto"/>
      </w:divBdr>
    </w:div>
    <w:div w:id="718868985">
      <w:bodyDiv w:val="1"/>
      <w:marLeft w:val="0"/>
      <w:marRight w:val="0"/>
      <w:marTop w:val="0"/>
      <w:marBottom w:val="0"/>
      <w:divBdr>
        <w:top w:val="none" w:sz="0" w:space="0" w:color="auto"/>
        <w:left w:val="none" w:sz="0" w:space="0" w:color="auto"/>
        <w:bottom w:val="none" w:sz="0" w:space="0" w:color="auto"/>
        <w:right w:val="none" w:sz="0" w:space="0" w:color="auto"/>
      </w:divBdr>
    </w:div>
    <w:div w:id="836269840">
      <w:bodyDiv w:val="1"/>
      <w:marLeft w:val="0"/>
      <w:marRight w:val="0"/>
      <w:marTop w:val="0"/>
      <w:marBottom w:val="0"/>
      <w:divBdr>
        <w:top w:val="none" w:sz="0" w:space="0" w:color="auto"/>
        <w:left w:val="none" w:sz="0" w:space="0" w:color="auto"/>
        <w:bottom w:val="none" w:sz="0" w:space="0" w:color="auto"/>
        <w:right w:val="none" w:sz="0" w:space="0" w:color="auto"/>
      </w:divBdr>
    </w:div>
    <w:div w:id="849413659">
      <w:bodyDiv w:val="1"/>
      <w:marLeft w:val="0"/>
      <w:marRight w:val="0"/>
      <w:marTop w:val="0"/>
      <w:marBottom w:val="0"/>
      <w:divBdr>
        <w:top w:val="none" w:sz="0" w:space="0" w:color="auto"/>
        <w:left w:val="none" w:sz="0" w:space="0" w:color="auto"/>
        <w:bottom w:val="none" w:sz="0" w:space="0" w:color="auto"/>
        <w:right w:val="none" w:sz="0" w:space="0" w:color="auto"/>
      </w:divBdr>
    </w:div>
    <w:div w:id="955410523">
      <w:bodyDiv w:val="1"/>
      <w:marLeft w:val="0"/>
      <w:marRight w:val="0"/>
      <w:marTop w:val="0"/>
      <w:marBottom w:val="0"/>
      <w:divBdr>
        <w:top w:val="none" w:sz="0" w:space="0" w:color="auto"/>
        <w:left w:val="none" w:sz="0" w:space="0" w:color="auto"/>
        <w:bottom w:val="none" w:sz="0" w:space="0" w:color="auto"/>
        <w:right w:val="none" w:sz="0" w:space="0" w:color="auto"/>
      </w:divBdr>
    </w:div>
    <w:div w:id="1004210185">
      <w:bodyDiv w:val="1"/>
      <w:marLeft w:val="0"/>
      <w:marRight w:val="0"/>
      <w:marTop w:val="0"/>
      <w:marBottom w:val="0"/>
      <w:divBdr>
        <w:top w:val="none" w:sz="0" w:space="0" w:color="auto"/>
        <w:left w:val="none" w:sz="0" w:space="0" w:color="auto"/>
        <w:bottom w:val="none" w:sz="0" w:space="0" w:color="auto"/>
        <w:right w:val="none" w:sz="0" w:space="0" w:color="auto"/>
      </w:divBdr>
    </w:div>
    <w:div w:id="1030570580">
      <w:bodyDiv w:val="1"/>
      <w:marLeft w:val="0"/>
      <w:marRight w:val="0"/>
      <w:marTop w:val="0"/>
      <w:marBottom w:val="0"/>
      <w:divBdr>
        <w:top w:val="none" w:sz="0" w:space="0" w:color="auto"/>
        <w:left w:val="none" w:sz="0" w:space="0" w:color="auto"/>
        <w:bottom w:val="none" w:sz="0" w:space="0" w:color="auto"/>
        <w:right w:val="none" w:sz="0" w:space="0" w:color="auto"/>
      </w:divBdr>
    </w:div>
    <w:div w:id="1089695264">
      <w:bodyDiv w:val="1"/>
      <w:marLeft w:val="0"/>
      <w:marRight w:val="0"/>
      <w:marTop w:val="0"/>
      <w:marBottom w:val="0"/>
      <w:divBdr>
        <w:top w:val="none" w:sz="0" w:space="0" w:color="auto"/>
        <w:left w:val="none" w:sz="0" w:space="0" w:color="auto"/>
        <w:bottom w:val="none" w:sz="0" w:space="0" w:color="auto"/>
        <w:right w:val="none" w:sz="0" w:space="0" w:color="auto"/>
      </w:divBdr>
    </w:div>
    <w:div w:id="1122455185">
      <w:bodyDiv w:val="1"/>
      <w:marLeft w:val="0"/>
      <w:marRight w:val="0"/>
      <w:marTop w:val="0"/>
      <w:marBottom w:val="0"/>
      <w:divBdr>
        <w:top w:val="none" w:sz="0" w:space="0" w:color="auto"/>
        <w:left w:val="none" w:sz="0" w:space="0" w:color="auto"/>
        <w:bottom w:val="none" w:sz="0" w:space="0" w:color="auto"/>
        <w:right w:val="none" w:sz="0" w:space="0" w:color="auto"/>
      </w:divBdr>
    </w:div>
    <w:div w:id="1127820955">
      <w:bodyDiv w:val="1"/>
      <w:marLeft w:val="0"/>
      <w:marRight w:val="0"/>
      <w:marTop w:val="0"/>
      <w:marBottom w:val="0"/>
      <w:divBdr>
        <w:top w:val="none" w:sz="0" w:space="0" w:color="auto"/>
        <w:left w:val="none" w:sz="0" w:space="0" w:color="auto"/>
        <w:bottom w:val="none" w:sz="0" w:space="0" w:color="auto"/>
        <w:right w:val="none" w:sz="0" w:space="0" w:color="auto"/>
      </w:divBdr>
    </w:div>
    <w:div w:id="1155755551">
      <w:bodyDiv w:val="1"/>
      <w:marLeft w:val="0"/>
      <w:marRight w:val="0"/>
      <w:marTop w:val="0"/>
      <w:marBottom w:val="0"/>
      <w:divBdr>
        <w:top w:val="none" w:sz="0" w:space="0" w:color="auto"/>
        <w:left w:val="none" w:sz="0" w:space="0" w:color="auto"/>
        <w:bottom w:val="none" w:sz="0" w:space="0" w:color="auto"/>
        <w:right w:val="none" w:sz="0" w:space="0" w:color="auto"/>
      </w:divBdr>
    </w:div>
    <w:div w:id="1234008464">
      <w:bodyDiv w:val="1"/>
      <w:marLeft w:val="0"/>
      <w:marRight w:val="0"/>
      <w:marTop w:val="0"/>
      <w:marBottom w:val="0"/>
      <w:divBdr>
        <w:top w:val="none" w:sz="0" w:space="0" w:color="auto"/>
        <w:left w:val="none" w:sz="0" w:space="0" w:color="auto"/>
        <w:bottom w:val="none" w:sz="0" w:space="0" w:color="auto"/>
        <w:right w:val="none" w:sz="0" w:space="0" w:color="auto"/>
      </w:divBdr>
    </w:div>
    <w:div w:id="1242642550">
      <w:bodyDiv w:val="1"/>
      <w:marLeft w:val="0"/>
      <w:marRight w:val="0"/>
      <w:marTop w:val="0"/>
      <w:marBottom w:val="0"/>
      <w:divBdr>
        <w:top w:val="none" w:sz="0" w:space="0" w:color="auto"/>
        <w:left w:val="none" w:sz="0" w:space="0" w:color="auto"/>
        <w:bottom w:val="none" w:sz="0" w:space="0" w:color="auto"/>
        <w:right w:val="none" w:sz="0" w:space="0" w:color="auto"/>
      </w:divBdr>
    </w:div>
    <w:div w:id="1294141461">
      <w:bodyDiv w:val="1"/>
      <w:marLeft w:val="0"/>
      <w:marRight w:val="0"/>
      <w:marTop w:val="0"/>
      <w:marBottom w:val="0"/>
      <w:divBdr>
        <w:top w:val="none" w:sz="0" w:space="0" w:color="auto"/>
        <w:left w:val="none" w:sz="0" w:space="0" w:color="auto"/>
        <w:bottom w:val="none" w:sz="0" w:space="0" w:color="auto"/>
        <w:right w:val="none" w:sz="0" w:space="0" w:color="auto"/>
      </w:divBdr>
    </w:div>
    <w:div w:id="1370255257">
      <w:bodyDiv w:val="1"/>
      <w:marLeft w:val="0"/>
      <w:marRight w:val="0"/>
      <w:marTop w:val="0"/>
      <w:marBottom w:val="0"/>
      <w:divBdr>
        <w:top w:val="none" w:sz="0" w:space="0" w:color="auto"/>
        <w:left w:val="none" w:sz="0" w:space="0" w:color="auto"/>
        <w:bottom w:val="none" w:sz="0" w:space="0" w:color="auto"/>
        <w:right w:val="none" w:sz="0" w:space="0" w:color="auto"/>
      </w:divBdr>
    </w:div>
    <w:div w:id="1373963964">
      <w:bodyDiv w:val="1"/>
      <w:marLeft w:val="0"/>
      <w:marRight w:val="0"/>
      <w:marTop w:val="0"/>
      <w:marBottom w:val="0"/>
      <w:divBdr>
        <w:top w:val="none" w:sz="0" w:space="0" w:color="auto"/>
        <w:left w:val="none" w:sz="0" w:space="0" w:color="auto"/>
        <w:bottom w:val="none" w:sz="0" w:space="0" w:color="auto"/>
        <w:right w:val="none" w:sz="0" w:space="0" w:color="auto"/>
      </w:divBdr>
    </w:div>
    <w:div w:id="1380591579">
      <w:bodyDiv w:val="1"/>
      <w:marLeft w:val="0"/>
      <w:marRight w:val="0"/>
      <w:marTop w:val="0"/>
      <w:marBottom w:val="0"/>
      <w:divBdr>
        <w:top w:val="none" w:sz="0" w:space="0" w:color="auto"/>
        <w:left w:val="none" w:sz="0" w:space="0" w:color="auto"/>
        <w:bottom w:val="none" w:sz="0" w:space="0" w:color="auto"/>
        <w:right w:val="none" w:sz="0" w:space="0" w:color="auto"/>
      </w:divBdr>
    </w:div>
    <w:div w:id="1442916840">
      <w:bodyDiv w:val="1"/>
      <w:marLeft w:val="0"/>
      <w:marRight w:val="0"/>
      <w:marTop w:val="0"/>
      <w:marBottom w:val="0"/>
      <w:divBdr>
        <w:top w:val="none" w:sz="0" w:space="0" w:color="auto"/>
        <w:left w:val="none" w:sz="0" w:space="0" w:color="auto"/>
        <w:bottom w:val="none" w:sz="0" w:space="0" w:color="auto"/>
        <w:right w:val="none" w:sz="0" w:space="0" w:color="auto"/>
      </w:divBdr>
    </w:div>
    <w:div w:id="1512914977">
      <w:bodyDiv w:val="1"/>
      <w:marLeft w:val="0"/>
      <w:marRight w:val="0"/>
      <w:marTop w:val="0"/>
      <w:marBottom w:val="0"/>
      <w:divBdr>
        <w:top w:val="none" w:sz="0" w:space="0" w:color="auto"/>
        <w:left w:val="none" w:sz="0" w:space="0" w:color="auto"/>
        <w:bottom w:val="none" w:sz="0" w:space="0" w:color="auto"/>
        <w:right w:val="none" w:sz="0" w:space="0" w:color="auto"/>
      </w:divBdr>
    </w:div>
    <w:div w:id="1519470906">
      <w:bodyDiv w:val="1"/>
      <w:marLeft w:val="0"/>
      <w:marRight w:val="0"/>
      <w:marTop w:val="0"/>
      <w:marBottom w:val="0"/>
      <w:divBdr>
        <w:top w:val="none" w:sz="0" w:space="0" w:color="auto"/>
        <w:left w:val="none" w:sz="0" w:space="0" w:color="auto"/>
        <w:bottom w:val="none" w:sz="0" w:space="0" w:color="auto"/>
        <w:right w:val="none" w:sz="0" w:space="0" w:color="auto"/>
      </w:divBdr>
    </w:div>
    <w:div w:id="1554846474">
      <w:bodyDiv w:val="1"/>
      <w:marLeft w:val="0"/>
      <w:marRight w:val="0"/>
      <w:marTop w:val="0"/>
      <w:marBottom w:val="0"/>
      <w:divBdr>
        <w:top w:val="none" w:sz="0" w:space="0" w:color="auto"/>
        <w:left w:val="none" w:sz="0" w:space="0" w:color="auto"/>
        <w:bottom w:val="none" w:sz="0" w:space="0" w:color="auto"/>
        <w:right w:val="none" w:sz="0" w:space="0" w:color="auto"/>
      </w:divBdr>
    </w:div>
    <w:div w:id="1601718432">
      <w:bodyDiv w:val="1"/>
      <w:marLeft w:val="0"/>
      <w:marRight w:val="0"/>
      <w:marTop w:val="0"/>
      <w:marBottom w:val="0"/>
      <w:divBdr>
        <w:top w:val="none" w:sz="0" w:space="0" w:color="auto"/>
        <w:left w:val="none" w:sz="0" w:space="0" w:color="auto"/>
        <w:bottom w:val="none" w:sz="0" w:space="0" w:color="auto"/>
        <w:right w:val="none" w:sz="0" w:space="0" w:color="auto"/>
      </w:divBdr>
    </w:div>
    <w:div w:id="1792436805">
      <w:bodyDiv w:val="1"/>
      <w:marLeft w:val="0"/>
      <w:marRight w:val="0"/>
      <w:marTop w:val="0"/>
      <w:marBottom w:val="0"/>
      <w:divBdr>
        <w:top w:val="none" w:sz="0" w:space="0" w:color="auto"/>
        <w:left w:val="none" w:sz="0" w:space="0" w:color="auto"/>
        <w:bottom w:val="none" w:sz="0" w:space="0" w:color="auto"/>
        <w:right w:val="none" w:sz="0" w:space="0" w:color="auto"/>
      </w:divBdr>
    </w:div>
    <w:div w:id="1802068835">
      <w:bodyDiv w:val="1"/>
      <w:marLeft w:val="0"/>
      <w:marRight w:val="0"/>
      <w:marTop w:val="0"/>
      <w:marBottom w:val="0"/>
      <w:divBdr>
        <w:top w:val="none" w:sz="0" w:space="0" w:color="auto"/>
        <w:left w:val="none" w:sz="0" w:space="0" w:color="auto"/>
        <w:bottom w:val="none" w:sz="0" w:space="0" w:color="auto"/>
        <w:right w:val="none" w:sz="0" w:space="0" w:color="auto"/>
      </w:divBdr>
    </w:div>
    <w:div w:id="1829635301">
      <w:bodyDiv w:val="1"/>
      <w:marLeft w:val="0"/>
      <w:marRight w:val="0"/>
      <w:marTop w:val="0"/>
      <w:marBottom w:val="0"/>
      <w:divBdr>
        <w:top w:val="none" w:sz="0" w:space="0" w:color="auto"/>
        <w:left w:val="none" w:sz="0" w:space="0" w:color="auto"/>
        <w:bottom w:val="none" w:sz="0" w:space="0" w:color="auto"/>
        <w:right w:val="none" w:sz="0" w:space="0" w:color="auto"/>
      </w:divBdr>
    </w:div>
    <w:div w:id="183842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4.xml"/><Relationship Id="rId10" Type="http://schemas.openxmlformats.org/officeDocument/2006/relationships/hyperlink" Target="http://www.dss.cahwnet.gov/lettersnotices/entres/getinfo/acl/2010/10-55.pdf" TargetMode="External"/><Relationship Id="rId19"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8BF33-4FE4-49F7-8239-6D20DEA45A34}">
  <ds:schemaRefs>
    <ds:schemaRef ds:uri="http://schemas.openxmlformats.org/officeDocument/2006/bibliography"/>
  </ds:schemaRefs>
</ds:datastoreItem>
</file>

<file path=customXml/itemProps2.xml><?xml version="1.0" encoding="utf-8"?>
<ds:datastoreItem xmlns:ds="http://schemas.openxmlformats.org/officeDocument/2006/customXml" ds:itemID="{BBEAF1E6-29FC-4424-A950-E38A6061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115</Pages>
  <Words>32808</Words>
  <Characters>202931</Characters>
  <Application>Microsoft Office Word</Application>
  <DocSecurity>0</DocSecurity>
  <Lines>1691</Lines>
  <Paragraphs>470</Paragraphs>
  <ScaleCrop>false</ScaleCrop>
  <HeadingPairs>
    <vt:vector size="2" baseType="variant">
      <vt:variant>
        <vt:lpstr>Title</vt:lpstr>
      </vt:variant>
      <vt:variant>
        <vt:i4>1</vt:i4>
      </vt:variant>
    </vt:vector>
  </HeadingPairs>
  <TitlesOfParts>
    <vt:vector size="1" baseType="lpstr">
      <vt:lpstr>CEC Template</vt:lpstr>
    </vt:vector>
  </TitlesOfParts>
  <Company>DSS/FPB</Company>
  <LinksUpToDate>false</LinksUpToDate>
  <CharactersWithSpaces>235269</CharactersWithSpaces>
  <SharedDoc>false</SharedDoc>
  <HLinks>
    <vt:vector size="60" baseType="variant">
      <vt:variant>
        <vt:i4>1835057</vt:i4>
      </vt:variant>
      <vt:variant>
        <vt:i4>29</vt:i4>
      </vt:variant>
      <vt:variant>
        <vt:i4>0</vt:i4>
      </vt:variant>
      <vt:variant>
        <vt:i4>5</vt:i4>
      </vt:variant>
      <vt:variant>
        <vt:lpwstr/>
      </vt:variant>
      <vt:variant>
        <vt:lpwstr>_Toc174518516</vt:lpwstr>
      </vt:variant>
      <vt:variant>
        <vt:i4>1835057</vt:i4>
      </vt:variant>
      <vt:variant>
        <vt:i4>26</vt:i4>
      </vt:variant>
      <vt:variant>
        <vt:i4>0</vt:i4>
      </vt:variant>
      <vt:variant>
        <vt:i4>5</vt:i4>
      </vt:variant>
      <vt:variant>
        <vt:lpwstr/>
      </vt:variant>
      <vt:variant>
        <vt:lpwstr>_Toc174518516</vt:lpwstr>
      </vt:variant>
      <vt:variant>
        <vt:i4>1900593</vt:i4>
      </vt:variant>
      <vt:variant>
        <vt:i4>23</vt:i4>
      </vt:variant>
      <vt:variant>
        <vt:i4>0</vt:i4>
      </vt:variant>
      <vt:variant>
        <vt:i4>5</vt:i4>
      </vt:variant>
      <vt:variant>
        <vt:lpwstr/>
      </vt:variant>
      <vt:variant>
        <vt:lpwstr>_Toc174518509</vt:lpwstr>
      </vt:variant>
      <vt:variant>
        <vt:i4>1310768</vt:i4>
      </vt:variant>
      <vt:variant>
        <vt:i4>20</vt:i4>
      </vt:variant>
      <vt:variant>
        <vt:i4>0</vt:i4>
      </vt:variant>
      <vt:variant>
        <vt:i4>5</vt:i4>
      </vt:variant>
      <vt:variant>
        <vt:lpwstr/>
      </vt:variant>
      <vt:variant>
        <vt:lpwstr>_Toc174518499</vt:lpwstr>
      </vt:variant>
      <vt:variant>
        <vt:i4>1310768</vt:i4>
      </vt:variant>
      <vt:variant>
        <vt:i4>17</vt:i4>
      </vt:variant>
      <vt:variant>
        <vt:i4>0</vt:i4>
      </vt:variant>
      <vt:variant>
        <vt:i4>5</vt:i4>
      </vt:variant>
      <vt:variant>
        <vt:lpwstr/>
      </vt:variant>
      <vt:variant>
        <vt:lpwstr>_Toc174518493</vt:lpwstr>
      </vt:variant>
      <vt:variant>
        <vt:i4>1310768</vt:i4>
      </vt:variant>
      <vt:variant>
        <vt:i4>14</vt:i4>
      </vt:variant>
      <vt:variant>
        <vt:i4>0</vt:i4>
      </vt:variant>
      <vt:variant>
        <vt:i4>5</vt:i4>
      </vt:variant>
      <vt:variant>
        <vt:lpwstr/>
      </vt:variant>
      <vt:variant>
        <vt:lpwstr>_Toc174518490</vt:lpwstr>
      </vt:variant>
      <vt:variant>
        <vt:i4>1376304</vt:i4>
      </vt:variant>
      <vt:variant>
        <vt:i4>11</vt:i4>
      </vt:variant>
      <vt:variant>
        <vt:i4>0</vt:i4>
      </vt:variant>
      <vt:variant>
        <vt:i4>5</vt:i4>
      </vt:variant>
      <vt:variant>
        <vt:lpwstr/>
      </vt:variant>
      <vt:variant>
        <vt:lpwstr>_Toc174518484</vt:lpwstr>
      </vt:variant>
      <vt:variant>
        <vt:i4>1703984</vt:i4>
      </vt:variant>
      <vt:variant>
        <vt:i4>8</vt:i4>
      </vt:variant>
      <vt:variant>
        <vt:i4>0</vt:i4>
      </vt:variant>
      <vt:variant>
        <vt:i4>5</vt:i4>
      </vt:variant>
      <vt:variant>
        <vt:lpwstr/>
      </vt:variant>
      <vt:variant>
        <vt:lpwstr>_Toc174518478</vt:lpwstr>
      </vt:variant>
      <vt:variant>
        <vt:i4>1703984</vt:i4>
      </vt:variant>
      <vt:variant>
        <vt:i4>5</vt:i4>
      </vt:variant>
      <vt:variant>
        <vt:i4>0</vt:i4>
      </vt:variant>
      <vt:variant>
        <vt:i4>5</vt:i4>
      </vt:variant>
      <vt:variant>
        <vt:lpwstr/>
      </vt:variant>
      <vt:variant>
        <vt:lpwstr>_Toc174518472</vt:lpwstr>
      </vt:variant>
      <vt:variant>
        <vt:i4>1769520</vt:i4>
      </vt:variant>
      <vt:variant>
        <vt:i4>2</vt:i4>
      </vt:variant>
      <vt:variant>
        <vt:i4>0</vt:i4>
      </vt:variant>
      <vt:variant>
        <vt:i4>5</vt:i4>
      </vt:variant>
      <vt:variant>
        <vt:lpwstr/>
      </vt:variant>
      <vt:variant>
        <vt:lpwstr>_Toc174518466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CEC Template</dc:title>
  <dc:subject>Quarterly CEC CFL</dc:subject>
  <dc:creator>Administrator</dc:creator>
  <cp:lastModifiedBy>Linda Hall</cp:lastModifiedBy>
  <cp:revision>6</cp:revision>
  <cp:lastPrinted>2016-04-20T17:06:00Z</cp:lastPrinted>
  <dcterms:created xsi:type="dcterms:W3CDTF">2016-06-28T23:15:00Z</dcterms:created>
  <dcterms:modified xsi:type="dcterms:W3CDTF">2016-07-05T23:04:00Z</dcterms:modified>
</cp:coreProperties>
</file>